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66B46" w:rsidRDefault="00166B46" w:rsidP="00D83295">
      <w:pPr>
        <w:pStyle w:val="Header"/>
        <w:tabs>
          <w:tab w:val="clear" w:pos="4320"/>
          <w:tab w:val="clear" w:pos="8640"/>
        </w:tabs>
        <w:jc w:val="both"/>
      </w:pPr>
    </w:p>
    <w:p w:rsidR="00166B46" w:rsidRDefault="00166B46">
      <w:pPr>
        <w:pStyle w:val="Header"/>
        <w:tabs>
          <w:tab w:val="clear" w:pos="4320"/>
          <w:tab w:val="clear" w:pos="8640"/>
        </w:tabs>
        <w:jc w:val="both"/>
      </w:pPr>
      <w:bookmarkStart w:id="0" w:name="_Ref96933833"/>
      <w:bookmarkEnd w:id="0"/>
    </w:p>
    <w:p w:rsidR="00166B46" w:rsidRDefault="00D83295">
      <w:pPr>
        <w:pStyle w:val="Header"/>
        <w:tabs>
          <w:tab w:val="clear" w:pos="4320"/>
          <w:tab w:val="clear" w:pos="8640"/>
        </w:tabs>
        <w:jc w:val="both"/>
      </w:pPr>
      <w:r>
        <w:t xml:space="preserve">        </w:t>
      </w:r>
      <w:r w:rsidR="008F3E06">
        <w:rPr>
          <w:noProof/>
        </w:rPr>
        <w:drawing>
          <wp:inline distT="0" distB="0" distL="0" distR="0">
            <wp:extent cx="1066800" cy="939800"/>
            <wp:effectExtent l="25400" t="0" r="0" b="0"/>
            <wp:docPr id="36" name="Picture 1" descr="N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go"/>
                    <pic:cNvPicPr>
                      <a:picLocks noChangeAspect="1" noChangeArrowheads="1"/>
                    </pic:cNvPicPr>
                  </pic:nvPicPr>
                  <pic:blipFill>
                    <a:blip r:embed="rId7"/>
                    <a:srcRect/>
                    <a:stretch>
                      <a:fillRect/>
                    </a:stretch>
                  </pic:blipFill>
                  <pic:spPr bwMode="auto">
                    <a:xfrm>
                      <a:off x="0" y="0"/>
                      <a:ext cx="1066800" cy="939800"/>
                    </a:xfrm>
                    <a:prstGeom prst="rect">
                      <a:avLst/>
                    </a:prstGeom>
                    <a:noFill/>
                    <a:ln w="9525">
                      <a:noFill/>
                      <a:miter lim="800000"/>
                      <a:headEnd/>
                      <a:tailEnd/>
                    </a:ln>
                  </pic:spPr>
                </pic:pic>
              </a:graphicData>
            </a:graphic>
          </wp:inline>
        </w:drawing>
      </w:r>
      <w:r>
        <w:t xml:space="preserve"> </w:t>
      </w:r>
      <w:r w:rsidR="001570DC">
        <w:rPr>
          <w:noProof/>
        </w:rPr>
        <w:drawing>
          <wp:anchor distT="0" distB="0" distL="114300" distR="114300" simplePos="0" relativeHeight="251657728" behindDoc="0" locked="0" layoutInCell="0" allowOverlap="1">
            <wp:simplePos x="0" y="0"/>
            <wp:positionH relativeFrom="column">
              <wp:posOffset>4381500</wp:posOffset>
            </wp:positionH>
            <wp:positionV relativeFrom="paragraph">
              <wp:posOffset>114300</wp:posOffset>
            </wp:positionV>
            <wp:extent cx="1676400" cy="673100"/>
            <wp:effectExtent l="2540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676400" cy="673100"/>
                    </a:xfrm>
                    <a:prstGeom prst="rect">
                      <a:avLst/>
                    </a:prstGeom>
                    <a:noFill/>
                    <a:ln w="9525">
                      <a:noFill/>
                      <a:miter lim="800000"/>
                      <a:headEnd/>
                      <a:tailEnd/>
                    </a:ln>
                  </pic:spPr>
                </pic:pic>
              </a:graphicData>
            </a:graphic>
          </wp:anchor>
        </w:drawing>
      </w:r>
    </w:p>
    <w:p w:rsidR="00166B46" w:rsidRDefault="00166B46">
      <w:pPr>
        <w:jc w:val="both"/>
        <w:rPr>
          <w:sz w:val="48"/>
        </w:rPr>
      </w:pPr>
    </w:p>
    <w:p w:rsidR="00335D04" w:rsidRDefault="007F3CB8" w:rsidP="00335D04">
      <w:pPr>
        <w:ind w:left="720"/>
        <w:jc w:val="center"/>
        <w:rPr>
          <w:b/>
          <w:i/>
          <w:sz w:val="48"/>
        </w:rPr>
      </w:pPr>
      <w:r>
        <w:rPr>
          <w:b/>
          <w:i/>
          <w:sz w:val="48"/>
        </w:rPr>
        <w:t>Kepler: A Search for Terrestrial Planets</w:t>
      </w:r>
    </w:p>
    <w:p w:rsidR="00335D04" w:rsidRDefault="00335D04" w:rsidP="00335D04">
      <w:pPr>
        <w:ind w:left="720"/>
        <w:jc w:val="center"/>
        <w:rPr>
          <w:sz w:val="36"/>
        </w:rPr>
      </w:pPr>
    </w:p>
    <w:p w:rsidR="00335D04" w:rsidRDefault="00335D04" w:rsidP="00335D04">
      <w:pPr>
        <w:ind w:left="720"/>
        <w:jc w:val="center"/>
        <w:rPr>
          <w:sz w:val="36"/>
        </w:rPr>
      </w:pPr>
    </w:p>
    <w:p w:rsidR="00335D04" w:rsidRDefault="007F3CB8" w:rsidP="00335D04">
      <w:pPr>
        <w:ind w:left="720"/>
        <w:jc w:val="center"/>
        <w:rPr>
          <w:sz w:val="36"/>
        </w:rPr>
      </w:pPr>
      <w:r>
        <w:rPr>
          <w:sz w:val="36"/>
        </w:rPr>
        <w:t>Kepler Archive Manual</w:t>
      </w:r>
    </w:p>
    <w:p w:rsidR="00335D04" w:rsidRDefault="00335D04" w:rsidP="00335D04">
      <w:pPr>
        <w:pStyle w:val="Header"/>
        <w:tabs>
          <w:tab w:val="clear" w:pos="4320"/>
          <w:tab w:val="clear" w:pos="8640"/>
        </w:tabs>
        <w:ind w:left="720"/>
        <w:jc w:val="center"/>
      </w:pPr>
    </w:p>
    <w:p w:rsidR="00335D04" w:rsidRDefault="00335D04" w:rsidP="00335D04">
      <w:pPr>
        <w:ind w:left="720"/>
        <w:jc w:val="center"/>
      </w:pPr>
    </w:p>
    <w:p w:rsidR="00335D04" w:rsidRDefault="00335D04" w:rsidP="00335D04">
      <w:pPr>
        <w:ind w:left="720"/>
        <w:jc w:val="center"/>
      </w:pPr>
    </w:p>
    <w:p w:rsidR="00335D04" w:rsidRPr="00C56C9A" w:rsidRDefault="007F3CB8" w:rsidP="00335D04">
      <w:pPr>
        <w:pStyle w:val="Header"/>
        <w:tabs>
          <w:tab w:val="clear" w:pos="4320"/>
          <w:tab w:val="clear" w:pos="8640"/>
        </w:tabs>
        <w:ind w:left="720"/>
        <w:jc w:val="center"/>
        <w:rPr>
          <w:color w:val="FF0000"/>
          <w:sz w:val="24"/>
        </w:rPr>
      </w:pPr>
      <w:r w:rsidRPr="00C56C9A">
        <w:rPr>
          <w:sz w:val="24"/>
        </w:rPr>
        <w:t>KDMC-10008</w:t>
      </w:r>
      <w:r w:rsidR="009A56B3" w:rsidRPr="00C56C9A">
        <w:rPr>
          <w:sz w:val="24"/>
        </w:rPr>
        <w:t>-00</w:t>
      </w:r>
      <w:r w:rsidR="000D6C56" w:rsidRPr="00C56C9A">
        <w:rPr>
          <w:sz w:val="24"/>
        </w:rPr>
        <w:t>6</w:t>
      </w:r>
    </w:p>
    <w:p w:rsidR="00335D04" w:rsidRPr="00C56C9A" w:rsidRDefault="00C95A4F" w:rsidP="00335D04">
      <w:pPr>
        <w:ind w:left="720"/>
        <w:jc w:val="center"/>
        <w:rPr>
          <w:rFonts w:ascii="Arial" w:hAnsi="Arial"/>
        </w:rPr>
      </w:pPr>
      <w:r w:rsidRPr="00C56C9A">
        <w:rPr>
          <w:rFonts w:ascii="Arial" w:hAnsi="Arial"/>
        </w:rPr>
        <w:t xml:space="preserve">Written by </w:t>
      </w:r>
    </w:p>
    <w:p w:rsidR="00335D04" w:rsidRPr="00C56C9A" w:rsidRDefault="00F57A86" w:rsidP="00335D04">
      <w:pPr>
        <w:ind w:left="720"/>
        <w:jc w:val="center"/>
        <w:rPr>
          <w:rFonts w:ascii="Arial" w:hAnsi="Arial"/>
        </w:rPr>
      </w:pPr>
      <w:r w:rsidRPr="00C56C9A">
        <w:rPr>
          <w:rFonts w:ascii="Arial" w:hAnsi="Arial"/>
        </w:rPr>
        <w:t>Susan E. Thompson, D</w:t>
      </w:r>
      <w:r w:rsidR="00CD1BFF" w:rsidRPr="00C56C9A">
        <w:rPr>
          <w:rFonts w:ascii="Arial" w:hAnsi="Arial"/>
        </w:rPr>
        <w:t>or</w:t>
      </w:r>
      <w:r w:rsidR="003A7881" w:rsidRPr="00C56C9A">
        <w:rPr>
          <w:rFonts w:ascii="Arial" w:hAnsi="Arial"/>
        </w:rPr>
        <w:t>o</w:t>
      </w:r>
      <w:r w:rsidR="00CD1BFF" w:rsidRPr="00C56C9A">
        <w:rPr>
          <w:rFonts w:ascii="Arial" w:hAnsi="Arial"/>
        </w:rPr>
        <w:t>thy Fraquelli, Jeff</w:t>
      </w:r>
      <w:r w:rsidR="00910C90" w:rsidRPr="00C56C9A">
        <w:rPr>
          <w:rFonts w:ascii="Arial" w:hAnsi="Arial"/>
        </w:rPr>
        <w:t>rey E.</w:t>
      </w:r>
      <w:r w:rsidR="00CD1BFF" w:rsidRPr="00C56C9A">
        <w:rPr>
          <w:rFonts w:ascii="Arial" w:hAnsi="Arial"/>
        </w:rPr>
        <w:t xml:space="preserve"> van Cleve and</w:t>
      </w:r>
      <w:r w:rsidRPr="00C56C9A">
        <w:rPr>
          <w:rFonts w:ascii="Arial" w:hAnsi="Arial"/>
        </w:rPr>
        <w:t xml:space="preserve"> Douglas</w:t>
      </w:r>
      <w:r w:rsidR="00910C90" w:rsidRPr="00C56C9A">
        <w:rPr>
          <w:rFonts w:ascii="Arial" w:hAnsi="Arial"/>
        </w:rPr>
        <w:t xml:space="preserve"> A.</w:t>
      </w:r>
      <w:r w:rsidRPr="00C56C9A">
        <w:rPr>
          <w:rFonts w:ascii="Arial" w:hAnsi="Arial"/>
        </w:rPr>
        <w:t xml:space="preserve"> Caldwell</w:t>
      </w:r>
    </w:p>
    <w:p w:rsidR="00166B46" w:rsidRPr="00C56C9A" w:rsidRDefault="00166B46">
      <w:pPr>
        <w:jc w:val="center"/>
        <w:rPr>
          <w:rFonts w:ascii="Arial" w:hAnsi="Arial"/>
        </w:rPr>
      </w:pPr>
    </w:p>
    <w:p w:rsidR="00C56C9A" w:rsidRPr="00C56C9A" w:rsidRDefault="00922E4D" w:rsidP="00C56C9A">
      <w:pPr>
        <w:pStyle w:val="BoeingSignature"/>
        <w:spacing w:before="0" w:after="120"/>
        <w:ind w:left="720"/>
        <w:rPr>
          <w:rFonts w:ascii="Arial" w:eastAsia="Times" w:hAnsi="Arial"/>
          <w:sz w:val="24"/>
        </w:rPr>
      </w:pPr>
      <w:r>
        <w:rPr>
          <w:rFonts w:ascii="Arial" w:eastAsia="Times" w:hAnsi="Arial"/>
          <w:sz w:val="24"/>
        </w:rPr>
        <w:t>May 2</w:t>
      </w:r>
      <w:r w:rsidR="00C56C9A" w:rsidRPr="00C56C9A">
        <w:rPr>
          <w:rFonts w:ascii="Arial" w:eastAsia="Times" w:hAnsi="Arial"/>
          <w:sz w:val="24"/>
        </w:rPr>
        <w:t>, 2016</w:t>
      </w: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66B46">
      <w:pPr>
        <w:jc w:val="center"/>
      </w:pPr>
    </w:p>
    <w:p w:rsidR="00166B46" w:rsidRDefault="00171A57">
      <w:pPr>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55.15pt">
            <v:imagedata r:id="rId9" o:title=""/>
          </v:shape>
        </w:pict>
      </w:r>
    </w:p>
    <w:p w:rsidR="00166B46" w:rsidRDefault="007F3CB8">
      <w:pPr>
        <w:jc w:val="center"/>
        <w:rPr>
          <w:b/>
        </w:rPr>
      </w:pPr>
      <w:r>
        <w:rPr>
          <w:b/>
        </w:rPr>
        <w:t>Space Telescope Science Institute</w:t>
      </w:r>
    </w:p>
    <w:p w:rsidR="00166B46" w:rsidRDefault="007F3CB8">
      <w:pPr>
        <w:jc w:val="center"/>
        <w:rPr>
          <w:b/>
        </w:rPr>
      </w:pPr>
      <w:r>
        <w:rPr>
          <w:b/>
        </w:rPr>
        <w:t>3700 San Martin Drive</w:t>
      </w:r>
    </w:p>
    <w:p w:rsidR="00166B46" w:rsidRDefault="007F3CB8">
      <w:pPr>
        <w:jc w:val="center"/>
        <w:rPr>
          <w:b/>
        </w:rPr>
      </w:pPr>
      <w:r>
        <w:rPr>
          <w:b/>
        </w:rPr>
        <w:t>Baltimore, MD 21218</w:t>
      </w:r>
    </w:p>
    <w:p w:rsidR="00166B46" w:rsidRDefault="00166B46">
      <w:pPr>
        <w:jc w:val="center"/>
      </w:pPr>
    </w:p>
    <w:p w:rsidR="00166B46" w:rsidRDefault="00166B46">
      <w:pPr>
        <w:pStyle w:val="Heading4"/>
        <w:jc w:val="center"/>
      </w:pPr>
    </w:p>
    <w:p w:rsidR="00166B46" w:rsidRDefault="00166B46">
      <w:pPr>
        <w:jc w:val="center"/>
      </w:pPr>
    </w:p>
    <w:p w:rsidR="00166B46" w:rsidRDefault="00166B46">
      <w:pPr>
        <w:jc w:val="both"/>
        <w:rPr>
          <w:color w:val="000000"/>
        </w:rPr>
      </w:pPr>
    </w:p>
    <w:p w:rsidR="00166B46" w:rsidRDefault="00166B46">
      <w:pPr>
        <w:jc w:val="both"/>
      </w:pPr>
    </w:p>
    <w:p w:rsidR="00166B46" w:rsidRDefault="00166B46">
      <w:pPr>
        <w:jc w:val="both"/>
      </w:pPr>
    </w:p>
    <w:p w:rsidR="00166B46" w:rsidRDefault="00166B46">
      <w:pPr>
        <w:jc w:val="both"/>
      </w:pPr>
    </w:p>
    <w:p w:rsidR="00166B46" w:rsidRDefault="00166B46">
      <w:pPr>
        <w:jc w:val="both"/>
      </w:pPr>
    </w:p>
    <w:p w:rsidR="00166B46" w:rsidRDefault="00166B46">
      <w:pPr>
        <w:jc w:val="both"/>
      </w:pPr>
    </w:p>
    <w:p w:rsidR="00757B44" w:rsidRDefault="00757B44" w:rsidP="00757B44">
      <w:pPr>
        <w:jc w:val="both"/>
      </w:pPr>
      <w:r>
        <w:rPr>
          <w:noProof/>
          <w:color w:val="000000"/>
        </w:rPr>
        <w:drawing>
          <wp:inline distT="0" distB="0" distL="0" distR="0">
            <wp:extent cx="6114288" cy="6233160"/>
            <wp:effectExtent l="25400" t="0" r="7112" b="0"/>
            <wp:docPr id="2" name="Picture 1" descr="Signaturesfor_final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for_finalKAM.jpg"/>
                    <pic:cNvPicPr/>
                  </pic:nvPicPr>
                  <pic:blipFill>
                    <a:blip r:embed="rId10"/>
                    <a:stretch>
                      <a:fillRect/>
                    </a:stretch>
                  </pic:blipFill>
                  <pic:spPr>
                    <a:xfrm>
                      <a:off x="0" y="0"/>
                      <a:ext cx="6114288" cy="6233160"/>
                    </a:xfrm>
                    <a:prstGeom prst="rect">
                      <a:avLst/>
                    </a:prstGeom>
                  </pic:spPr>
                </pic:pic>
              </a:graphicData>
            </a:graphic>
          </wp:inline>
        </w:drawing>
      </w:r>
      <w:r>
        <w:t xml:space="preserve"> </w:t>
      </w:r>
    </w:p>
    <w:p w:rsidR="00016AD2" w:rsidRDefault="00016AD2">
      <w:pPr>
        <w:rPr>
          <w:rFonts w:ascii="Arial" w:hAnsi="Arial" w:cs="Arial"/>
          <w:b/>
          <w:bCs/>
          <w:i/>
          <w:iCs/>
          <w:sz w:val="28"/>
          <w:szCs w:val="28"/>
        </w:rPr>
      </w:pPr>
      <w:r>
        <w:br w:type="page"/>
      </w:r>
    </w:p>
    <w:p w:rsidR="00016AD2" w:rsidRDefault="00016AD2" w:rsidP="00016AD2">
      <w:pPr>
        <w:pStyle w:val="Heading1"/>
      </w:pPr>
      <w:bookmarkStart w:id="1" w:name="_Toc180824777"/>
      <w:bookmarkStart w:id="2" w:name="_Toc181435928"/>
      <w:bookmarkStart w:id="3" w:name="_Toc181672169"/>
      <w:bookmarkStart w:id="4" w:name="_Toc231526687"/>
      <w:bookmarkStart w:id="5" w:name="_Toc246402022"/>
      <w:bookmarkStart w:id="6" w:name="_Toc323460767"/>
      <w:r>
        <w:t>Document Change Log</w:t>
      </w:r>
      <w:bookmarkEnd w:id="1"/>
      <w:bookmarkEnd w:id="2"/>
      <w:bookmarkEnd w:id="3"/>
      <w:bookmarkEnd w:id="4"/>
      <w:bookmarkEnd w:id="5"/>
      <w:bookmarkEnd w:id="6"/>
    </w:p>
    <w:tbl>
      <w:tblPr>
        <w:tblStyle w:val="TableGrid"/>
        <w:tblW w:w="0" w:type="auto"/>
        <w:tblLook w:val="04A0"/>
      </w:tblPr>
      <w:tblGrid>
        <w:gridCol w:w="1344"/>
        <w:gridCol w:w="2080"/>
        <w:gridCol w:w="2663"/>
        <w:gridCol w:w="4209"/>
      </w:tblGrid>
      <w:tr w:rsidR="00016AD2">
        <w:tc>
          <w:tcPr>
            <w:tcW w:w="1368" w:type="dxa"/>
          </w:tcPr>
          <w:p w:rsidR="00760227" w:rsidRDefault="007C63E4">
            <w:pPr>
              <w:rPr>
                <w:sz w:val="28"/>
              </w:rPr>
            </w:pPr>
            <w:bookmarkStart w:id="7" w:name="_Toc180824778"/>
            <w:bookmarkStart w:id="8" w:name="_Toc181435929"/>
            <w:bookmarkStart w:id="9" w:name="_Toc181672170"/>
            <w:r w:rsidRPr="007C63E4">
              <w:rPr>
                <w:rFonts w:ascii="Times New Roman" w:hAnsi="Times New Roman"/>
                <w:b/>
                <w:sz w:val="28"/>
                <w:szCs w:val="24"/>
              </w:rPr>
              <w:t>Change Number</w:t>
            </w:r>
            <w:bookmarkEnd w:id="7"/>
            <w:bookmarkEnd w:id="8"/>
            <w:bookmarkEnd w:id="9"/>
          </w:p>
        </w:tc>
        <w:tc>
          <w:tcPr>
            <w:tcW w:w="2250" w:type="dxa"/>
          </w:tcPr>
          <w:p w:rsidR="00760227" w:rsidRDefault="007C63E4">
            <w:pPr>
              <w:rPr>
                <w:sz w:val="28"/>
              </w:rPr>
            </w:pPr>
            <w:bookmarkStart w:id="10" w:name="_Toc180824779"/>
            <w:bookmarkStart w:id="11" w:name="_Toc181435930"/>
            <w:bookmarkStart w:id="12" w:name="_Toc181672171"/>
            <w:r w:rsidRPr="007C63E4">
              <w:rPr>
                <w:rFonts w:ascii="Times New Roman" w:hAnsi="Times New Roman"/>
                <w:b/>
                <w:sz w:val="28"/>
                <w:szCs w:val="24"/>
              </w:rPr>
              <w:t>Change Date</w:t>
            </w:r>
            <w:bookmarkEnd w:id="10"/>
            <w:bookmarkEnd w:id="11"/>
            <w:bookmarkEnd w:id="12"/>
          </w:p>
        </w:tc>
        <w:tc>
          <w:tcPr>
            <w:tcW w:w="2790" w:type="dxa"/>
          </w:tcPr>
          <w:p w:rsidR="00760227" w:rsidRDefault="007C63E4">
            <w:pPr>
              <w:rPr>
                <w:sz w:val="28"/>
              </w:rPr>
            </w:pPr>
            <w:bookmarkStart w:id="13" w:name="_Toc180824780"/>
            <w:bookmarkStart w:id="14" w:name="_Toc181435931"/>
            <w:bookmarkStart w:id="15" w:name="_Toc181672172"/>
            <w:r w:rsidRPr="007C63E4">
              <w:rPr>
                <w:rFonts w:ascii="Times New Roman" w:hAnsi="Times New Roman"/>
                <w:b/>
                <w:sz w:val="28"/>
                <w:szCs w:val="24"/>
              </w:rPr>
              <w:t>Pages/Sections</w:t>
            </w:r>
            <w:bookmarkEnd w:id="13"/>
            <w:bookmarkEnd w:id="14"/>
            <w:bookmarkEnd w:id="15"/>
            <w:r w:rsidRPr="007C63E4">
              <w:rPr>
                <w:rFonts w:ascii="Times New Roman" w:hAnsi="Times New Roman"/>
                <w:b/>
                <w:sz w:val="28"/>
                <w:szCs w:val="24"/>
              </w:rPr>
              <w:t xml:space="preserve"> </w:t>
            </w:r>
          </w:p>
        </w:tc>
        <w:tc>
          <w:tcPr>
            <w:tcW w:w="4608" w:type="dxa"/>
          </w:tcPr>
          <w:p w:rsidR="00760227" w:rsidRDefault="007C63E4">
            <w:pPr>
              <w:rPr>
                <w:sz w:val="28"/>
              </w:rPr>
            </w:pPr>
            <w:bookmarkStart w:id="16" w:name="_Toc180824781"/>
            <w:bookmarkStart w:id="17" w:name="_Toc181435932"/>
            <w:bookmarkStart w:id="18" w:name="_Toc181672173"/>
            <w:r w:rsidRPr="007C63E4">
              <w:rPr>
                <w:rFonts w:ascii="Times New Roman" w:hAnsi="Times New Roman"/>
                <w:b/>
                <w:sz w:val="28"/>
                <w:szCs w:val="24"/>
              </w:rPr>
              <w:t>Changes/Notes</w:t>
            </w:r>
            <w:bookmarkEnd w:id="16"/>
            <w:bookmarkEnd w:id="17"/>
            <w:bookmarkEnd w:id="18"/>
          </w:p>
        </w:tc>
      </w:tr>
      <w:tr w:rsidR="00016AD2">
        <w:tc>
          <w:tcPr>
            <w:tcW w:w="1368" w:type="dxa"/>
          </w:tcPr>
          <w:p w:rsidR="00760227" w:rsidRPr="00D60115" w:rsidRDefault="00016AD2">
            <w:pPr>
              <w:rPr>
                <w:color w:val="595959" w:themeColor="text1" w:themeTint="A6"/>
              </w:rPr>
            </w:pPr>
            <w:r w:rsidRPr="00D60115">
              <w:rPr>
                <w:color w:val="595959" w:themeColor="text1" w:themeTint="A6"/>
              </w:rPr>
              <w:t>001</w:t>
            </w:r>
          </w:p>
        </w:tc>
        <w:tc>
          <w:tcPr>
            <w:tcW w:w="2250" w:type="dxa"/>
          </w:tcPr>
          <w:p w:rsidR="00760227" w:rsidRPr="00D60115" w:rsidRDefault="00016AD2">
            <w:pPr>
              <w:rPr>
                <w:color w:val="595959" w:themeColor="text1" w:themeTint="A6"/>
              </w:rPr>
            </w:pPr>
            <w:r w:rsidRPr="00D60115">
              <w:rPr>
                <w:color w:val="595959" w:themeColor="text1" w:themeTint="A6"/>
              </w:rPr>
              <w:t>Oct 17, 2011</w:t>
            </w:r>
          </w:p>
        </w:tc>
        <w:tc>
          <w:tcPr>
            <w:tcW w:w="2790" w:type="dxa"/>
          </w:tcPr>
          <w:p w:rsidR="00760227" w:rsidRPr="00D60115" w:rsidRDefault="00451CC9">
            <w:pPr>
              <w:rPr>
                <w:color w:val="595959" w:themeColor="text1" w:themeTint="A6"/>
              </w:rPr>
            </w:pPr>
            <w:r w:rsidRPr="00D60115">
              <w:rPr>
                <w:color w:val="595959" w:themeColor="text1" w:themeTint="A6"/>
              </w:rPr>
              <w:t>Section 2.3.3</w:t>
            </w:r>
          </w:p>
        </w:tc>
        <w:tc>
          <w:tcPr>
            <w:tcW w:w="4608" w:type="dxa"/>
          </w:tcPr>
          <w:p w:rsidR="00760227" w:rsidRPr="00D60115" w:rsidRDefault="00016AD2">
            <w:pPr>
              <w:rPr>
                <w:color w:val="595959" w:themeColor="text1" w:themeTint="A6"/>
              </w:rPr>
            </w:pPr>
            <w:r w:rsidRPr="00D60115">
              <w:rPr>
                <w:color w:val="595959" w:themeColor="text1" w:themeTint="A6"/>
              </w:rPr>
              <w:t>Description of FFI WCS coordinates</w:t>
            </w:r>
          </w:p>
        </w:tc>
      </w:tr>
      <w:tr w:rsidR="00016AD2">
        <w:tc>
          <w:tcPr>
            <w:tcW w:w="1368" w:type="dxa"/>
          </w:tcPr>
          <w:p w:rsidR="00760227" w:rsidRPr="00D60115" w:rsidRDefault="00016AD2">
            <w:pPr>
              <w:rPr>
                <w:color w:val="595959" w:themeColor="text1" w:themeTint="A6"/>
              </w:rPr>
            </w:pPr>
            <w:r w:rsidRPr="00D60115">
              <w:rPr>
                <w:color w:val="595959" w:themeColor="text1" w:themeTint="A6"/>
              </w:rPr>
              <w:t>002</w:t>
            </w:r>
          </w:p>
        </w:tc>
        <w:tc>
          <w:tcPr>
            <w:tcW w:w="2250" w:type="dxa"/>
          </w:tcPr>
          <w:p w:rsidR="00760227" w:rsidRPr="00D60115" w:rsidRDefault="00016AD2">
            <w:pPr>
              <w:rPr>
                <w:color w:val="595959" w:themeColor="text1" w:themeTint="A6"/>
              </w:rPr>
            </w:pPr>
            <w:r w:rsidRPr="00D60115">
              <w:rPr>
                <w:color w:val="595959" w:themeColor="text1" w:themeTint="A6"/>
              </w:rPr>
              <w:t>Oct 17, 2011</w:t>
            </w:r>
          </w:p>
        </w:tc>
        <w:tc>
          <w:tcPr>
            <w:tcW w:w="2790" w:type="dxa"/>
          </w:tcPr>
          <w:p w:rsidR="00760227" w:rsidRPr="00D60115" w:rsidRDefault="00D90D58">
            <w:pPr>
              <w:rPr>
                <w:color w:val="595959" w:themeColor="text1" w:themeTint="A6"/>
              </w:rPr>
            </w:pPr>
            <w:r w:rsidRPr="00D60115">
              <w:rPr>
                <w:color w:val="595959" w:themeColor="text1" w:themeTint="A6"/>
              </w:rPr>
              <w:t>Section 2.3.4</w:t>
            </w:r>
          </w:p>
        </w:tc>
        <w:tc>
          <w:tcPr>
            <w:tcW w:w="4608" w:type="dxa"/>
          </w:tcPr>
          <w:p w:rsidR="00760227" w:rsidRPr="00D60115" w:rsidRDefault="00016AD2">
            <w:pPr>
              <w:rPr>
                <w:color w:val="595959" w:themeColor="text1" w:themeTint="A6"/>
              </w:rPr>
            </w:pPr>
            <w:r w:rsidRPr="00D60115">
              <w:rPr>
                <w:color w:val="595959" w:themeColor="text1" w:themeTint="A6"/>
              </w:rPr>
              <w:t>Description of the Cotrending Basis Vectors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003</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D90D58">
            <w:pPr>
              <w:rPr>
                <w:color w:val="595959" w:themeColor="text1" w:themeTint="A6"/>
              </w:rPr>
            </w:pPr>
            <w:r w:rsidRPr="00D60115">
              <w:rPr>
                <w:color w:val="595959" w:themeColor="text1" w:themeTint="A6"/>
              </w:rPr>
              <w:t>Section 2.3.5</w:t>
            </w:r>
          </w:p>
        </w:tc>
        <w:tc>
          <w:tcPr>
            <w:tcW w:w="4608" w:type="dxa"/>
          </w:tcPr>
          <w:p w:rsidR="00760227" w:rsidRPr="00D60115" w:rsidRDefault="00016AD2">
            <w:pPr>
              <w:rPr>
                <w:color w:val="595959" w:themeColor="text1" w:themeTint="A6"/>
              </w:rPr>
            </w:pPr>
            <w:r w:rsidRPr="00D60115">
              <w:rPr>
                <w:color w:val="595959" w:themeColor="text1" w:themeTint="A6"/>
              </w:rPr>
              <w:t>Description of Pixel Response Functions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004</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697A92">
            <w:pPr>
              <w:rPr>
                <w:color w:val="595959" w:themeColor="text1" w:themeTint="A6"/>
              </w:rPr>
            </w:pPr>
            <w:r w:rsidRPr="00D60115">
              <w:rPr>
                <w:color w:val="595959" w:themeColor="text1" w:themeTint="A6"/>
              </w:rPr>
              <w:t>Section 2.2.1</w:t>
            </w:r>
          </w:p>
        </w:tc>
        <w:tc>
          <w:tcPr>
            <w:tcW w:w="4608" w:type="dxa"/>
          </w:tcPr>
          <w:p w:rsidR="00760227" w:rsidRPr="00D60115" w:rsidRDefault="00A22514">
            <w:pPr>
              <w:rPr>
                <w:color w:val="595959" w:themeColor="text1" w:themeTint="A6"/>
              </w:rPr>
            </w:pPr>
            <w:r w:rsidRPr="00D60115">
              <w:rPr>
                <w:color w:val="595959" w:themeColor="text1" w:themeTint="A6"/>
              </w:rPr>
              <w:t>How to Search for Custom Aperture Targets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005</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5F57B8">
            <w:pPr>
              <w:rPr>
                <w:color w:val="595959" w:themeColor="text1" w:themeTint="A6"/>
              </w:rPr>
            </w:pPr>
            <w:r w:rsidRPr="00D60115">
              <w:rPr>
                <w:color w:val="595959" w:themeColor="text1" w:themeTint="A6"/>
              </w:rPr>
              <w:t>Section 2.3.1.1</w:t>
            </w:r>
          </w:p>
        </w:tc>
        <w:tc>
          <w:tcPr>
            <w:tcW w:w="4608" w:type="dxa"/>
          </w:tcPr>
          <w:p w:rsidR="00760227" w:rsidRPr="00D60115" w:rsidRDefault="00A22514">
            <w:pPr>
              <w:rPr>
                <w:color w:val="595959" w:themeColor="text1" w:themeTint="A6"/>
              </w:rPr>
            </w:pPr>
            <w:r w:rsidRPr="00D60115">
              <w:rPr>
                <w:color w:val="595959" w:themeColor="text1" w:themeTint="A6"/>
              </w:rPr>
              <w:t>PDC-MAP and how it affects the PDC light curve, including keywords in the headers.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006</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7719B4">
            <w:pPr>
              <w:rPr>
                <w:color w:val="595959" w:themeColor="text1" w:themeTint="A6"/>
              </w:rPr>
            </w:pPr>
            <w:r w:rsidRPr="00D60115">
              <w:rPr>
                <w:color w:val="595959" w:themeColor="text1" w:themeTint="A6"/>
              </w:rPr>
              <w:t>Table</w:t>
            </w:r>
            <w:r w:rsidR="005F57B8" w:rsidRPr="00D60115">
              <w:rPr>
                <w:color w:val="595959" w:themeColor="text1" w:themeTint="A6"/>
              </w:rPr>
              <w:t xml:space="preserve"> 2-3</w:t>
            </w:r>
          </w:p>
        </w:tc>
        <w:tc>
          <w:tcPr>
            <w:tcW w:w="4608" w:type="dxa"/>
          </w:tcPr>
          <w:p w:rsidR="00760227" w:rsidRPr="00D60115" w:rsidRDefault="00A22514">
            <w:pPr>
              <w:rPr>
                <w:color w:val="595959" w:themeColor="text1" w:themeTint="A6"/>
              </w:rPr>
            </w:pPr>
            <w:r w:rsidRPr="00D60115">
              <w:rPr>
                <w:color w:val="595959" w:themeColor="text1" w:themeTint="A6"/>
              </w:rPr>
              <w:t>Quality Flag updates</w:t>
            </w:r>
          </w:p>
        </w:tc>
      </w:tr>
      <w:tr w:rsidR="00016AD2">
        <w:tc>
          <w:tcPr>
            <w:tcW w:w="1368" w:type="dxa"/>
          </w:tcPr>
          <w:p w:rsidR="00760227" w:rsidRPr="00D60115" w:rsidRDefault="00A22514">
            <w:pPr>
              <w:rPr>
                <w:color w:val="595959" w:themeColor="text1" w:themeTint="A6"/>
              </w:rPr>
            </w:pPr>
            <w:r w:rsidRPr="00D60115">
              <w:rPr>
                <w:color w:val="595959" w:themeColor="text1" w:themeTint="A6"/>
              </w:rPr>
              <w:t xml:space="preserve">007 </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5F57B8">
            <w:pPr>
              <w:rPr>
                <w:color w:val="595959" w:themeColor="text1" w:themeTint="A6"/>
              </w:rPr>
            </w:pPr>
            <w:r w:rsidRPr="00D60115">
              <w:rPr>
                <w:color w:val="595959" w:themeColor="text1" w:themeTint="A6"/>
              </w:rPr>
              <w:t>Section 1.10</w:t>
            </w:r>
          </w:p>
        </w:tc>
        <w:tc>
          <w:tcPr>
            <w:tcW w:w="4608" w:type="dxa"/>
          </w:tcPr>
          <w:p w:rsidR="00760227" w:rsidRPr="00D60115" w:rsidRDefault="00A22514">
            <w:pPr>
              <w:rPr>
                <w:color w:val="595959" w:themeColor="text1" w:themeTint="A6"/>
              </w:rPr>
            </w:pPr>
            <w:r w:rsidRPr="00D60115">
              <w:rPr>
                <w:color w:val="595959" w:themeColor="text1" w:themeTint="A6"/>
              </w:rPr>
              <w:t>Acknowledging Kepler in Papers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008</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5F57B8">
            <w:pPr>
              <w:rPr>
                <w:color w:val="595959" w:themeColor="text1" w:themeTint="A6"/>
              </w:rPr>
            </w:pPr>
            <w:r w:rsidRPr="00D60115">
              <w:rPr>
                <w:color w:val="595959" w:themeColor="text1" w:themeTint="A6"/>
              </w:rPr>
              <w:t>Section 2.3.1</w:t>
            </w:r>
          </w:p>
        </w:tc>
        <w:tc>
          <w:tcPr>
            <w:tcW w:w="4608" w:type="dxa"/>
          </w:tcPr>
          <w:p w:rsidR="00760227" w:rsidRPr="00D60115" w:rsidRDefault="00A22514">
            <w:pPr>
              <w:rPr>
                <w:color w:val="595959" w:themeColor="text1" w:themeTint="A6"/>
              </w:rPr>
            </w:pPr>
            <w:r w:rsidRPr="00D60115">
              <w:rPr>
                <w:color w:val="595959" w:themeColor="text1" w:themeTint="A6"/>
              </w:rPr>
              <w:t>Aperture Extension changes for light curve files.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009</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5F57B8">
            <w:pPr>
              <w:rPr>
                <w:color w:val="595959" w:themeColor="text1" w:themeTint="A6"/>
              </w:rPr>
            </w:pPr>
            <w:r w:rsidRPr="00D60115">
              <w:rPr>
                <w:color w:val="595959" w:themeColor="text1" w:themeTint="A6"/>
              </w:rPr>
              <w:t>Section 2.4</w:t>
            </w:r>
          </w:p>
        </w:tc>
        <w:tc>
          <w:tcPr>
            <w:tcW w:w="4608" w:type="dxa"/>
          </w:tcPr>
          <w:p w:rsidR="00760227" w:rsidRPr="00D60115" w:rsidRDefault="00A22514">
            <w:pPr>
              <w:rPr>
                <w:color w:val="595959" w:themeColor="text1" w:themeTint="A6"/>
              </w:rPr>
            </w:pPr>
            <w:r w:rsidRPr="00D60115">
              <w:rPr>
                <w:color w:val="595959" w:themeColor="text1" w:themeTint="A6"/>
              </w:rPr>
              <w:t>New keywords added to the keyword dictionary.</w:t>
            </w:r>
          </w:p>
        </w:tc>
      </w:tr>
      <w:tr w:rsidR="00016AD2">
        <w:tc>
          <w:tcPr>
            <w:tcW w:w="1368" w:type="dxa"/>
          </w:tcPr>
          <w:p w:rsidR="00760227" w:rsidRPr="00D60115" w:rsidRDefault="00A22514">
            <w:pPr>
              <w:rPr>
                <w:color w:val="595959" w:themeColor="text1" w:themeTint="A6"/>
              </w:rPr>
            </w:pPr>
            <w:r w:rsidRPr="00D60115">
              <w:rPr>
                <w:color w:val="595959" w:themeColor="text1" w:themeTint="A6"/>
              </w:rPr>
              <w:t>010</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5F57B8">
            <w:pPr>
              <w:rPr>
                <w:color w:val="595959" w:themeColor="text1" w:themeTint="A6"/>
              </w:rPr>
            </w:pPr>
            <w:r w:rsidRPr="00D60115">
              <w:rPr>
                <w:color w:val="595959" w:themeColor="text1" w:themeTint="A6"/>
              </w:rPr>
              <w:t>Section 2.3.3</w:t>
            </w:r>
          </w:p>
        </w:tc>
        <w:tc>
          <w:tcPr>
            <w:tcW w:w="4608" w:type="dxa"/>
          </w:tcPr>
          <w:p w:rsidR="00760227" w:rsidRPr="00D60115" w:rsidRDefault="00A22514">
            <w:pPr>
              <w:rPr>
                <w:color w:val="595959" w:themeColor="text1" w:themeTint="A6"/>
              </w:rPr>
            </w:pPr>
            <w:r w:rsidRPr="00D60115">
              <w:rPr>
                <w:color w:val="595959" w:themeColor="text1" w:themeTint="A6"/>
              </w:rPr>
              <w:t>Description of Uncertainties FFI</w:t>
            </w:r>
          </w:p>
        </w:tc>
      </w:tr>
      <w:tr w:rsidR="00016AD2">
        <w:tc>
          <w:tcPr>
            <w:tcW w:w="1368" w:type="dxa"/>
          </w:tcPr>
          <w:p w:rsidR="00760227" w:rsidRPr="00D60115" w:rsidRDefault="00A22514">
            <w:pPr>
              <w:rPr>
                <w:color w:val="595959" w:themeColor="text1" w:themeTint="A6"/>
              </w:rPr>
            </w:pPr>
            <w:r w:rsidRPr="00D60115">
              <w:rPr>
                <w:color w:val="595959" w:themeColor="text1" w:themeTint="A6"/>
              </w:rPr>
              <w:t>011</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0B6690">
            <w:pPr>
              <w:rPr>
                <w:color w:val="595959" w:themeColor="text1" w:themeTint="A6"/>
              </w:rPr>
            </w:pPr>
            <w:r w:rsidRPr="00D60115">
              <w:rPr>
                <w:color w:val="595959" w:themeColor="text1" w:themeTint="A6"/>
              </w:rPr>
              <w:t>Table 3-2, Section 3.2.1</w:t>
            </w:r>
          </w:p>
        </w:tc>
        <w:tc>
          <w:tcPr>
            <w:tcW w:w="4608" w:type="dxa"/>
          </w:tcPr>
          <w:p w:rsidR="00760227" w:rsidRPr="00D60115" w:rsidRDefault="00A22514">
            <w:pPr>
              <w:rPr>
                <w:color w:val="595959" w:themeColor="text1" w:themeTint="A6"/>
              </w:rPr>
            </w:pPr>
            <w:r w:rsidRPr="00D60115">
              <w:rPr>
                <w:color w:val="595959" w:themeColor="text1" w:themeTint="A6"/>
              </w:rPr>
              <w:t>Data Tables now include Crowding, Flux Fraction and CDPP values.</w:t>
            </w:r>
          </w:p>
        </w:tc>
      </w:tr>
      <w:tr w:rsidR="00016AD2">
        <w:tc>
          <w:tcPr>
            <w:tcW w:w="1368" w:type="dxa"/>
          </w:tcPr>
          <w:p w:rsidR="00760227" w:rsidRPr="00D60115" w:rsidRDefault="00A22514">
            <w:pPr>
              <w:rPr>
                <w:color w:val="595959" w:themeColor="text1" w:themeTint="A6"/>
              </w:rPr>
            </w:pPr>
            <w:r w:rsidRPr="00D60115">
              <w:rPr>
                <w:color w:val="595959" w:themeColor="text1" w:themeTint="A6"/>
              </w:rPr>
              <w:t>012</w:t>
            </w:r>
          </w:p>
        </w:tc>
        <w:tc>
          <w:tcPr>
            <w:tcW w:w="2250" w:type="dxa"/>
          </w:tcPr>
          <w:p w:rsidR="00760227" w:rsidRPr="00D60115" w:rsidRDefault="00A22514">
            <w:pPr>
              <w:rPr>
                <w:color w:val="595959" w:themeColor="text1" w:themeTint="A6"/>
              </w:rPr>
            </w:pPr>
            <w:r w:rsidRPr="00D60115">
              <w:rPr>
                <w:color w:val="595959" w:themeColor="text1" w:themeTint="A6"/>
              </w:rPr>
              <w:t>Oct 17, 2011</w:t>
            </w:r>
          </w:p>
        </w:tc>
        <w:tc>
          <w:tcPr>
            <w:tcW w:w="2790" w:type="dxa"/>
          </w:tcPr>
          <w:p w:rsidR="00760227" w:rsidRPr="00D60115" w:rsidRDefault="00A22514">
            <w:pPr>
              <w:rPr>
                <w:color w:val="595959" w:themeColor="text1" w:themeTint="A6"/>
              </w:rPr>
            </w:pPr>
            <w:r w:rsidRPr="00D60115">
              <w:rPr>
                <w:color w:val="595959" w:themeColor="text1" w:themeTint="A6"/>
              </w:rPr>
              <w:t>p. 3</w:t>
            </w:r>
          </w:p>
        </w:tc>
        <w:tc>
          <w:tcPr>
            <w:tcW w:w="4608" w:type="dxa"/>
          </w:tcPr>
          <w:p w:rsidR="00760227" w:rsidRPr="00D60115" w:rsidRDefault="00A22514">
            <w:pPr>
              <w:rPr>
                <w:color w:val="595959" w:themeColor="text1" w:themeTint="A6"/>
              </w:rPr>
            </w:pPr>
            <w:r w:rsidRPr="00D60115">
              <w:rPr>
                <w:color w:val="595959" w:themeColor="text1" w:themeTint="A6"/>
              </w:rPr>
              <w:t>Added Change Log</w:t>
            </w:r>
          </w:p>
        </w:tc>
      </w:tr>
      <w:tr w:rsidR="00C348B5">
        <w:tc>
          <w:tcPr>
            <w:tcW w:w="1368" w:type="dxa"/>
          </w:tcPr>
          <w:p w:rsidR="00C348B5" w:rsidRPr="00D60115" w:rsidRDefault="00C348B5">
            <w:pPr>
              <w:rPr>
                <w:color w:val="595959" w:themeColor="text1" w:themeTint="A6"/>
              </w:rPr>
            </w:pPr>
            <w:r w:rsidRPr="00D60115">
              <w:rPr>
                <w:color w:val="595959" w:themeColor="text1" w:themeTint="A6"/>
              </w:rPr>
              <w:t>013</w:t>
            </w:r>
          </w:p>
        </w:tc>
        <w:tc>
          <w:tcPr>
            <w:tcW w:w="2250" w:type="dxa"/>
          </w:tcPr>
          <w:p w:rsidR="00C348B5" w:rsidRPr="00D60115" w:rsidRDefault="00C348B5">
            <w:pPr>
              <w:rPr>
                <w:color w:val="595959" w:themeColor="text1" w:themeTint="A6"/>
              </w:rPr>
            </w:pPr>
            <w:r w:rsidRPr="00D60115">
              <w:rPr>
                <w:color w:val="595959" w:themeColor="text1" w:themeTint="A6"/>
              </w:rPr>
              <w:t>Oct 21, 2011</w:t>
            </w:r>
          </w:p>
        </w:tc>
        <w:tc>
          <w:tcPr>
            <w:tcW w:w="2790" w:type="dxa"/>
          </w:tcPr>
          <w:p w:rsidR="00C348B5" w:rsidRPr="00D60115" w:rsidRDefault="00C348B5">
            <w:pPr>
              <w:rPr>
                <w:color w:val="595959" w:themeColor="text1" w:themeTint="A6"/>
              </w:rPr>
            </w:pPr>
            <w:r w:rsidRPr="00D60115">
              <w:rPr>
                <w:color w:val="595959" w:themeColor="text1" w:themeTint="A6"/>
              </w:rPr>
              <w:t>Section D.2</w:t>
            </w:r>
          </w:p>
        </w:tc>
        <w:tc>
          <w:tcPr>
            <w:tcW w:w="4608" w:type="dxa"/>
          </w:tcPr>
          <w:p w:rsidR="00C348B5" w:rsidRPr="00D60115" w:rsidRDefault="00C348B5">
            <w:pPr>
              <w:rPr>
                <w:color w:val="595959" w:themeColor="text1" w:themeTint="A6"/>
              </w:rPr>
            </w:pPr>
            <w:r w:rsidRPr="00D60115">
              <w:rPr>
                <w:color w:val="595959" w:themeColor="text1" w:themeTint="A6"/>
              </w:rPr>
              <w:t>Updated Acronyms</w:t>
            </w:r>
          </w:p>
        </w:tc>
      </w:tr>
      <w:tr w:rsidR="00497C5F">
        <w:tc>
          <w:tcPr>
            <w:tcW w:w="1368" w:type="dxa"/>
          </w:tcPr>
          <w:p w:rsidR="00497C5F" w:rsidRPr="00D60115" w:rsidRDefault="00497C5F">
            <w:pPr>
              <w:rPr>
                <w:color w:val="595959" w:themeColor="text1" w:themeTint="A6"/>
              </w:rPr>
            </w:pPr>
            <w:r w:rsidRPr="00D60115">
              <w:rPr>
                <w:color w:val="595959" w:themeColor="text1" w:themeTint="A6"/>
              </w:rPr>
              <w:t>014</w:t>
            </w:r>
          </w:p>
        </w:tc>
        <w:tc>
          <w:tcPr>
            <w:tcW w:w="2250" w:type="dxa"/>
          </w:tcPr>
          <w:p w:rsidR="00497C5F" w:rsidRPr="00D60115" w:rsidRDefault="00497C5F">
            <w:pPr>
              <w:rPr>
                <w:color w:val="595959" w:themeColor="text1" w:themeTint="A6"/>
              </w:rPr>
            </w:pPr>
            <w:r w:rsidRPr="00D60115">
              <w:rPr>
                <w:color w:val="595959" w:themeColor="text1" w:themeTint="A6"/>
              </w:rPr>
              <w:t>Oct 21, 2011</w:t>
            </w:r>
          </w:p>
        </w:tc>
        <w:tc>
          <w:tcPr>
            <w:tcW w:w="2790" w:type="dxa"/>
          </w:tcPr>
          <w:p w:rsidR="00497C5F" w:rsidRPr="00D60115" w:rsidRDefault="00497C5F">
            <w:pPr>
              <w:rPr>
                <w:color w:val="595959" w:themeColor="text1" w:themeTint="A6"/>
              </w:rPr>
            </w:pPr>
            <w:r w:rsidRPr="00D60115">
              <w:rPr>
                <w:color w:val="595959" w:themeColor="text1" w:themeTint="A6"/>
              </w:rPr>
              <w:t>Appendix C2</w:t>
            </w:r>
          </w:p>
        </w:tc>
        <w:tc>
          <w:tcPr>
            <w:tcW w:w="4608" w:type="dxa"/>
          </w:tcPr>
          <w:p w:rsidR="00497C5F" w:rsidRPr="00D60115" w:rsidRDefault="00497C5F">
            <w:pPr>
              <w:rPr>
                <w:color w:val="595959" w:themeColor="text1" w:themeTint="A6"/>
              </w:rPr>
            </w:pPr>
            <w:r w:rsidRPr="00D60115">
              <w:rPr>
                <w:color w:val="595959" w:themeColor="text1" w:themeTint="A6"/>
              </w:rPr>
              <w:t>Added FITS keywords for PRFs and CBVs</w:t>
            </w:r>
          </w:p>
        </w:tc>
      </w:tr>
      <w:tr w:rsidR="00497C5F">
        <w:tc>
          <w:tcPr>
            <w:tcW w:w="1368" w:type="dxa"/>
          </w:tcPr>
          <w:p w:rsidR="00497C5F" w:rsidRPr="00D60115" w:rsidRDefault="00497C5F">
            <w:pPr>
              <w:rPr>
                <w:color w:val="595959" w:themeColor="text1" w:themeTint="A6"/>
              </w:rPr>
            </w:pPr>
            <w:r w:rsidRPr="00D60115">
              <w:rPr>
                <w:color w:val="595959" w:themeColor="text1" w:themeTint="A6"/>
              </w:rPr>
              <w:t>015</w:t>
            </w:r>
          </w:p>
        </w:tc>
        <w:tc>
          <w:tcPr>
            <w:tcW w:w="2250" w:type="dxa"/>
          </w:tcPr>
          <w:p w:rsidR="00497C5F" w:rsidRPr="00D60115" w:rsidRDefault="00497C5F">
            <w:pPr>
              <w:rPr>
                <w:color w:val="595959" w:themeColor="text1" w:themeTint="A6"/>
              </w:rPr>
            </w:pPr>
            <w:r w:rsidRPr="00D60115">
              <w:rPr>
                <w:color w:val="595959" w:themeColor="text1" w:themeTint="A6"/>
              </w:rPr>
              <w:t>Mar 13, 2012</w:t>
            </w:r>
          </w:p>
        </w:tc>
        <w:tc>
          <w:tcPr>
            <w:tcW w:w="2790" w:type="dxa"/>
          </w:tcPr>
          <w:p w:rsidR="00497C5F" w:rsidRPr="00D60115" w:rsidRDefault="00497C5F">
            <w:pPr>
              <w:rPr>
                <w:color w:val="595959" w:themeColor="text1" w:themeTint="A6"/>
              </w:rPr>
            </w:pPr>
            <w:r w:rsidRPr="00D60115">
              <w:rPr>
                <w:color w:val="595959" w:themeColor="text1" w:themeTint="A6"/>
              </w:rPr>
              <w:t>Section 2.3.6</w:t>
            </w:r>
          </w:p>
        </w:tc>
        <w:tc>
          <w:tcPr>
            <w:tcW w:w="4608" w:type="dxa"/>
          </w:tcPr>
          <w:p w:rsidR="00497C5F" w:rsidRPr="00D60115" w:rsidRDefault="00497C5F">
            <w:pPr>
              <w:rPr>
                <w:color w:val="595959" w:themeColor="text1" w:themeTint="A6"/>
              </w:rPr>
            </w:pPr>
            <w:r w:rsidRPr="00D60115">
              <w:rPr>
                <w:color w:val="595959" w:themeColor="text1" w:themeTint="A6"/>
              </w:rPr>
              <w:t>Added Background FITS file description</w:t>
            </w:r>
          </w:p>
        </w:tc>
      </w:tr>
      <w:tr w:rsidR="00497C5F">
        <w:tc>
          <w:tcPr>
            <w:tcW w:w="1368" w:type="dxa"/>
          </w:tcPr>
          <w:p w:rsidR="00497C5F" w:rsidRPr="00D60115" w:rsidRDefault="00497C5F">
            <w:pPr>
              <w:rPr>
                <w:color w:val="595959" w:themeColor="text1" w:themeTint="A6"/>
              </w:rPr>
            </w:pPr>
            <w:r w:rsidRPr="00D60115">
              <w:rPr>
                <w:color w:val="595959" w:themeColor="text1" w:themeTint="A6"/>
              </w:rPr>
              <w:t>016</w:t>
            </w:r>
          </w:p>
        </w:tc>
        <w:tc>
          <w:tcPr>
            <w:tcW w:w="2250" w:type="dxa"/>
          </w:tcPr>
          <w:p w:rsidR="00497C5F" w:rsidRPr="00D60115" w:rsidRDefault="00497C5F">
            <w:pPr>
              <w:rPr>
                <w:color w:val="595959" w:themeColor="text1" w:themeTint="A6"/>
              </w:rPr>
            </w:pPr>
            <w:r w:rsidRPr="00D60115">
              <w:rPr>
                <w:color w:val="595959" w:themeColor="text1" w:themeTint="A6"/>
              </w:rPr>
              <w:t>Mar 13, 2012</w:t>
            </w:r>
          </w:p>
        </w:tc>
        <w:tc>
          <w:tcPr>
            <w:tcW w:w="2790" w:type="dxa"/>
          </w:tcPr>
          <w:p w:rsidR="00497C5F" w:rsidRPr="00D60115" w:rsidRDefault="00497C5F">
            <w:pPr>
              <w:rPr>
                <w:color w:val="595959" w:themeColor="text1" w:themeTint="A6"/>
              </w:rPr>
            </w:pPr>
            <w:r w:rsidRPr="00D60115">
              <w:rPr>
                <w:color w:val="595959" w:themeColor="text1" w:themeTint="A6"/>
              </w:rPr>
              <w:t>Section 2.3.7</w:t>
            </w:r>
          </w:p>
        </w:tc>
        <w:tc>
          <w:tcPr>
            <w:tcW w:w="4608" w:type="dxa"/>
          </w:tcPr>
          <w:p w:rsidR="00497C5F" w:rsidRPr="00D60115" w:rsidRDefault="00497C5F">
            <w:pPr>
              <w:rPr>
                <w:color w:val="595959" w:themeColor="text1" w:themeTint="A6"/>
              </w:rPr>
            </w:pPr>
            <w:r w:rsidRPr="00D60115">
              <w:rPr>
                <w:color w:val="595959" w:themeColor="text1" w:themeTint="A6"/>
              </w:rPr>
              <w:t>Added Collateral FITS file description</w:t>
            </w:r>
          </w:p>
        </w:tc>
      </w:tr>
      <w:tr w:rsidR="00497C5F">
        <w:tc>
          <w:tcPr>
            <w:tcW w:w="1368" w:type="dxa"/>
          </w:tcPr>
          <w:p w:rsidR="00497C5F" w:rsidRPr="00D60115" w:rsidRDefault="00497C5F">
            <w:pPr>
              <w:rPr>
                <w:color w:val="595959" w:themeColor="text1" w:themeTint="A6"/>
              </w:rPr>
            </w:pPr>
            <w:r w:rsidRPr="00D60115">
              <w:rPr>
                <w:color w:val="595959" w:themeColor="text1" w:themeTint="A6"/>
              </w:rPr>
              <w:t>017</w:t>
            </w:r>
          </w:p>
        </w:tc>
        <w:tc>
          <w:tcPr>
            <w:tcW w:w="2250" w:type="dxa"/>
          </w:tcPr>
          <w:p w:rsidR="00497C5F" w:rsidRPr="00D60115" w:rsidDel="00497C5F" w:rsidRDefault="00497C5F">
            <w:pPr>
              <w:rPr>
                <w:color w:val="595959" w:themeColor="text1" w:themeTint="A6"/>
              </w:rPr>
            </w:pPr>
            <w:r w:rsidRPr="00D60115">
              <w:rPr>
                <w:color w:val="595959" w:themeColor="text1" w:themeTint="A6"/>
              </w:rPr>
              <w:t>Mar 13, 2012</w:t>
            </w:r>
          </w:p>
        </w:tc>
        <w:tc>
          <w:tcPr>
            <w:tcW w:w="2790" w:type="dxa"/>
          </w:tcPr>
          <w:p w:rsidR="00497C5F" w:rsidRPr="00D60115" w:rsidDel="00497C5F" w:rsidRDefault="00497C5F">
            <w:pPr>
              <w:rPr>
                <w:color w:val="595959" w:themeColor="text1" w:themeTint="A6"/>
              </w:rPr>
            </w:pPr>
            <w:r w:rsidRPr="00D60115">
              <w:rPr>
                <w:color w:val="595959" w:themeColor="text1" w:themeTint="A6"/>
              </w:rPr>
              <w:t>Section 2.3.8</w:t>
            </w:r>
          </w:p>
        </w:tc>
        <w:tc>
          <w:tcPr>
            <w:tcW w:w="4608" w:type="dxa"/>
          </w:tcPr>
          <w:p w:rsidR="00497C5F" w:rsidRPr="00D60115" w:rsidDel="00497C5F" w:rsidRDefault="00497C5F">
            <w:pPr>
              <w:rPr>
                <w:color w:val="595959" w:themeColor="text1" w:themeTint="A6"/>
              </w:rPr>
            </w:pPr>
            <w:r w:rsidRPr="00D60115">
              <w:rPr>
                <w:color w:val="595959" w:themeColor="text1" w:themeTint="A6"/>
              </w:rPr>
              <w:t>Added ARP FITS file description</w:t>
            </w:r>
          </w:p>
        </w:tc>
      </w:tr>
      <w:tr w:rsidR="00497C5F">
        <w:tc>
          <w:tcPr>
            <w:tcW w:w="1368" w:type="dxa"/>
          </w:tcPr>
          <w:p w:rsidR="00497C5F" w:rsidRPr="00D60115" w:rsidRDefault="00497C5F">
            <w:pPr>
              <w:rPr>
                <w:color w:val="595959" w:themeColor="text1" w:themeTint="A6"/>
              </w:rPr>
            </w:pPr>
            <w:r w:rsidRPr="00D60115">
              <w:rPr>
                <w:color w:val="595959" w:themeColor="text1" w:themeTint="A6"/>
              </w:rPr>
              <w:t>018</w:t>
            </w:r>
          </w:p>
        </w:tc>
        <w:tc>
          <w:tcPr>
            <w:tcW w:w="2250" w:type="dxa"/>
          </w:tcPr>
          <w:p w:rsidR="00497C5F" w:rsidRPr="00D60115" w:rsidDel="00497C5F" w:rsidRDefault="00497C5F">
            <w:pPr>
              <w:rPr>
                <w:color w:val="595959" w:themeColor="text1" w:themeTint="A6"/>
              </w:rPr>
            </w:pPr>
            <w:r w:rsidRPr="00D60115">
              <w:rPr>
                <w:color w:val="595959" w:themeColor="text1" w:themeTint="A6"/>
              </w:rPr>
              <w:t>Mar 13, 2012</w:t>
            </w:r>
          </w:p>
        </w:tc>
        <w:tc>
          <w:tcPr>
            <w:tcW w:w="2790" w:type="dxa"/>
          </w:tcPr>
          <w:p w:rsidR="00497C5F" w:rsidRPr="00D60115" w:rsidDel="00497C5F" w:rsidRDefault="00497C5F">
            <w:pPr>
              <w:rPr>
                <w:color w:val="595959" w:themeColor="text1" w:themeTint="A6"/>
              </w:rPr>
            </w:pPr>
            <w:r w:rsidRPr="00D60115">
              <w:rPr>
                <w:color w:val="595959" w:themeColor="text1" w:themeTint="A6"/>
              </w:rPr>
              <w:t>Tab</w:t>
            </w:r>
            <w:r w:rsidR="008F537D" w:rsidRPr="00D60115">
              <w:rPr>
                <w:color w:val="595959" w:themeColor="text1" w:themeTint="A6"/>
              </w:rPr>
              <w:t>l</w:t>
            </w:r>
            <w:r w:rsidRPr="00D60115">
              <w:rPr>
                <w:color w:val="595959" w:themeColor="text1" w:themeTint="A6"/>
              </w:rPr>
              <w:t>e 2-</w:t>
            </w:r>
            <w:r w:rsidR="0036450F" w:rsidRPr="00D60115">
              <w:rPr>
                <w:color w:val="595959" w:themeColor="text1" w:themeTint="A6"/>
              </w:rPr>
              <w:t>1</w:t>
            </w:r>
          </w:p>
        </w:tc>
        <w:tc>
          <w:tcPr>
            <w:tcW w:w="4608" w:type="dxa"/>
          </w:tcPr>
          <w:p w:rsidR="00497C5F" w:rsidRPr="00D60115" w:rsidDel="00497C5F" w:rsidRDefault="00497C5F">
            <w:pPr>
              <w:rPr>
                <w:color w:val="595959" w:themeColor="text1" w:themeTint="A6"/>
              </w:rPr>
            </w:pPr>
            <w:r w:rsidRPr="00D60115">
              <w:rPr>
                <w:color w:val="595959" w:themeColor="text1" w:themeTint="A6"/>
              </w:rPr>
              <w:t>Added Background, Collateral and ARP files</w:t>
            </w:r>
          </w:p>
        </w:tc>
      </w:tr>
      <w:tr w:rsidR="00840FFE">
        <w:tc>
          <w:tcPr>
            <w:tcW w:w="1368" w:type="dxa"/>
          </w:tcPr>
          <w:p w:rsidR="00840FFE" w:rsidRPr="00D60115" w:rsidRDefault="00840FFE">
            <w:pPr>
              <w:rPr>
                <w:color w:val="595959" w:themeColor="text1" w:themeTint="A6"/>
              </w:rPr>
            </w:pPr>
            <w:r w:rsidRPr="00D60115">
              <w:rPr>
                <w:color w:val="595959" w:themeColor="text1" w:themeTint="A6"/>
              </w:rPr>
              <w:t>019</w:t>
            </w:r>
          </w:p>
        </w:tc>
        <w:tc>
          <w:tcPr>
            <w:tcW w:w="2250" w:type="dxa"/>
          </w:tcPr>
          <w:p w:rsidR="00840FFE" w:rsidRPr="00D60115" w:rsidRDefault="00840FFE">
            <w:pPr>
              <w:rPr>
                <w:color w:val="595959" w:themeColor="text1" w:themeTint="A6"/>
              </w:rPr>
            </w:pPr>
            <w:r w:rsidRPr="00D60115">
              <w:rPr>
                <w:color w:val="595959" w:themeColor="text1" w:themeTint="A6"/>
              </w:rPr>
              <w:t>Apr 9, 2012</w:t>
            </w:r>
          </w:p>
        </w:tc>
        <w:tc>
          <w:tcPr>
            <w:tcW w:w="2790" w:type="dxa"/>
          </w:tcPr>
          <w:p w:rsidR="00840FFE" w:rsidRPr="00D60115" w:rsidRDefault="00840FFE">
            <w:pPr>
              <w:rPr>
                <w:color w:val="595959" w:themeColor="text1" w:themeTint="A6"/>
              </w:rPr>
            </w:pPr>
            <w:r w:rsidRPr="00D60115">
              <w:rPr>
                <w:color w:val="595959" w:themeColor="text1" w:themeTint="A6"/>
              </w:rPr>
              <w:t>Section 3.3.</w:t>
            </w:r>
            <w:r w:rsidR="00CE6FB6" w:rsidRPr="00D60115">
              <w:rPr>
                <w:color w:val="595959" w:themeColor="text1" w:themeTint="A6"/>
              </w:rPr>
              <w:t>5</w:t>
            </w:r>
          </w:p>
        </w:tc>
        <w:tc>
          <w:tcPr>
            <w:tcW w:w="4608" w:type="dxa"/>
          </w:tcPr>
          <w:p w:rsidR="00840FFE" w:rsidRPr="00D60115" w:rsidRDefault="00840FFE" w:rsidP="00282C56">
            <w:pPr>
              <w:rPr>
                <w:color w:val="595959" w:themeColor="text1" w:themeTint="A6"/>
              </w:rPr>
            </w:pPr>
            <w:r w:rsidRPr="00D60115">
              <w:rPr>
                <w:color w:val="595959" w:themeColor="text1" w:themeTint="A6"/>
              </w:rPr>
              <w:t>Added CDPP retrieval section</w:t>
            </w:r>
          </w:p>
        </w:tc>
      </w:tr>
      <w:tr w:rsidR="00CE6FB6">
        <w:tc>
          <w:tcPr>
            <w:tcW w:w="1368" w:type="dxa"/>
          </w:tcPr>
          <w:p w:rsidR="00CE6FB6" w:rsidRPr="00D60115" w:rsidRDefault="00CE6FB6">
            <w:pPr>
              <w:rPr>
                <w:color w:val="595959" w:themeColor="text1" w:themeTint="A6"/>
              </w:rPr>
            </w:pPr>
            <w:r w:rsidRPr="00D60115">
              <w:rPr>
                <w:color w:val="595959" w:themeColor="text1" w:themeTint="A6"/>
              </w:rPr>
              <w:t>020</w:t>
            </w:r>
          </w:p>
        </w:tc>
        <w:tc>
          <w:tcPr>
            <w:tcW w:w="2250" w:type="dxa"/>
          </w:tcPr>
          <w:p w:rsidR="00CE6FB6" w:rsidRPr="00D60115" w:rsidRDefault="00CE6FB6">
            <w:pPr>
              <w:rPr>
                <w:color w:val="595959" w:themeColor="text1" w:themeTint="A6"/>
              </w:rPr>
            </w:pPr>
            <w:r w:rsidRPr="00D60115">
              <w:rPr>
                <w:color w:val="595959" w:themeColor="text1" w:themeTint="A6"/>
              </w:rPr>
              <w:t>Apr 9, 2012</w:t>
            </w:r>
          </w:p>
        </w:tc>
        <w:tc>
          <w:tcPr>
            <w:tcW w:w="2790" w:type="dxa"/>
          </w:tcPr>
          <w:p w:rsidR="00CE6FB6" w:rsidRPr="00D60115" w:rsidRDefault="00CE6FB6">
            <w:pPr>
              <w:rPr>
                <w:color w:val="595959" w:themeColor="text1" w:themeTint="A6"/>
              </w:rPr>
            </w:pPr>
            <w:r w:rsidRPr="00D60115">
              <w:rPr>
                <w:color w:val="595959" w:themeColor="text1" w:themeTint="A6"/>
              </w:rPr>
              <w:t>Section 2.3.4</w:t>
            </w:r>
          </w:p>
        </w:tc>
        <w:tc>
          <w:tcPr>
            <w:tcW w:w="4608" w:type="dxa"/>
          </w:tcPr>
          <w:p w:rsidR="00CE6FB6" w:rsidRPr="00D60115" w:rsidRDefault="00CE6FB6" w:rsidP="00282C56">
            <w:pPr>
              <w:rPr>
                <w:color w:val="595959" w:themeColor="text1" w:themeTint="A6"/>
              </w:rPr>
            </w:pPr>
            <w:r w:rsidRPr="00D60115">
              <w:rPr>
                <w:color w:val="595959" w:themeColor="text1" w:themeTint="A6"/>
              </w:rPr>
              <w:t>Removed details about CBVs</w:t>
            </w:r>
          </w:p>
        </w:tc>
      </w:tr>
      <w:tr w:rsidR="00CE6FB6">
        <w:tc>
          <w:tcPr>
            <w:tcW w:w="1368" w:type="dxa"/>
          </w:tcPr>
          <w:p w:rsidR="00CE6FB6" w:rsidRPr="00D60115" w:rsidRDefault="00CE6FB6">
            <w:pPr>
              <w:rPr>
                <w:color w:val="595959" w:themeColor="text1" w:themeTint="A6"/>
              </w:rPr>
            </w:pPr>
            <w:r w:rsidRPr="00D60115">
              <w:rPr>
                <w:color w:val="595959" w:themeColor="text1" w:themeTint="A6"/>
              </w:rPr>
              <w:t>021</w:t>
            </w:r>
          </w:p>
        </w:tc>
        <w:tc>
          <w:tcPr>
            <w:tcW w:w="2250" w:type="dxa"/>
          </w:tcPr>
          <w:p w:rsidR="00CE6FB6" w:rsidRPr="00D60115" w:rsidRDefault="00CE6FB6">
            <w:pPr>
              <w:rPr>
                <w:color w:val="595959" w:themeColor="text1" w:themeTint="A6"/>
              </w:rPr>
            </w:pPr>
            <w:r w:rsidRPr="00D60115">
              <w:rPr>
                <w:color w:val="595959" w:themeColor="text1" w:themeTint="A6"/>
              </w:rPr>
              <w:t>Apr 11,2012</w:t>
            </w:r>
          </w:p>
        </w:tc>
        <w:tc>
          <w:tcPr>
            <w:tcW w:w="2790" w:type="dxa"/>
          </w:tcPr>
          <w:p w:rsidR="00CE6FB6" w:rsidRPr="00D60115" w:rsidRDefault="00CE6FB6">
            <w:pPr>
              <w:rPr>
                <w:color w:val="595959" w:themeColor="text1" w:themeTint="A6"/>
              </w:rPr>
            </w:pPr>
            <w:r w:rsidRPr="00D60115">
              <w:rPr>
                <w:color w:val="595959" w:themeColor="text1" w:themeTint="A6"/>
              </w:rPr>
              <w:t>Section 3.3.3</w:t>
            </w:r>
          </w:p>
        </w:tc>
        <w:tc>
          <w:tcPr>
            <w:tcW w:w="4608" w:type="dxa"/>
          </w:tcPr>
          <w:p w:rsidR="00CE6FB6" w:rsidRPr="00D60115" w:rsidRDefault="00CE6FB6" w:rsidP="00282C56">
            <w:pPr>
              <w:rPr>
                <w:color w:val="595959" w:themeColor="text1" w:themeTint="A6"/>
              </w:rPr>
            </w:pPr>
            <w:r w:rsidRPr="00D60115">
              <w:rPr>
                <w:color w:val="595959" w:themeColor="text1" w:themeTint="A6"/>
              </w:rPr>
              <w:t>Added Section on Enhanced Kepler Searches</w:t>
            </w:r>
          </w:p>
        </w:tc>
      </w:tr>
      <w:tr w:rsidR="004D7374">
        <w:tc>
          <w:tcPr>
            <w:tcW w:w="1368" w:type="dxa"/>
          </w:tcPr>
          <w:p w:rsidR="004D7374" w:rsidRPr="00D60115" w:rsidRDefault="004D7374">
            <w:pPr>
              <w:rPr>
                <w:color w:val="595959" w:themeColor="text1" w:themeTint="A6"/>
              </w:rPr>
            </w:pPr>
            <w:r w:rsidRPr="00D60115">
              <w:rPr>
                <w:color w:val="595959" w:themeColor="text1" w:themeTint="A6"/>
              </w:rPr>
              <w:t>022</w:t>
            </w:r>
          </w:p>
        </w:tc>
        <w:tc>
          <w:tcPr>
            <w:tcW w:w="2250" w:type="dxa"/>
          </w:tcPr>
          <w:p w:rsidR="004D7374" w:rsidRPr="00D60115" w:rsidRDefault="004D7374">
            <w:pPr>
              <w:rPr>
                <w:color w:val="595959" w:themeColor="text1" w:themeTint="A6"/>
              </w:rPr>
            </w:pPr>
            <w:r w:rsidRPr="00D60115">
              <w:rPr>
                <w:color w:val="595959" w:themeColor="text1" w:themeTint="A6"/>
              </w:rPr>
              <w:t>Apr 9, 2012</w:t>
            </w:r>
          </w:p>
        </w:tc>
        <w:tc>
          <w:tcPr>
            <w:tcW w:w="2790" w:type="dxa"/>
          </w:tcPr>
          <w:p w:rsidR="004D7374" w:rsidRPr="00D60115" w:rsidRDefault="004D7374">
            <w:pPr>
              <w:rPr>
                <w:color w:val="595959" w:themeColor="text1" w:themeTint="A6"/>
              </w:rPr>
            </w:pPr>
            <w:r w:rsidRPr="00D60115">
              <w:rPr>
                <w:color w:val="595959" w:themeColor="text1" w:themeTint="A6"/>
              </w:rPr>
              <w:t>Section 3.3.4</w:t>
            </w:r>
          </w:p>
        </w:tc>
        <w:tc>
          <w:tcPr>
            <w:tcW w:w="4608" w:type="dxa"/>
          </w:tcPr>
          <w:p w:rsidR="004D7374" w:rsidRPr="00D60115" w:rsidRDefault="004D7374" w:rsidP="00282C56">
            <w:pPr>
              <w:rPr>
                <w:color w:val="595959" w:themeColor="text1" w:themeTint="A6"/>
              </w:rPr>
            </w:pPr>
            <w:r w:rsidRPr="00D60115">
              <w:rPr>
                <w:color w:val="595959" w:themeColor="text1" w:themeTint="A6"/>
              </w:rPr>
              <w:t>Updated CasJobs Section</w:t>
            </w:r>
          </w:p>
        </w:tc>
      </w:tr>
      <w:tr w:rsidR="00F06D9D">
        <w:tc>
          <w:tcPr>
            <w:tcW w:w="1368" w:type="dxa"/>
          </w:tcPr>
          <w:p w:rsidR="00F06D9D" w:rsidRPr="00D60115" w:rsidRDefault="00F06D9D">
            <w:pPr>
              <w:rPr>
                <w:color w:val="595959" w:themeColor="text1" w:themeTint="A6"/>
              </w:rPr>
            </w:pPr>
            <w:r w:rsidRPr="00D60115">
              <w:rPr>
                <w:color w:val="595959" w:themeColor="text1" w:themeTint="A6"/>
              </w:rPr>
              <w:t>023</w:t>
            </w:r>
          </w:p>
        </w:tc>
        <w:tc>
          <w:tcPr>
            <w:tcW w:w="2250" w:type="dxa"/>
          </w:tcPr>
          <w:p w:rsidR="00F06D9D" w:rsidRPr="00D60115" w:rsidRDefault="00F06D9D">
            <w:pPr>
              <w:rPr>
                <w:color w:val="595959" w:themeColor="text1" w:themeTint="A6"/>
              </w:rPr>
            </w:pPr>
            <w:r w:rsidRPr="00D60115">
              <w:rPr>
                <w:color w:val="595959" w:themeColor="text1" w:themeTint="A6"/>
              </w:rPr>
              <w:t>Apr 9, 2012</w:t>
            </w:r>
          </w:p>
        </w:tc>
        <w:tc>
          <w:tcPr>
            <w:tcW w:w="2790" w:type="dxa"/>
          </w:tcPr>
          <w:p w:rsidR="00F06D9D" w:rsidRPr="00D60115" w:rsidRDefault="00F06D9D">
            <w:pPr>
              <w:rPr>
                <w:color w:val="595959" w:themeColor="text1" w:themeTint="A6"/>
              </w:rPr>
            </w:pPr>
            <w:r w:rsidRPr="00D60115">
              <w:rPr>
                <w:color w:val="595959" w:themeColor="text1" w:themeTint="A6"/>
              </w:rPr>
              <w:t>Table 1-1</w:t>
            </w:r>
          </w:p>
        </w:tc>
        <w:tc>
          <w:tcPr>
            <w:tcW w:w="4608" w:type="dxa"/>
          </w:tcPr>
          <w:p w:rsidR="00F06D9D" w:rsidRPr="00D60115" w:rsidDel="0043148F" w:rsidRDefault="00F06D9D" w:rsidP="00282C56">
            <w:pPr>
              <w:rPr>
                <w:color w:val="595959" w:themeColor="text1" w:themeTint="A6"/>
              </w:rPr>
            </w:pPr>
            <w:r w:rsidRPr="00D60115">
              <w:rPr>
                <w:color w:val="595959" w:themeColor="text1" w:themeTint="A6"/>
              </w:rPr>
              <w:t>Revise data release date</w:t>
            </w:r>
          </w:p>
        </w:tc>
      </w:tr>
      <w:tr w:rsidR="005860B2">
        <w:tc>
          <w:tcPr>
            <w:tcW w:w="1368" w:type="dxa"/>
          </w:tcPr>
          <w:p w:rsidR="005860B2" w:rsidRPr="00D60115" w:rsidRDefault="005860B2">
            <w:pPr>
              <w:rPr>
                <w:color w:val="595959" w:themeColor="text1" w:themeTint="A6"/>
              </w:rPr>
            </w:pPr>
            <w:r w:rsidRPr="00D60115">
              <w:rPr>
                <w:color w:val="595959" w:themeColor="text1" w:themeTint="A6"/>
              </w:rPr>
              <w:t>024</w:t>
            </w:r>
          </w:p>
        </w:tc>
        <w:tc>
          <w:tcPr>
            <w:tcW w:w="2250" w:type="dxa"/>
          </w:tcPr>
          <w:p w:rsidR="005860B2" w:rsidRPr="00D60115" w:rsidRDefault="005860B2">
            <w:pPr>
              <w:rPr>
                <w:color w:val="595959" w:themeColor="text1" w:themeTint="A6"/>
              </w:rPr>
            </w:pPr>
            <w:r w:rsidRPr="00D60115">
              <w:rPr>
                <w:color w:val="595959" w:themeColor="text1" w:themeTint="A6"/>
              </w:rPr>
              <w:t>Apr 16, 2012</w:t>
            </w:r>
          </w:p>
        </w:tc>
        <w:tc>
          <w:tcPr>
            <w:tcW w:w="2790" w:type="dxa"/>
          </w:tcPr>
          <w:p w:rsidR="005860B2" w:rsidRPr="00D60115" w:rsidRDefault="005860B2">
            <w:pPr>
              <w:rPr>
                <w:color w:val="595959" w:themeColor="text1" w:themeTint="A6"/>
              </w:rPr>
            </w:pPr>
            <w:r w:rsidRPr="00D60115">
              <w:rPr>
                <w:color w:val="595959" w:themeColor="text1" w:themeTint="A6"/>
              </w:rPr>
              <w:t>Section 1.8</w:t>
            </w:r>
          </w:p>
        </w:tc>
        <w:tc>
          <w:tcPr>
            <w:tcW w:w="4608" w:type="dxa"/>
          </w:tcPr>
          <w:p w:rsidR="005860B2" w:rsidRPr="00D60115" w:rsidRDefault="005860B2" w:rsidP="00282C56">
            <w:pPr>
              <w:rPr>
                <w:color w:val="595959" w:themeColor="text1" w:themeTint="A6"/>
              </w:rPr>
            </w:pPr>
            <w:r w:rsidRPr="00D60115">
              <w:rPr>
                <w:color w:val="595959" w:themeColor="text1" w:themeTint="A6"/>
              </w:rPr>
              <w:t>Update data release text</w:t>
            </w:r>
          </w:p>
        </w:tc>
      </w:tr>
      <w:tr w:rsidR="005860B2">
        <w:tc>
          <w:tcPr>
            <w:tcW w:w="1368" w:type="dxa"/>
          </w:tcPr>
          <w:p w:rsidR="005860B2" w:rsidRPr="00D60115" w:rsidRDefault="005860B2">
            <w:pPr>
              <w:rPr>
                <w:color w:val="595959" w:themeColor="text1" w:themeTint="A6"/>
              </w:rPr>
            </w:pPr>
            <w:r w:rsidRPr="00D60115">
              <w:rPr>
                <w:color w:val="595959" w:themeColor="text1" w:themeTint="A6"/>
              </w:rPr>
              <w:t>025</w:t>
            </w:r>
          </w:p>
        </w:tc>
        <w:tc>
          <w:tcPr>
            <w:tcW w:w="2250" w:type="dxa"/>
          </w:tcPr>
          <w:p w:rsidR="005860B2" w:rsidRPr="00D60115" w:rsidRDefault="005860B2">
            <w:pPr>
              <w:rPr>
                <w:color w:val="595959" w:themeColor="text1" w:themeTint="A6"/>
              </w:rPr>
            </w:pPr>
            <w:r w:rsidRPr="00D60115">
              <w:rPr>
                <w:color w:val="595959" w:themeColor="text1" w:themeTint="A6"/>
              </w:rPr>
              <w:t>Apr 16, 2012</w:t>
            </w:r>
          </w:p>
        </w:tc>
        <w:tc>
          <w:tcPr>
            <w:tcW w:w="2790" w:type="dxa"/>
          </w:tcPr>
          <w:p w:rsidR="005860B2" w:rsidRPr="00D60115" w:rsidRDefault="005860B2">
            <w:pPr>
              <w:rPr>
                <w:color w:val="595959" w:themeColor="text1" w:themeTint="A6"/>
              </w:rPr>
            </w:pPr>
            <w:r w:rsidRPr="00D60115">
              <w:rPr>
                <w:color w:val="595959" w:themeColor="text1" w:themeTint="A6"/>
              </w:rPr>
              <w:t>p. 4</w:t>
            </w:r>
          </w:p>
        </w:tc>
        <w:tc>
          <w:tcPr>
            <w:tcW w:w="4608" w:type="dxa"/>
          </w:tcPr>
          <w:p w:rsidR="005860B2" w:rsidRPr="00D60115" w:rsidRDefault="005860B2" w:rsidP="00282C56">
            <w:pPr>
              <w:rPr>
                <w:color w:val="595959" w:themeColor="text1" w:themeTint="A6"/>
              </w:rPr>
            </w:pPr>
            <w:r w:rsidRPr="00D60115">
              <w:rPr>
                <w:color w:val="595959" w:themeColor="text1" w:themeTint="A6"/>
              </w:rPr>
              <w:t>File Version Table</w:t>
            </w:r>
          </w:p>
        </w:tc>
      </w:tr>
    </w:tbl>
    <w:p w:rsidR="00D529C1" w:rsidRPr="004346DF" w:rsidRDefault="00F81A50" w:rsidP="001619B2">
      <w:pPr>
        <w:pStyle w:val="Caption"/>
      </w:pPr>
      <w:bookmarkStart w:id="19" w:name="_Toc231526688"/>
      <w:bookmarkStart w:id="20" w:name="_Toc246402023"/>
      <w:bookmarkStart w:id="21" w:name="_Toc257531582"/>
      <w:r w:rsidRPr="004346DF">
        <w:t>for</w:t>
      </w:r>
      <w:r w:rsidR="00D60115" w:rsidRPr="004346DF">
        <w:t xml:space="preserve"> KDMC-10008-005</w:t>
      </w:r>
      <w:bookmarkEnd w:id="19"/>
      <w:bookmarkEnd w:id="20"/>
      <w:bookmarkEnd w:id="21"/>
    </w:p>
    <w:tbl>
      <w:tblPr>
        <w:tblStyle w:val="TableGrid"/>
        <w:tblW w:w="0" w:type="auto"/>
        <w:tblLook w:val="04A0"/>
      </w:tblPr>
      <w:tblGrid>
        <w:gridCol w:w="1285"/>
        <w:gridCol w:w="2117"/>
        <w:gridCol w:w="2630"/>
        <w:gridCol w:w="4264"/>
      </w:tblGrid>
      <w:tr w:rsidR="00D60115" w:rsidRPr="000D6C56" w:rsidDel="0043148F">
        <w:tc>
          <w:tcPr>
            <w:tcW w:w="1368" w:type="dxa"/>
          </w:tcPr>
          <w:p w:rsidR="00D60115" w:rsidRPr="000D6C56" w:rsidRDefault="00D60115">
            <w:pPr>
              <w:rPr>
                <w:color w:val="404040" w:themeColor="text1" w:themeTint="BF"/>
              </w:rPr>
            </w:pPr>
            <w:r w:rsidRPr="000D6C56">
              <w:rPr>
                <w:color w:val="404040" w:themeColor="text1" w:themeTint="BF"/>
              </w:rPr>
              <w:t>026</w:t>
            </w:r>
          </w:p>
        </w:tc>
        <w:tc>
          <w:tcPr>
            <w:tcW w:w="2250" w:type="dxa"/>
          </w:tcPr>
          <w:p w:rsidR="00D60115" w:rsidRPr="000D6C56" w:rsidRDefault="00D60115">
            <w:pPr>
              <w:rPr>
                <w:color w:val="404040" w:themeColor="text1" w:themeTint="BF"/>
              </w:rPr>
            </w:pPr>
            <w:r w:rsidRPr="000D6C56">
              <w:rPr>
                <w:color w:val="404040" w:themeColor="text1" w:themeTint="BF"/>
              </w:rPr>
              <w:t>Apr 16, 2013</w:t>
            </w:r>
          </w:p>
        </w:tc>
        <w:tc>
          <w:tcPr>
            <w:tcW w:w="2790" w:type="dxa"/>
          </w:tcPr>
          <w:p w:rsidR="00D60115" w:rsidRPr="000D6C56" w:rsidRDefault="005B7C67">
            <w:pPr>
              <w:rPr>
                <w:color w:val="404040" w:themeColor="text1" w:themeTint="BF"/>
              </w:rPr>
            </w:pPr>
            <w:r w:rsidRPr="000D6C56">
              <w:rPr>
                <w:color w:val="404040" w:themeColor="text1" w:themeTint="BF"/>
              </w:rPr>
              <w:t>Table 2-2</w:t>
            </w:r>
          </w:p>
        </w:tc>
        <w:tc>
          <w:tcPr>
            <w:tcW w:w="4608" w:type="dxa"/>
          </w:tcPr>
          <w:p w:rsidR="00D60115" w:rsidRPr="000D6C56" w:rsidDel="0043148F" w:rsidRDefault="00D60115" w:rsidP="00282C56">
            <w:pPr>
              <w:rPr>
                <w:color w:val="404040" w:themeColor="text1" w:themeTint="BF"/>
              </w:rPr>
            </w:pPr>
            <w:r w:rsidRPr="000D6C56">
              <w:rPr>
                <w:color w:val="404040" w:themeColor="text1" w:themeTint="BF"/>
              </w:rPr>
              <w:t>File Version Table</w:t>
            </w:r>
          </w:p>
        </w:tc>
      </w:tr>
      <w:tr w:rsidR="00D60115" w:rsidRPr="000D6C56">
        <w:tc>
          <w:tcPr>
            <w:tcW w:w="1368" w:type="dxa"/>
          </w:tcPr>
          <w:p w:rsidR="00D60115" w:rsidRPr="000D6C56" w:rsidRDefault="00D60115">
            <w:pPr>
              <w:rPr>
                <w:color w:val="404040" w:themeColor="text1" w:themeTint="BF"/>
              </w:rPr>
            </w:pPr>
            <w:r w:rsidRPr="000D6C56">
              <w:rPr>
                <w:color w:val="404040" w:themeColor="text1" w:themeTint="BF"/>
              </w:rPr>
              <w:t>027</w:t>
            </w:r>
          </w:p>
        </w:tc>
        <w:tc>
          <w:tcPr>
            <w:tcW w:w="2250" w:type="dxa"/>
          </w:tcPr>
          <w:p w:rsidR="00D60115" w:rsidRPr="000D6C56" w:rsidRDefault="00D60115">
            <w:pPr>
              <w:rPr>
                <w:color w:val="404040" w:themeColor="text1" w:themeTint="BF"/>
              </w:rPr>
            </w:pPr>
            <w:r w:rsidRPr="000D6C56">
              <w:rPr>
                <w:color w:val="404040" w:themeColor="text1" w:themeTint="BF"/>
              </w:rPr>
              <w:t>Apr 16, 2013</w:t>
            </w:r>
          </w:p>
        </w:tc>
        <w:tc>
          <w:tcPr>
            <w:tcW w:w="2790" w:type="dxa"/>
          </w:tcPr>
          <w:p w:rsidR="00D60115" w:rsidRPr="000D6C56" w:rsidRDefault="00D60115">
            <w:pPr>
              <w:rPr>
                <w:color w:val="404040" w:themeColor="text1" w:themeTint="BF"/>
              </w:rPr>
            </w:pPr>
            <w:r w:rsidRPr="000D6C56">
              <w:rPr>
                <w:color w:val="404040" w:themeColor="text1" w:themeTint="BF"/>
              </w:rPr>
              <w:t>Section 2.4</w:t>
            </w:r>
          </w:p>
        </w:tc>
        <w:tc>
          <w:tcPr>
            <w:tcW w:w="4608" w:type="dxa"/>
          </w:tcPr>
          <w:p w:rsidR="00D60115" w:rsidRPr="000D6C56" w:rsidRDefault="00D60115" w:rsidP="00A3189A">
            <w:pPr>
              <w:rPr>
                <w:color w:val="404040" w:themeColor="text1" w:themeTint="BF"/>
              </w:rPr>
            </w:pPr>
            <w:r w:rsidRPr="000D6C56">
              <w:rPr>
                <w:color w:val="404040" w:themeColor="text1" w:themeTint="BF"/>
              </w:rPr>
              <w:t>Added PDC related Keywords</w:t>
            </w:r>
          </w:p>
        </w:tc>
      </w:tr>
      <w:tr w:rsidR="00D60115" w:rsidRPr="000D6C56" w:rsidDel="005860B2">
        <w:tc>
          <w:tcPr>
            <w:tcW w:w="1368" w:type="dxa"/>
          </w:tcPr>
          <w:p w:rsidR="00D60115" w:rsidRPr="000D6C56" w:rsidRDefault="00D60115">
            <w:pPr>
              <w:rPr>
                <w:color w:val="404040" w:themeColor="text1" w:themeTint="BF"/>
              </w:rPr>
            </w:pPr>
            <w:r w:rsidRPr="000D6C56">
              <w:rPr>
                <w:color w:val="404040" w:themeColor="text1" w:themeTint="BF"/>
              </w:rPr>
              <w:t>028</w:t>
            </w:r>
          </w:p>
        </w:tc>
        <w:tc>
          <w:tcPr>
            <w:tcW w:w="2250" w:type="dxa"/>
          </w:tcPr>
          <w:p w:rsidR="00D60115" w:rsidRPr="000D6C56" w:rsidRDefault="00D60115">
            <w:pPr>
              <w:rPr>
                <w:color w:val="404040" w:themeColor="text1" w:themeTint="BF"/>
              </w:rPr>
            </w:pPr>
            <w:r w:rsidRPr="000D6C56">
              <w:rPr>
                <w:color w:val="404040" w:themeColor="text1" w:themeTint="BF"/>
              </w:rPr>
              <w:t>Apr 16, 2013</w:t>
            </w:r>
          </w:p>
        </w:tc>
        <w:tc>
          <w:tcPr>
            <w:tcW w:w="2790" w:type="dxa"/>
          </w:tcPr>
          <w:p w:rsidR="00D60115" w:rsidRPr="000D6C56" w:rsidRDefault="00D60115">
            <w:pPr>
              <w:rPr>
                <w:color w:val="404040" w:themeColor="text1" w:themeTint="BF"/>
              </w:rPr>
            </w:pPr>
            <w:r w:rsidRPr="000D6C56">
              <w:rPr>
                <w:color w:val="404040" w:themeColor="text1" w:themeTint="BF"/>
              </w:rPr>
              <w:t>Section 2.3.1.1</w:t>
            </w:r>
          </w:p>
        </w:tc>
        <w:tc>
          <w:tcPr>
            <w:tcW w:w="4608" w:type="dxa"/>
          </w:tcPr>
          <w:p w:rsidR="00D60115" w:rsidRPr="000D6C56" w:rsidDel="005860B2" w:rsidRDefault="00D60115" w:rsidP="00A3189A">
            <w:pPr>
              <w:rPr>
                <w:color w:val="404040" w:themeColor="text1" w:themeTint="BF"/>
              </w:rPr>
            </w:pPr>
            <w:r w:rsidRPr="000D6C56">
              <w:rPr>
                <w:color w:val="404040" w:themeColor="text1" w:themeTint="BF"/>
              </w:rPr>
              <w:t>Updated description of PDC</w:t>
            </w:r>
          </w:p>
        </w:tc>
      </w:tr>
      <w:tr w:rsidR="004339CF" w:rsidRPr="000D6C56">
        <w:tc>
          <w:tcPr>
            <w:tcW w:w="1368" w:type="dxa"/>
          </w:tcPr>
          <w:p w:rsidR="004339CF" w:rsidRPr="000D6C56" w:rsidRDefault="004339CF">
            <w:pPr>
              <w:rPr>
                <w:color w:val="404040" w:themeColor="text1" w:themeTint="BF"/>
              </w:rPr>
            </w:pPr>
            <w:r w:rsidRPr="000D6C56">
              <w:rPr>
                <w:color w:val="404040" w:themeColor="text1" w:themeTint="BF"/>
              </w:rPr>
              <w:t>029</w:t>
            </w:r>
          </w:p>
        </w:tc>
        <w:tc>
          <w:tcPr>
            <w:tcW w:w="2250" w:type="dxa"/>
          </w:tcPr>
          <w:p w:rsidR="004339CF" w:rsidRPr="000D6C56" w:rsidRDefault="004339CF">
            <w:pPr>
              <w:rPr>
                <w:color w:val="404040" w:themeColor="text1" w:themeTint="BF"/>
              </w:rPr>
            </w:pPr>
            <w:r w:rsidRPr="000D6C56">
              <w:rPr>
                <w:color w:val="404040" w:themeColor="text1" w:themeTint="BF"/>
              </w:rPr>
              <w:t>Apr 16, 2013</w:t>
            </w:r>
          </w:p>
        </w:tc>
        <w:tc>
          <w:tcPr>
            <w:tcW w:w="2790" w:type="dxa"/>
          </w:tcPr>
          <w:p w:rsidR="004339CF" w:rsidRPr="000D6C56" w:rsidRDefault="004339CF">
            <w:pPr>
              <w:rPr>
                <w:color w:val="404040" w:themeColor="text1" w:themeTint="BF"/>
              </w:rPr>
            </w:pPr>
            <w:r w:rsidRPr="000D6C56">
              <w:rPr>
                <w:color w:val="404040" w:themeColor="text1" w:themeTint="BF"/>
              </w:rPr>
              <w:t>Table 2-3</w:t>
            </w:r>
          </w:p>
        </w:tc>
        <w:tc>
          <w:tcPr>
            <w:tcW w:w="4608" w:type="dxa"/>
          </w:tcPr>
          <w:p w:rsidR="004339CF" w:rsidRPr="000D6C56" w:rsidRDefault="004339CF" w:rsidP="00A3189A">
            <w:pPr>
              <w:rPr>
                <w:color w:val="404040" w:themeColor="text1" w:themeTint="BF"/>
              </w:rPr>
            </w:pPr>
            <w:r w:rsidRPr="000D6C56">
              <w:rPr>
                <w:color w:val="404040" w:themeColor="text1" w:themeTint="BF"/>
              </w:rPr>
              <w:t>Added Quality flags</w:t>
            </w:r>
          </w:p>
        </w:tc>
      </w:tr>
      <w:tr w:rsidR="005B7C67" w:rsidRPr="000D6C56">
        <w:tc>
          <w:tcPr>
            <w:tcW w:w="1368" w:type="dxa"/>
          </w:tcPr>
          <w:p w:rsidR="005B7C67" w:rsidRPr="000D6C56" w:rsidRDefault="005B7C67">
            <w:pPr>
              <w:rPr>
                <w:color w:val="404040" w:themeColor="text1" w:themeTint="BF"/>
              </w:rPr>
            </w:pPr>
            <w:r w:rsidRPr="000D6C56">
              <w:rPr>
                <w:color w:val="404040" w:themeColor="text1" w:themeTint="BF"/>
              </w:rPr>
              <w:t>030</w:t>
            </w:r>
          </w:p>
        </w:tc>
        <w:tc>
          <w:tcPr>
            <w:tcW w:w="2250" w:type="dxa"/>
          </w:tcPr>
          <w:p w:rsidR="005B7C67" w:rsidRPr="000D6C56" w:rsidRDefault="005B7C67">
            <w:pPr>
              <w:rPr>
                <w:color w:val="404040" w:themeColor="text1" w:themeTint="BF"/>
              </w:rPr>
            </w:pPr>
            <w:r w:rsidRPr="000D6C56">
              <w:rPr>
                <w:color w:val="404040" w:themeColor="text1" w:themeTint="BF"/>
              </w:rPr>
              <w:t>Apr 17, 2013</w:t>
            </w:r>
          </w:p>
        </w:tc>
        <w:tc>
          <w:tcPr>
            <w:tcW w:w="2790" w:type="dxa"/>
          </w:tcPr>
          <w:p w:rsidR="005B7C67" w:rsidRPr="000D6C56" w:rsidRDefault="005B7C67">
            <w:pPr>
              <w:rPr>
                <w:color w:val="404040" w:themeColor="text1" w:themeTint="BF"/>
              </w:rPr>
            </w:pPr>
            <w:r w:rsidRPr="000D6C56">
              <w:rPr>
                <w:color w:val="404040" w:themeColor="text1" w:themeTint="BF"/>
              </w:rPr>
              <w:t>Section A.1b</w:t>
            </w:r>
          </w:p>
        </w:tc>
        <w:tc>
          <w:tcPr>
            <w:tcW w:w="4608" w:type="dxa"/>
          </w:tcPr>
          <w:p w:rsidR="005B7C67" w:rsidRPr="000D6C56" w:rsidRDefault="005B7C67" w:rsidP="00A3189A">
            <w:pPr>
              <w:rPr>
                <w:color w:val="404040" w:themeColor="text1" w:themeTint="BF"/>
              </w:rPr>
            </w:pPr>
            <w:r w:rsidRPr="000D6C56">
              <w:rPr>
                <w:color w:val="404040" w:themeColor="text1" w:themeTint="BF"/>
              </w:rPr>
              <w:t>Updated FITS keyword list</w:t>
            </w:r>
          </w:p>
        </w:tc>
      </w:tr>
      <w:tr w:rsidR="00EB57E3" w:rsidRPr="000D6C56">
        <w:tc>
          <w:tcPr>
            <w:tcW w:w="1368" w:type="dxa"/>
          </w:tcPr>
          <w:p w:rsidR="00EB57E3" w:rsidRPr="000D6C56" w:rsidRDefault="00EB57E3">
            <w:pPr>
              <w:rPr>
                <w:color w:val="404040" w:themeColor="text1" w:themeTint="BF"/>
              </w:rPr>
            </w:pPr>
            <w:r w:rsidRPr="000D6C56">
              <w:rPr>
                <w:color w:val="404040" w:themeColor="text1" w:themeTint="BF"/>
              </w:rPr>
              <w:t>031</w:t>
            </w:r>
          </w:p>
        </w:tc>
        <w:tc>
          <w:tcPr>
            <w:tcW w:w="2250" w:type="dxa"/>
          </w:tcPr>
          <w:p w:rsidR="00EB57E3" w:rsidRPr="000D6C56" w:rsidRDefault="00EB57E3">
            <w:pPr>
              <w:rPr>
                <w:color w:val="404040" w:themeColor="text1" w:themeTint="BF"/>
              </w:rPr>
            </w:pPr>
            <w:r w:rsidRPr="000D6C56">
              <w:rPr>
                <w:color w:val="404040" w:themeColor="text1" w:themeTint="BF"/>
              </w:rPr>
              <w:t>Apr 17, 2013</w:t>
            </w:r>
          </w:p>
        </w:tc>
        <w:tc>
          <w:tcPr>
            <w:tcW w:w="2790" w:type="dxa"/>
          </w:tcPr>
          <w:p w:rsidR="00EB57E3" w:rsidRPr="000D6C56" w:rsidRDefault="00EB57E3">
            <w:pPr>
              <w:rPr>
                <w:color w:val="404040" w:themeColor="text1" w:themeTint="BF"/>
              </w:rPr>
            </w:pPr>
            <w:r w:rsidRPr="000D6C56">
              <w:rPr>
                <w:color w:val="404040" w:themeColor="text1" w:themeTint="BF"/>
              </w:rPr>
              <w:t>Section D.2</w:t>
            </w:r>
          </w:p>
        </w:tc>
        <w:tc>
          <w:tcPr>
            <w:tcW w:w="4608" w:type="dxa"/>
          </w:tcPr>
          <w:p w:rsidR="00EB57E3" w:rsidRPr="000D6C56" w:rsidRDefault="00EB57E3" w:rsidP="00A3189A">
            <w:pPr>
              <w:rPr>
                <w:color w:val="404040" w:themeColor="text1" w:themeTint="BF"/>
              </w:rPr>
            </w:pPr>
            <w:r w:rsidRPr="000D6C56">
              <w:rPr>
                <w:color w:val="404040" w:themeColor="text1" w:themeTint="BF"/>
              </w:rPr>
              <w:t>Updated acronym list</w:t>
            </w:r>
          </w:p>
        </w:tc>
      </w:tr>
      <w:tr w:rsidR="00FE1E5A" w:rsidRPr="000D6C56">
        <w:tc>
          <w:tcPr>
            <w:tcW w:w="1368" w:type="dxa"/>
          </w:tcPr>
          <w:p w:rsidR="00FE1E5A" w:rsidRPr="000D6C56" w:rsidRDefault="00FE1E5A">
            <w:pPr>
              <w:rPr>
                <w:color w:val="404040" w:themeColor="text1" w:themeTint="BF"/>
              </w:rPr>
            </w:pPr>
            <w:r w:rsidRPr="000D6C56">
              <w:rPr>
                <w:color w:val="404040" w:themeColor="text1" w:themeTint="BF"/>
              </w:rPr>
              <w:t>032</w:t>
            </w:r>
          </w:p>
        </w:tc>
        <w:tc>
          <w:tcPr>
            <w:tcW w:w="2250" w:type="dxa"/>
          </w:tcPr>
          <w:p w:rsidR="00FE1E5A" w:rsidRPr="000D6C56" w:rsidRDefault="00FE1E5A">
            <w:pPr>
              <w:rPr>
                <w:color w:val="404040" w:themeColor="text1" w:themeTint="BF"/>
              </w:rPr>
            </w:pPr>
            <w:r w:rsidRPr="000D6C56">
              <w:rPr>
                <w:color w:val="404040" w:themeColor="text1" w:themeTint="BF"/>
              </w:rPr>
              <w:t>May 28, 2013</w:t>
            </w:r>
          </w:p>
        </w:tc>
        <w:tc>
          <w:tcPr>
            <w:tcW w:w="2790" w:type="dxa"/>
          </w:tcPr>
          <w:p w:rsidR="00FE1E5A" w:rsidRPr="000D6C56" w:rsidRDefault="00FE1E5A">
            <w:pPr>
              <w:rPr>
                <w:color w:val="404040" w:themeColor="text1" w:themeTint="BF"/>
              </w:rPr>
            </w:pPr>
            <w:r w:rsidRPr="000D6C56">
              <w:rPr>
                <w:color w:val="404040" w:themeColor="text1" w:themeTint="BF"/>
              </w:rPr>
              <w:t>Section 2.3.9</w:t>
            </w:r>
          </w:p>
        </w:tc>
        <w:tc>
          <w:tcPr>
            <w:tcW w:w="4608" w:type="dxa"/>
          </w:tcPr>
          <w:p w:rsidR="00FE1E5A" w:rsidRPr="000D6C56" w:rsidRDefault="00FE1E5A" w:rsidP="00A3189A">
            <w:pPr>
              <w:rPr>
                <w:color w:val="404040" w:themeColor="text1" w:themeTint="BF"/>
              </w:rPr>
            </w:pPr>
            <w:r w:rsidRPr="000D6C56">
              <w:rPr>
                <w:color w:val="404040" w:themeColor="text1" w:themeTint="BF"/>
              </w:rPr>
              <w:t>Reverse Clock Added</w:t>
            </w:r>
          </w:p>
        </w:tc>
      </w:tr>
      <w:tr w:rsidR="000761A1" w:rsidRPr="000D6C56">
        <w:tc>
          <w:tcPr>
            <w:tcW w:w="1368" w:type="dxa"/>
          </w:tcPr>
          <w:p w:rsidR="000761A1" w:rsidRPr="000D6C56" w:rsidRDefault="000761A1">
            <w:pPr>
              <w:rPr>
                <w:color w:val="404040" w:themeColor="text1" w:themeTint="BF"/>
              </w:rPr>
            </w:pPr>
            <w:r w:rsidRPr="000D6C56">
              <w:rPr>
                <w:color w:val="404040" w:themeColor="text1" w:themeTint="BF"/>
              </w:rPr>
              <w:t>033</w:t>
            </w:r>
          </w:p>
        </w:tc>
        <w:tc>
          <w:tcPr>
            <w:tcW w:w="2250" w:type="dxa"/>
          </w:tcPr>
          <w:p w:rsidR="000761A1" w:rsidRPr="000D6C56" w:rsidRDefault="000761A1">
            <w:pPr>
              <w:rPr>
                <w:color w:val="404040" w:themeColor="text1" w:themeTint="BF"/>
              </w:rPr>
            </w:pPr>
            <w:r w:rsidRPr="000D6C56">
              <w:rPr>
                <w:color w:val="404040" w:themeColor="text1" w:themeTint="BF"/>
              </w:rPr>
              <w:t>May 28, 2013</w:t>
            </w:r>
          </w:p>
        </w:tc>
        <w:tc>
          <w:tcPr>
            <w:tcW w:w="2790" w:type="dxa"/>
          </w:tcPr>
          <w:p w:rsidR="000761A1" w:rsidRPr="000D6C56" w:rsidRDefault="000761A1">
            <w:pPr>
              <w:rPr>
                <w:color w:val="404040" w:themeColor="text1" w:themeTint="BF"/>
              </w:rPr>
            </w:pPr>
            <w:r w:rsidRPr="000D6C56">
              <w:rPr>
                <w:color w:val="404040" w:themeColor="text1" w:themeTint="BF"/>
              </w:rPr>
              <w:t>Section 3</w:t>
            </w:r>
          </w:p>
        </w:tc>
        <w:tc>
          <w:tcPr>
            <w:tcW w:w="4608" w:type="dxa"/>
          </w:tcPr>
          <w:p w:rsidR="000761A1" w:rsidRPr="000D6C56" w:rsidRDefault="000761A1" w:rsidP="00A3189A">
            <w:pPr>
              <w:rPr>
                <w:color w:val="404040" w:themeColor="text1" w:themeTint="BF"/>
              </w:rPr>
            </w:pPr>
            <w:r w:rsidRPr="000D6C56">
              <w:rPr>
                <w:color w:val="404040" w:themeColor="text1" w:themeTint="BF"/>
              </w:rPr>
              <w:t>Updates to MAST Tools</w:t>
            </w:r>
          </w:p>
        </w:tc>
      </w:tr>
      <w:tr w:rsidR="00DD6535" w:rsidRPr="000D6C56">
        <w:tc>
          <w:tcPr>
            <w:tcW w:w="1368" w:type="dxa"/>
          </w:tcPr>
          <w:p w:rsidR="00DD6535" w:rsidRPr="000D6C56" w:rsidRDefault="00DD6535">
            <w:pPr>
              <w:rPr>
                <w:color w:val="404040" w:themeColor="text1" w:themeTint="BF"/>
              </w:rPr>
            </w:pPr>
            <w:r w:rsidRPr="000D6C56">
              <w:rPr>
                <w:color w:val="404040" w:themeColor="text1" w:themeTint="BF"/>
              </w:rPr>
              <w:t>034</w:t>
            </w:r>
          </w:p>
        </w:tc>
        <w:tc>
          <w:tcPr>
            <w:tcW w:w="2250" w:type="dxa"/>
          </w:tcPr>
          <w:p w:rsidR="00DD6535" w:rsidRPr="000D6C56" w:rsidRDefault="00DD6535">
            <w:pPr>
              <w:rPr>
                <w:color w:val="404040" w:themeColor="text1" w:themeTint="BF"/>
              </w:rPr>
            </w:pPr>
            <w:r w:rsidRPr="000D6C56">
              <w:rPr>
                <w:color w:val="404040" w:themeColor="text1" w:themeTint="BF"/>
              </w:rPr>
              <w:t>May 28, 2013</w:t>
            </w:r>
          </w:p>
        </w:tc>
        <w:tc>
          <w:tcPr>
            <w:tcW w:w="2790" w:type="dxa"/>
          </w:tcPr>
          <w:p w:rsidR="00DD6535" w:rsidRPr="000D6C56" w:rsidRDefault="0080519F">
            <w:pPr>
              <w:rPr>
                <w:color w:val="404040" w:themeColor="text1" w:themeTint="BF"/>
              </w:rPr>
            </w:pPr>
            <w:r w:rsidRPr="000D6C56">
              <w:rPr>
                <w:color w:val="404040" w:themeColor="text1" w:themeTint="BF"/>
              </w:rPr>
              <w:t>Section—Changing File Formats</w:t>
            </w:r>
          </w:p>
        </w:tc>
        <w:tc>
          <w:tcPr>
            <w:tcW w:w="4608" w:type="dxa"/>
          </w:tcPr>
          <w:p w:rsidR="00DD6535" w:rsidRPr="000D6C56" w:rsidRDefault="00DD6535" w:rsidP="00A3189A">
            <w:pPr>
              <w:rPr>
                <w:color w:val="404040" w:themeColor="text1" w:themeTint="BF"/>
              </w:rPr>
            </w:pPr>
            <w:r w:rsidRPr="000D6C56">
              <w:rPr>
                <w:color w:val="404040" w:themeColor="text1" w:themeTint="BF"/>
              </w:rPr>
              <w:t>Removed</w:t>
            </w:r>
          </w:p>
        </w:tc>
      </w:tr>
      <w:tr w:rsidR="00F52F28" w:rsidRPr="000D6C56">
        <w:tc>
          <w:tcPr>
            <w:tcW w:w="1368" w:type="dxa"/>
          </w:tcPr>
          <w:p w:rsidR="00F52F28" w:rsidRPr="000D6C56" w:rsidRDefault="00F52F28">
            <w:pPr>
              <w:rPr>
                <w:color w:val="404040" w:themeColor="text1" w:themeTint="BF"/>
              </w:rPr>
            </w:pPr>
            <w:r w:rsidRPr="000D6C56">
              <w:rPr>
                <w:color w:val="404040" w:themeColor="text1" w:themeTint="BF"/>
              </w:rPr>
              <w:t>03</w:t>
            </w:r>
            <w:r w:rsidR="0080519F" w:rsidRPr="000D6C56">
              <w:rPr>
                <w:color w:val="404040" w:themeColor="text1" w:themeTint="BF"/>
              </w:rPr>
              <w:t>5</w:t>
            </w:r>
          </w:p>
        </w:tc>
        <w:tc>
          <w:tcPr>
            <w:tcW w:w="2250" w:type="dxa"/>
          </w:tcPr>
          <w:p w:rsidR="00F52F28" w:rsidRPr="000D6C56" w:rsidRDefault="00F52F28">
            <w:pPr>
              <w:rPr>
                <w:color w:val="404040" w:themeColor="text1" w:themeTint="BF"/>
              </w:rPr>
            </w:pPr>
            <w:r w:rsidRPr="000D6C56">
              <w:rPr>
                <w:color w:val="404040" w:themeColor="text1" w:themeTint="BF"/>
              </w:rPr>
              <w:t>Apr 23,2014</w:t>
            </w:r>
          </w:p>
        </w:tc>
        <w:tc>
          <w:tcPr>
            <w:tcW w:w="2790" w:type="dxa"/>
          </w:tcPr>
          <w:p w:rsidR="00F52F28" w:rsidRPr="000D6C56" w:rsidRDefault="0080519F">
            <w:pPr>
              <w:rPr>
                <w:color w:val="404040" w:themeColor="text1" w:themeTint="BF"/>
              </w:rPr>
            </w:pPr>
            <w:r w:rsidRPr="000D6C56">
              <w:rPr>
                <w:color w:val="404040" w:themeColor="text1" w:themeTint="BF"/>
              </w:rPr>
              <w:t>Section – Registering as User</w:t>
            </w:r>
          </w:p>
        </w:tc>
        <w:tc>
          <w:tcPr>
            <w:tcW w:w="4608" w:type="dxa"/>
          </w:tcPr>
          <w:p w:rsidR="00F52F28" w:rsidRPr="000D6C56" w:rsidRDefault="00F52F28" w:rsidP="00A3189A">
            <w:pPr>
              <w:rPr>
                <w:color w:val="404040" w:themeColor="text1" w:themeTint="BF"/>
              </w:rPr>
            </w:pPr>
            <w:r w:rsidRPr="000D6C56">
              <w:rPr>
                <w:color w:val="404040" w:themeColor="text1" w:themeTint="BF"/>
              </w:rPr>
              <w:t>Removed</w:t>
            </w:r>
          </w:p>
        </w:tc>
      </w:tr>
      <w:tr w:rsidR="00F52F28" w:rsidRPr="000D6C56">
        <w:tc>
          <w:tcPr>
            <w:tcW w:w="1368" w:type="dxa"/>
          </w:tcPr>
          <w:p w:rsidR="00F52F28" w:rsidRPr="000D6C56" w:rsidRDefault="00F52F28">
            <w:pPr>
              <w:rPr>
                <w:color w:val="404040" w:themeColor="text1" w:themeTint="BF"/>
              </w:rPr>
            </w:pPr>
            <w:r w:rsidRPr="000D6C56">
              <w:rPr>
                <w:color w:val="404040" w:themeColor="text1" w:themeTint="BF"/>
              </w:rPr>
              <w:t>03</w:t>
            </w:r>
            <w:r w:rsidR="0080519F" w:rsidRPr="000D6C56">
              <w:rPr>
                <w:color w:val="404040" w:themeColor="text1" w:themeTint="BF"/>
              </w:rPr>
              <w:t>6</w:t>
            </w:r>
          </w:p>
        </w:tc>
        <w:tc>
          <w:tcPr>
            <w:tcW w:w="2250" w:type="dxa"/>
          </w:tcPr>
          <w:p w:rsidR="00F52F28" w:rsidRPr="000D6C56" w:rsidRDefault="00F52F28">
            <w:pPr>
              <w:rPr>
                <w:color w:val="404040" w:themeColor="text1" w:themeTint="BF"/>
              </w:rPr>
            </w:pPr>
            <w:r w:rsidRPr="000D6C56">
              <w:rPr>
                <w:color w:val="404040" w:themeColor="text1" w:themeTint="BF"/>
              </w:rPr>
              <w:t>Apr 23, 2014</w:t>
            </w:r>
          </w:p>
        </w:tc>
        <w:tc>
          <w:tcPr>
            <w:tcW w:w="2790" w:type="dxa"/>
          </w:tcPr>
          <w:p w:rsidR="000F6E06" w:rsidRDefault="0080519F">
            <w:pPr>
              <w:rPr>
                <w:rFonts w:ascii="Times New Roman" w:eastAsia="Times New Roman" w:hAnsi="Times New Roman"/>
                <w:color w:val="404040" w:themeColor="text1" w:themeTint="BF"/>
                <w:sz w:val="24"/>
                <w:szCs w:val="24"/>
              </w:rPr>
            </w:pPr>
            <w:r w:rsidRPr="000D6C56">
              <w:rPr>
                <w:color w:val="404040" w:themeColor="text1" w:themeTint="BF"/>
              </w:rPr>
              <w:t xml:space="preserve">Section – Data Rel. </w:t>
            </w:r>
          </w:p>
        </w:tc>
        <w:tc>
          <w:tcPr>
            <w:tcW w:w="4608" w:type="dxa"/>
          </w:tcPr>
          <w:p w:rsidR="00F52F28" w:rsidRPr="000D6C56" w:rsidRDefault="00F52F28" w:rsidP="00A3189A">
            <w:pPr>
              <w:rPr>
                <w:color w:val="404040" w:themeColor="text1" w:themeTint="BF"/>
              </w:rPr>
            </w:pPr>
            <w:r w:rsidRPr="000D6C56">
              <w:rPr>
                <w:color w:val="404040" w:themeColor="text1" w:themeTint="BF"/>
              </w:rPr>
              <w:t>Removed</w:t>
            </w:r>
          </w:p>
        </w:tc>
      </w:tr>
    </w:tbl>
    <w:p w:rsidR="000D6C56" w:rsidRDefault="000D6C56" w:rsidP="00E77760">
      <w:pPr>
        <w:jc w:val="center"/>
      </w:pPr>
    </w:p>
    <w:p w:rsidR="00335D04" w:rsidRDefault="000D6C56" w:rsidP="00C56C9A">
      <w:pPr>
        <w:pStyle w:val="Caption"/>
      </w:pPr>
      <w:r>
        <w:t>for KDMC-10008-006</w:t>
      </w:r>
    </w:p>
    <w:tbl>
      <w:tblPr>
        <w:tblStyle w:val="TableGrid"/>
        <w:tblW w:w="0" w:type="auto"/>
        <w:tblLook w:val="04A0"/>
      </w:tblPr>
      <w:tblGrid>
        <w:gridCol w:w="1344"/>
        <w:gridCol w:w="2080"/>
        <w:gridCol w:w="2663"/>
        <w:gridCol w:w="4209"/>
      </w:tblGrid>
      <w:tr w:rsidR="004346DF">
        <w:tc>
          <w:tcPr>
            <w:tcW w:w="1368" w:type="dxa"/>
          </w:tcPr>
          <w:p w:rsidR="004346DF" w:rsidRDefault="004346DF">
            <w:pPr>
              <w:rPr>
                <w:sz w:val="28"/>
              </w:rPr>
            </w:pPr>
            <w:r w:rsidRPr="007C63E4">
              <w:rPr>
                <w:rFonts w:ascii="Times New Roman" w:hAnsi="Times New Roman"/>
                <w:b/>
                <w:sz w:val="28"/>
                <w:szCs w:val="24"/>
              </w:rPr>
              <w:t>Change Number</w:t>
            </w:r>
          </w:p>
        </w:tc>
        <w:tc>
          <w:tcPr>
            <w:tcW w:w="2250" w:type="dxa"/>
          </w:tcPr>
          <w:p w:rsidR="004346DF" w:rsidRDefault="004346DF">
            <w:pPr>
              <w:rPr>
                <w:sz w:val="28"/>
              </w:rPr>
            </w:pPr>
            <w:r w:rsidRPr="007C63E4">
              <w:rPr>
                <w:rFonts w:ascii="Times New Roman" w:hAnsi="Times New Roman"/>
                <w:b/>
                <w:sz w:val="28"/>
                <w:szCs w:val="24"/>
              </w:rPr>
              <w:t>Change Date</w:t>
            </w:r>
          </w:p>
        </w:tc>
        <w:tc>
          <w:tcPr>
            <w:tcW w:w="2790" w:type="dxa"/>
          </w:tcPr>
          <w:p w:rsidR="004346DF" w:rsidRDefault="004346DF">
            <w:pPr>
              <w:rPr>
                <w:sz w:val="28"/>
              </w:rPr>
            </w:pPr>
            <w:r w:rsidRPr="007C63E4">
              <w:rPr>
                <w:rFonts w:ascii="Times New Roman" w:hAnsi="Times New Roman"/>
                <w:b/>
                <w:sz w:val="28"/>
                <w:szCs w:val="24"/>
              </w:rPr>
              <w:t xml:space="preserve">Pages/Sections </w:t>
            </w:r>
          </w:p>
        </w:tc>
        <w:tc>
          <w:tcPr>
            <w:tcW w:w="4608" w:type="dxa"/>
          </w:tcPr>
          <w:p w:rsidR="004346DF" w:rsidRDefault="004346DF">
            <w:pPr>
              <w:rPr>
                <w:sz w:val="28"/>
              </w:rPr>
            </w:pPr>
            <w:r w:rsidRPr="007C63E4">
              <w:rPr>
                <w:rFonts w:ascii="Times New Roman" w:hAnsi="Times New Roman"/>
                <w:b/>
                <w:sz w:val="28"/>
                <w:szCs w:val="24"/>
              </w:rPr>
              <w:t>Changes/Notes</w:t>
            </w:r>
          </w:p>
        </w:tc>
      </w:tr>
      <w:tr w:rsidR="000D6C56" w:rsidDel="0043148F">
        <w:tc>
          <w:tcPr>
            <w:tcW w:w="1368" w:type="dxa"/>
          </w:tcPr>
          <w:p w:rsidR="000D6C56" w:rsidRDefault="000D6C56">
            <w:r>
              <w:t>037</w:t>
            </w:r>
          </w:p>
        </w:tc>
        <w:tc>
          <w:tcPr>
            <w:tcW w:w="2250" w:type="dxa"/>
          </w:tcPr>
          <w:p w:rsidR="000D6C56" w:rsidRDefault="000D6C56">
            <w:r>
              <w:t>Jan 8, 2016</w:t>
            </w:r>
          </w:p>
        </w:tc>
        <w:tc>
          <w:tcPr>
            <w:tcW w:w="2790" w:type="dxa"/>
          </w:tcPr>
          <w:p w:rsidR="000D6C56" w:rsidRDefault="000D6C56">
            <w:r>
              <w:t>Signatures Page</w:t>
            </w:r>
          </w:p>
        </w:tc>
        <w:tc>
          <w:tcPr>
            <w:tcW w:w="4608" w:type="dxa"/>
          </w:tcPr>
          <w:p w:rsidR="000D6C56" w:rsidDel="0043148F" w:rsidRDefault="000D6C56" w:rsidP="00282C56">
            <w:r>
              <w:t>Added/Changed Signatures</w:t>
            </w:r>
          </w:p>
        </w:tc>
      </w:tr>
      <w:tr w:rsidR="000D6C56" w:rsidDel="0043148F">
        <w:tc>
          <w:tcPr>
            <w:tcW w:w="1368" w:type="dxa"/>
          </w:tcPr>
          <w:p w:rsidR="000D6C56" w:rsidRDefault="000D6C56">
            <w:r>
              <w:t>038</w:t>
            </w:r>
          </w:p>
        </w:tc>
        <w:tc>
          <w:tcPr>
            <w:tcW w:w="2250" w:type="dxa"/>
          </w:tcPr>
          <w:p w:rsidR="000D6C56" w:rsidRDefault="000D6C56">
            <w:r>
              <w:t>Jan 8, 2016</w:t>
            </w:r>
          </w:p>
        </w:tc>
        <w:tc>
          <w:tcPr>
            <w:tcW w:w="2790" w:type="dxa"/>
          </w:tcPr>
          <w:p w:rsidR="000D6C56" w:rsidRDefault="000D6C56">
            <w:r>
              <w:t>Versions Table</w:t>
            </w:r>
          </w:p>
        </w:tc>
        <w:tc>
          <w:tcPr>
            <w:tcW w:w="4608" w:type="dxa"/>
          </w:tcPr>
          <w:p w:rsidR="000D6C56" w:rsidRDefault="000D6C56" w:rsidP="00282C56">
            <w:r>
              <w:t>Updated Version Numbers</w:t>
            </w:r>
          </w:p>
        </w:tc>
      </w:tr>
      <w:tr w:rsidR="004346DF" w:rsidDel="0043148F">
        <w:tc>
          <w:tcPr>
            <w:tcW w:w="1368" w:type="dxa"/>
          </w:tcPr>
          <w:p w:rsidR="004346DF" w:rsidRDefault="004346DF">
            <w:r>
              <w:t>039</w:t>
            </w:r>
          </w:p>
        </w:tc>
        <w:tc>
          <w:tcPr>
            <w:tcW w:w="2250" w:type="dxa"/>
          </w:tcPr>
          <w:p w:rsidR="004346DF" w:rsidRDefault="004346DF">
            <w:r>
              <w:t>Jan 8, 2016</w:t>
            </w:r>
          </w:p>
        </w:tc>
        <w:tc>
          <w:tcPr>
            <w:tcW w:w="2790" w:type="dxa"/>
          </w:tcPr>
          <w:p w:rsidR="004346DF" w:rsidRDefault="004346DF">
            <w:r>
              <w:t>Introduction</w:t>
            </w:r>
          </w:p>
        </w:tc>
        <w:tc>
          <w:tcPr>
            <w:tcW w:w="4608" w:type="dxa"/>
          </w:tcPr>
          <w:p w:rsidR="004346DF" w:rsidRDefault="004346DF" w:rsidP="00282C56">
            <w:r>
              <w:t>Information about K2 and reaction wheel</w:t>
            </w:r>
            <w:r w:rsidR="002E6142">
              <w:t xml:space="preserve"> failures</w:t>
            </w:r>
          </w:p>
        </w:tc>
      </w:tr>
      <w:tr w:rsidR="004346DF" w:rsidDel="0043148F">
        <w:tc>
          <w:tcPr>
            <w:tcW w:w="1368" w:type="dxa"/>
          </w:tcPr>
          <w:p w:rsidR="004346DF" w:rsidRDefault="004346DF">
            <w:r>
              <w:t>040</w:t>
            </w:r>
          </w:p>
        </w:tc>
        <w:tc>
          <w:tcPr>
            <w:tcW w:w="2250" w:type="dxa"/>
          </w:tcPr>
          <w:p w:rsidR="004346DF" w:rsidRDefault="00E2542E">
            <w:r>
              <w:t>Jan 11, 2016</w:t>
            </w:r>
          </w:p>
        </w:tc>
        <w:tc>
          <w:tcPr>
            <w:tcW w:w="2790" w:type="dxa"/>
          </w:tcPr>
          <w:p w:rsidR="004346DF" w:rsidRDefault="00E2542E">
            <w:r>
              <w:t>Section 2.3.1.1</w:t>
            </w:r>
          </w:p>
        </w:tc>
        <w:tc>
          <w:tcPr>
            <w:tcW w:w="4608" w:type="dxa"/>
          </w:tcPr>
          <w:p w:rsidR="004346DF" w:rsidRDefault="00E2542E" w:rsidP="00282C56">
            <w:r>
              <w:t xml:space="preserve">Added </w:t>
            </w:r>
            <w:r w:rsidR="006B0981">
              <w:t xml:space="preserve">a </w:t>
            </w:r>
            <w:r>
              <w:t>Quality Flags section</w:t>
            </w:r>
          </w:p>
        </w:tc>
      </w:tr>
      <w:tr w:rsidR="004346DF" w:rsidDel="0043148F">
        <w:tc>
          <w:tcPr>
            <w:tcW w:w="1368" w:type="dxa"/>
          </w:tcPr>
          <w:p w:rsidR="004346DF" w:rsidRDefault="00E2542E">
            <w:r>
              <w:t>041</w:t>
            </w:r>
          </w:p>
        </w:tc>
        <w:tc>
          <w:tcPr>
            <w:tcW w:w="2250" w:type="dxa"/>
          </w:tcPr>
          <w:p w:rsidR="004346DF" w:rsidRDefault="0043601C">
            <w:r>
              <w:t>Jan 11, 2016</w:t>
            </w:r>
          </w:p>
        </w:tc>
        <w:tc>
          <w:tcPr>
            <w:tcW w:w="2790" w:type="dxa"/>
          </w:tcPr>
          <w:p w:rsidR="004346DF" w:rsidRDefault="0043601C">
            <w:r>
              <w:t>Section 2.3.1.2</w:t>
            </w:r>
          </w:p>
        </w:tc>
        <w:tc>
          <w:tcPr>
            <w:tcW w:w="4608" w:type="dxa"/>
          </w:tcPr>
          <w:p w:rsidR="004346DF" w:rsidRDefault="0043601C" w:rsidP="00282C56">
            <w:r>
              <w:t xml:space="preserve">More information on the </w:t>
            </w:r>
            <w:r w:rsidR="00C312C9">
              <w:t>c</w:t>
            </w:r>
            <w:r>
              <w:t>rowding correction</w:t>
            </w:r>
            <w:r w:rsidR="00D83295">
              <w:t xml:space="preserve"> as relates to PDC</w:t>
            </w:r>
          </w:p>
        </w:tc>
      </w:tr>
      <w:tr w:rsidR="004346DF" w:rsidDel="0043148F">
        <w:tc>
          <w:tcPr>
            <w:tcW w:w="1368" w:type="dxa"/>
          </w:tcPr>
          <w:p w:rsidR="004346DF" w:rsidRDefault="00D72601">
            <w:r>
              <w:t>042</w:t>
            </w:r>
          </w:p>
        </w:tc>
        <w:tc>
          <w:tcPr>
            <w:tcW w:w="2250" w:type="dxa"/>
          </w:tcPr>
          <w:p w:rsidR="004346DF" w:rsidRDefault="00D72601">
            <w:r>
              <w:t>Jan 11, 2016</w:t>
            </w:r>
          </w:p>
        </w:tc>
        <w:tc>
          <w:tcPr>
            <w:tcW w:w="2790" w:type="dxa"/>
          </w:tcPr>
          <w:p w:rsidR="004346DF" w:rsidRDefault="00D72601">
            <w:r>
              <w:t>Section 2.3.2</w:t>
            </w:r>
          </w:p>
        </w:tc>
        <w:tc>
          <w:tcPr>
            <w:tcW w:w="4608" w:type="dxa"/>
          </w:tcPr>
          <w:p w:rsidR="004346DF" w:rsidRDefault="00D72601" w:rsidP="00282C56">
            <w:r>
              <w:t>Added column RB_LEVEL description</w:t>
            </w:r>
          </w:p>
        </w:tc>
      </w:tr>
      <w:tr w:rsidR="004346DF" w:rsidDel="0043148F">
        <w:tc>
          <w:tcPr>
            <w:tcW w:w="1368" w:type="dxa"/>
          </w:tcPr>
          <w:p w:rsidR="004346DF" w:rsidRDefault="00010664">
            <w:r>
              <w:t>043</w:t>
            </w:r>
          </w:p>
        </w:tc>
        <w:tc>
          <w:tcPr>
            <w:tcW w:w="2250" w:type="dxa"/>
          </w:tcPr>
          <w:p w:rsidR="004346DF" w:rsidRDefault="00010664">
            <w:r>
              <w:t>Jan 12, 2016</w:t>
            </w:r>
          </w:p>
        </w:tc>
        <w:tc>
          <w:tcPr>
            <w:tcW w:w="2790" w:type="dxa"/>
          </w:tcPr>
          <w:p w:rsidR="004346DF" w:rsidRDefault="00010664">
            <w:r>
              <w:t>Section 2.3.7</w:t>
            </w:r>
          </w:p>
        </w:tc>
        <w:tc>
          <w:tcPr>
            <w:tcW w:w="4608" w:type="dxa"/>
          </w:tcPr>
          <w:p w:rsidR="004346DF" w:rsidRDefault="00010664" w:rsidP="00282C56">
            <w:r>
              <w:t xml:space="preserve">Added </w:t>
            </w:r>
            <w:r w:rsidR="00C312C9">
              <w:t>r</w:t>
            </w:r>
            <w:r>
              <w:t xml:space="preserve">olling </w:t>
            </w:r>
            <w:r w:rsidR="00C312C9">
              <w:t>b</w:t>
            </w:r>
            <w:r>
              <w:t>and Information</w:t>
            </w:r>
          </w:p>
        </w:tc>
      </w:tr>
      <w:tr w:rsidR="004346DF" w:rsidDel="0043148F">
        <w:tc>
          <w:tcPr>
            <w:tcW w:w="1368" w:type="dxa"/>
          </w:tcPr>
          <w:p w:rsidR="004346DF" w:rsidRDefault="006C03E4">
            <w:r>
              <w:t xml:space="preserve">044 </w:t>
            </w:r>
          </w:p>
        </w:tc>
        <w:tc>
          <w:tcPr>
            <w:tcW w:w="2250" w:type="dxa"/>
          </w:tcPr>
          <w:p w:rsidR="004346DF" w:rsidRDefault="006C03E4">
            <w:r>
              <w:t>Jan 20, 2016</w:t>
            </w:r>
          </w:p>
        </w:tc>
        <w:tc>
          <w:tcPr>
            <w:tcW w:w="2790" w:type="dxa"/>
          </w:tcPr>
          <w:p w:rsidR="004346DF" w:rsidRDefault="006C03E4">
            <w:r>
              <w:t>Table 2-2</w:t>
            </w:r>
          </w:p>
        </w:tc>
        <w:tc>
          <w:tcPr>
            <w:tcW w:w="4608" w:type="dxa"/>
          </w:tcPr>
          <w:p w:rsidR="004346DF" w:rsidRDefault="006C03E4" w:rsidP="00282C56">
            <w:r>
              <w:t xml:space="preserve">Added </w:t>
            </w:r>
            <w:r w:rsidR="00C312C9">
              <w:t>f</w:t>
            </w:r>
            <w:r>
              <w:t xml:space="preserve">ocal </w:t>
            </w:r>
            <w:r w:rsidR="00C312C9">
              <w:t>p</w:t>
            </w:r>
            <w:r>
              <w:t xml:space="preserve">lane </w:t>
            </w:r>
            <w:r w:rsidR="00C312C9">
              <w:t>c</w:t>
            </w:r>
            <w:r w:rsidR="00C56C9A">
              <w:t>haracterization</w:t>
            </w:r>
            <w:r>
              <w:t xml:space="preserve"> version number</w:t>
            </w:r>
          </w:p>
        </w:tc>
      </w:tr>
      <w:tr w:rsidR="004346DF" w:rsidDel="0043148F">
        <w:tc>
          <w:tcPr>
            <w:tcW w:w="1368" w:type="dxa"/>
          </w:tcPr>
          <w:p w:rsidR="004346DF" w:rsidRDefault="00651F01">
            <w:r>
              <w:t>045</w:t>
            </w:r>
          </w:p>
        </w:tc>
        <w:tc>
          <w:tcPr>
            <w:tcW w:w="2250" w:type="dxa"/>
          </w:tcPr>
          <w:p w:rsidR="004346DF" w:rsidRDefault="00651F01">
            <w:r>
              <w:t>Feb 22, 2016</w:t>
            </w:r>
          </w:p>
        </w:tc>
        <w:tc>
          <w:tcPr>
            <w:tcW w:w="2790" w:type="dxa"/>
          </w:tcPr>
          <w:p w:rsidR="004346DF" w:rsidRDefault="00651F01">
            <w:r>
              <w:t>Section 2.3.5</w:t>
            </w:r>
          </w:p>
        </w:tc>
        <w:tc>
          <w:tcPr>
            <w:tcW w:w="4608" w:type="dxa"/>
          </w:tcPr>
          <w:p w:rsidR="004346DF" w:rsidRDefault="00651F01" w:rsidP="00282C56">
            <w:r>
              <w:t>FC models added to this section</w:t>
            </w:r>
          </w:p>
        </w:tc>
      </w:tr>
      <w:tr w:rsidR="004346DF" w:rsidDel="0043148F">
        <w:tc>
          <w:tcPr>
            <w:tcW w:w="1368" w:type="dxa"/>
          </w:tcPr>
          <w:p w:rsidR="004346DF" w:rsidRDefault="00651F01">
            <w:r>
              <w:t>046</w:t>
            </w:r>
          </w:p>
        </w:tc>
        <w:tc>
          <w:tcPr>
            <w:tcW w:w="2250" w:type="dxa"/>
          </w:tcPr>
          <w:p w:rsidR="004346DF" w:rsidRDefault="00651F01">
            <w:r>
              <w:t>Feb 22, 2016</w:t>
            </w:r>
          </w:p>
        </w:tc>
        <w:tc>
          <w:tcPr>
            <w:tcW w:w="2790" w:type="dxa"/>
          </w:tcPr>
          <w:p w:rsidR="004346DF" w:rsidRDefault="00651F01">
            <w:r>
              <w:t>Chapter 3</w:t>
            </w:r>
          </w:p>
        </w:tc>
        <w:tc>
          <w:tcPr>
            <w:tcW w:w="4608" w:type="dxa"/>
          </w:tcPr>
          <w:p w:rsidR="004346DF" w:rsidRDefault="00651F01" w:rsidP="00282C56">
            <w:r>
              <w:t>Chapter Updated</w:t>
            </w:r>
            <w:r w:rsidR="00D83295">
              <w:t xml:space="preserve"> to include Portal</w:t>
            </w:r>
          </w:p>
        </w:tc>
      </w:tr>
      <w:tr w:rsidR="004346DF" w:rsidDel="0043148F">
        <w:tc>
          <w:tcPr>
            <w:tcW w:w="1368" w:type="dxa"/>
          </w:tcPr>
          <w:p w:rsidR="004346DF" w:rsidRDefault="00CA530D">
            <w:r>
              <w:t>047</w:t>
            </w:r>
          </w:p>
        </w:tc>
        <w:tc>
          <w:tcPr>
            <w:tcW w:w="2250" w:type="dxa"/>
          </w:tcPr>
          <w:p w:rsidR="004346DF" w:rsidRDefault="00CA530D">
            <w:r>
              <w:t>March 25, 2016</w:t>
            </w:r>
          </w:p>
        </w:tc>
        <w:tc>
          <w:tcPr>
            <w:tcW w:w="2790" w:type="dxa"/>
          </w:tcPr>
          <w:p w:rsidR="004346DF" w:rsidRDefault="00CA530D">
            <w:r>
              <w:t>Section 2.3.3</w:t>
            </w:r>
          </w:p>
        </w:tc>
        <w:tc>
          <w:tcPr>
            <w:tcW w:w="4608" w:type="dxa"/>
          </w:tcPr>
          <w:p w:rsidR="004346DF" w:rsidRDefault="00CA530D" w:rsidP="00282C56">
            <w:r>
              <w:t>Added information about Golden FFIs</w:t>
            </w:r>
          </w:p>
        </w:tc>
      </w:tr>
      <w:tr w:rsidR="004346DF" w:rsidDel="0043148F">
        <w:tc>
          <w:tcPr>
            <w:tcW w:w="1368" w:type="dxa"/>
          </w:tcPr>
          <w:p w:rsidR="004346DF" w:rsidRDefault="004346DF"/>
        </w:tc>
        <w:tc>
          <w:tcPr>
            <w:tcW w:w="2250" w:type="dxa"/>
          </w:tcPr>
          <w:p w:rsidR="004346DF" w:rsidRDefault="004346DF"/>
        </w:tc>
        <w:tc>
          <w:tcPr>
            <w:tcW w:w="2790" w:type="dxa"/>
          </w:tcPr>
          <w:p w:rsidR="004346DF" w:rsidRDefault="004346DF"/>
        </w:tc>
        <w:tc>
          <w:tcPr>
            <w:tcW w:w="4608" w:type="dxa"/>
          </w:tcPr>
          <w:p w:rsidR="004346DF" w:rsidRDefault="004346DF" w:rsidP="00282C56"/>
        </w:tc>
      </w:tr>
      <w:tr w:rsidR="004346DF" w:rsidDel="0043148F">
        <w:tc>
          <w:tcPr>
            <w:tcW w:w="1368" w:type="dxa"/>
          </w:tcPr>
          <w:p w:rsidR="004346DF" w:rsidRDefault="004346DF"/>
        </w:tc>
        <w:tc>
          <w:tcPr>
            <w:tcW w:w="2250" w:type="dxa"/>
          </w:tcPr>
          <w:p w:rsidR="004346DF" w:rsidRDefault="004346DF"/>
        </w:tc>
        <w:tc>
          <w:tcPr>
            <w:tcW w:w="2790" w:type="dxa"/>
          </w:tcPr>
          <w:p w:rsidR="004346DF" w:rsidRDefault="004346DF"/>
        </w:tc>
        <w:tc>
          <w:tcPr>
            <w:tcW w:w="4608" w:type="dxa"/>
          </w:tcPr>
          <w:p w:rsidR="004346DF" w:rsidRDefault="004346DF" w:rsidP="00282C56"/>
        </w:tc>
      </w:tr>
      <w:tr w:rsidR="004346DF" w:rsidDel="0043148F">
        <w:tc>
          <w:tcPr>
            <w:tcW w:w="1368" w:type="dxa"/>
          </w:tcPr>
          <w:p w:rsidR="004346DF" w:rsidRDefault="004346DF"/>
        </w:tc>
        <w:tc>
          <w:tcPr>
            <w:tcW w:w="2250" w:type="dxa"/>
          </w:tcPr>
          <w:p w:rsidR="004346DF" w:rsidRDefault="004346DF"/>
        </w:tc>
        <w:tc>
          <w:tcPr>
            <w:tcW w:w="2790" w:type="dxa"/>
          </w:tcPr>
          <w:p w:rsidR="004346DF" w:rsidRDefault="004346DF"/>
        </w:tc>
        <w:tc>
          <w:tcPr>
            <w:tcW w:w="4608" w:type="dxa"/>
          </w:tcPr>
          <w:p w:rsidR="004346DF" w:rsidRDefault="004346DF" w:rsidP="00282C56"/>
        </w:tc>
      </w:tr>
    </w:tbl>
    <w:p w:rsidR="000D6C56" w:rsidRDefault="000D6C56"/>
    <w:p w:rsidR="003322D5" w:rsidRPr="003322D5" w:rsidRDefault="00D529C1" w:rsidP="00E77760">
      <w:pPr>
        <w:jc w:val="center"/>
        <w:rPr>
          <w:b/>
        </w:rPr>
      </w:pPr>
      <w:r>
        <w:br w:type="page"/>
      </w:r>
      <w:r w:rsidR="00EB7951" w:rsidRPr="00EB7951">
        <w:rPr>
          <w:b/>
        </w:rPr>
        <w:t>File Version Numbers Described by this version of the Archive Manual</w:t>
      </w:r>
    </w:p>
    <w:tbl>
      <w:tblPr>
        <w:tblStyle w:val="TableGrid"/>
        <w:tblW w:w="0" w:type="auto"/>
        <w:jc w:val="center"/>
        <w:tblInd w:w="-117" w:type="dxa"/>
        <w:tblLook w:val="00A0"/>
      </w:tblPr>
      <w:tblGrid>
        <w:gridCol w:w="3048"/>
        <w:gridCol w:w="1407"/>
        <w:gridCol w:w="2970"/>
      </w:tblGrid>
      <w:tr w:rsidR="003322D5">
        <w:trPr>
          <w:jc w:val="center"/>
        </w:trPr>
        <w:tc>
          <w:tcPr>
            <w:tcW w:w="3048" w:type="dxa"/>
          </w:tcPr>
          <w:p w:rsidR="00EB7951" w:rsidRPr="00EB7951" w:rsidRDefault="00EB7951" w:rsidP="00E77760">
            <w:pPr>
              <w:jc w:val="center"/>
              <w:rPr>
                <w:sz w:val="24"/>
              </w:rPr>
            </w:pPr>
            <w:r w:rsidRPr="00EB7951">
              <w:rPr>
                <w:rFonts w:ascii="Times New Roman" w:hAnsi="Times New Roman"/>
                <w:b/>
                <w:sz w:val="24"/>
                <w:szCs w:val="24"/>
              </w:rPr>
              <w:t>File Type</w:t>
            </w:r>
          </w:p>
        </w:tc>
        <w:tc>
          <w:tcPr>
            <w:tcW w:w="1407" w:type="dxa"/>
          </w:tcPr>
          <w:p w:rsidR="00EB7951" w:rsidRPr="00EB7951" w:rsidRDefault="00EB7951" w:rsidP="00E77760">
            <w:pPr>
              <w:jc w:val="center"/>
              <w:rPr>
                <w:sz w:val="24"/>
              </w:rPr>
            </w:pPr>
            <w:r w:rsidRPr="00EB7951">
              <w:rPr>
                <w:rFonts w:ascii="Times New Roman" w:hAnsi="Times New Roman"/>
                <w:b/>
                <w:sz w:val="24"/>
                <w:szCs w:val="24"/>
              </w:rPr>
              <w:t xml:space="preserve">Version </w:t>
            </w:r>
            <w:r w:rsidR="003322D5">
              <w:rPr>
                <w:b/>
                <w:sz w:val="24"/>
              </w:rPr>
              <w:t>*</w:t>
            </w:r>
          </w:p>
        </w:tc>
        <w:tc>
          <w:tcPr>
            <w:tcW w:w="2970" w:type="dxa"/>
          </w:tcPr>
          <w:p w:rsidR="00EB7951" w:rsidRPr="00EB7951" w:rsidRDefault="00EB7951" w:rsidP="00E77760">
            <w:pPr>
              <w:jc w:val="center"/>
              <w:rPr>
                <w:sz w:val="24"/>
              </w:rPr>
            </w:pPr>
            <w:r w:rsidRPr="00EB7951">
              <w:rPr>
                <w:rFonts w:ascii="Times New Roman" w:hAnsi="Times New Roman"/>
                <w:b/>
                <w:sz w:val="24"/>
                <w:szCs w:val="24"/>
              </w:rPr>
              <w:t>Archive Manual Section</w:t>
            </w:r>
          </w:p>
        </w:tc>
      </w:tr>
      <w:tr w:rsidR="003322D5">
        <w:trPr>
          <w:jc w:val="center"/>
        </w:trPr>
        <w:tc>
          <w:tcPr>
            <w:tcW w:w="3048" w:type="dxa"/>
          </w:tcPr>
          <w:p w:rsidR="00EB7951" w:rsidRPr="00EB7951" w:rsidRDefault="003322D5" w:rsidP="00E77760">
            <w:pPr>
              <w:jc w:val="center"/>
              <w:rPr>
                <w:sz w:val="24"/>
              </w:rPr>
            </w:pPr>
            <w:r>
              <w:rPr>
                <w:sz w:val="24"/>
              </w:rPr>
              <w:t>Light Curves Files</w:t>
            </w:r>
          </w:p>
        </w:tc>
        <w:tc>
          <w:tcPr>
            <w:tcW w:w="1407" w:type="dxa"/>
          </w:tcPr>
          <w:p w:rsidR="00EB7951" w:rsidRPr="00EB7951" w:rsidRDefault="00D52381" w:rsidP="00E77760">
            <w:pPr>
              <w:jc w:val="center"/>
              <w:rPr>
                <w:sz w:val="24"/>
              </w:rPr>
            </w:pPr>
            <w:r>
              <w:rPr>
                <w:sz w:val="24"/>
              </w:rPr>
              <w:t>6.1</w:t>
            </w:r>
          </w:p>
        </w:tc>
        <w:tc>
          <w:tcPr>
            <w:tcW w:w="2970" w:type="dxa"/>
          </w:tcPr>
          <w:p w:rsidR="00EB7951" w:rsidRPr="00EB7951" w:rsidRDefault="003322D5" w:rsidP="00E77760">
            <w:pPr>
              <w:jc w:val="center"/>
              <w:rPr>
                <w:sz w:val="24"/>
              </w:rPr>
            </w:pPr>
            <w:r>
              <w:rPr>
                <w:sz w:val="24"/>
              </w:rPr>
              <w:t>2.3.1</w:t>
            </w:r>
          </w:p>
        </w:tc>
      </w:tr>
      <w:tr w:rsidR="003322D5">
        <w:trPr>
          <w:jc w:val="center"/>
        </w:trPr>
        <w:tc>
          <w:tcPr>
            <w:tcW w:w="3048" w:type="dxa"/>
          </w:tcPr>
          <w:p w:rsidR="00EB7951" w:rsidRPr="00EB7951" w:rsidRDefault="003322D5" w:rsidP="00E77760">
            <w:pPr>
              <w:jc w:val="center"/>
              <w:rPr>
                <w:sz w:val="24"/>
              </w:rPr>
            </w:pPr>
            <w:r>
              <w:rPr>
                <w:sz w:val="24"/>
              </w:rPr>
              <w:t>Target Pixel Files</w:t>
            </w:r>
          </w:p>
        </w:tc>
        <w:tc>
          <w:tcPr>
            <w:tcW w:w="1407" w:type="dxa"/>
          </w:tcPr>
          <w:p w:rsidR="00EB7951" w:rsidRPr="00EB7951" w:rsidRDefault="00D52381" w:rsidP="00E77760">
            <w:pPr>
              <w:jc w:val="center"/>
              <w:rPr>
                <w:sz w:val="24"/>
              </w:rPr>
            </w:pPr>
            <w:r>
              <w:rPr>
                <w:sz w:val="24"/>
              </w:rPr>
              <w:t>6.1</w:t>
            </w:r>
          </w:p>
        </w:tc>
        <w:tc>
          <w:tcPr>
            <w:tcW w:w="2970" w:type="dxa"/>
          </w:tcPr>
          <w:p w:rsidR="00EB7951" w:rsidRPr="00EB7951" w:rsidRDefault="003322D5" w:rsidP="00E77760">
            <w:pPr>
              <w:jc w:val="center"/>
              <w:rPr>
                <w:sz w:val="24"/>
              </w:rPr>
            </w:pPr>
            <w:r>
              <w:rPr>
                <w:sz w:val="24"/>
              </w:rPr>
              <w:t>2.3.2</w:t>
            </w:r>
          </w:p>
        </w:tc>
      </w:tr>
      <w:tr w:rsidR="003322D5">
        <w:trPr>
          <w:jc w:val="center"/>
        </w:trPr>
        <w:tc>
          <w:tcPr>
            <w:tcW w:w="3048" w:type="dxa"/>
          </w:tcPr>
          <w:p w:rsidR="00EB7951" w:rsidRPr="00EB7951" w:rsidRDefault="003322D5" w:rsidP="00E77760">
            <w:pPr>
              <w:jc w:val="center"/>
              <w:rPr>
                <w:sz w:val="24"/>
              </w:rPr>
            </w:pPr>
            <w:r>
              <w:rPr>
                <w:sz w:val="24"/>
              </w:rPr>
              <w:t>Full Frame Images</w:t>
            </w:r>
          </w:p>
        </w:tc>
        <w:tc>
          <w:tcPr>
            <w:tcW w:w="1407" w:type="dxa"/>
          </w:tcPr>
          <w:p w:rsidR="00EB7951" w:rsidRPr="001F0A05" w:rsidRDefault="001F0A05" w:rsidP="00E77760">
            <w:pPr>
              <w:jc w:val="center"/>
              <w:rPr>
                <w:sz w:val="24"/>
              </w:rPr>
            </w:pPr>
            <w:r w:rsidRPr="001F0A05">
              <w:rPr>
                <w:sz w:val="24"/>
              </w:rPr>
              <w:t>3.1</w:t>
            </w:r>
          </w:p>
        </w:tc>
        <w:tc>
          <w:tcPr>
            <w:tcW w:w="2970" w:type="dxa"/>
          </w:tcPr>
          <w:p w:rsidR="00EB7951" w:rsidRPr="00EB7951" w:rsidRDefault="003322D5" w:rsidP="00E77760">
            <w:pPr>
              <w:jc w:val="center"/>
              <w:rPr>
                <w:sz w:val="24"/>
              </w:rPr>
            </w:pPr>
            <w:r>
              <w:rPr>
                <w:sz w:val="24"/>
              </w:rPr>
              <w:t>2.3.3</w:t>
            </w:r>
          </w:p>
        </w:tc>
      </w:tr>
      <w:tr w:rsidR="00182D73">
        <w:trPr>
          <w:jc w:val="center"/>
        </w:trPr>
        <w:tc>
          <w:tcPr>
            <w:tcW w:w="3048" w:type="dxa"/>
          </w:tcPr>
          <w:p w:rsidR="00182D73" w:rsidRPr="00182D73" w:rsidRDefault="00182D73" w:rsidP="00E77760">
            <w:pPr>
              <w:jc w:val="center"/>
              <w:rPr>
                <w:sz w:val="24"/>
              </w:rPr>
            </w:pPr>
            <w:r w:rsidRPr="00182D73">
              <w:rPr>
                <w:sz w:val="24"/>
              </w:rPr>
              <w:t>Background</w:t>
            </w:r>
          </w:p>
        </w:tc>
        <w:tc>
          <w:tcPr>
            <w:tcW w:w="1407" w:type="dxa"/>
          </w:tcPr>
          <w:p w:rsidR="00182D73" w:rsidRPr="00182D73" w:rsidRDefault="00D52381" w:rsidP="00E77760">
            <w:pPr>
              <w:jc w:val="center"/>
              <w:rPr>
                <w:sz w:val="24"/>
              </w:rPr>
            </w:pPr>
            <w:r>
              <w:rPr>
                <w:sz w:val="24"/>
              </w:rPr>
              <w:t>3</w:t>
            </w:r>
            <w:r w:rsidR="00182D73" w:rsidRPr="00182D73">
              <w:rPr>
                <w:sz w:val="24"/>
              </w:rPr>
              <w:t>.0</w:t>
            </w:r>
          </w:p>
        </w:tc>
        <w:tc>
          <w:tcPr>
            <w:tcW w:w="2970" w:type="dxa"/>
          </w:tcPr>
          <w:p w:rsidR="00182D73" w:rsidRPr="00182D73" w:rsidRDefault="00182D73" w:rsidP="00E77760">
            <w:pPr>
              <w:jc w:val="center"/>
              <w:rPr>
                <w:sz w:val="24"/>
              </w:rPr>
            </w:pPr>
            <w:r w:rsidRPr="00182D73">
              <w:rPr>
                <w:sz w:val="24"/>
              </w:rPr>
              <w:t>2.3.6</w:t>
            </w:r>
          </w:p>
        </w:tc>
      </w:tr>
      <w:tr w:rsidR="003322D5">
        <w:trPr>
          <w:jc w:val="center"/>
        </w:trPr>
        <w:tc>
          <w:tcPr>
            <w:tcW w:w="3048" w:type="dxa"/>
          </w:tcPr>
          <w:p w:rsidR="00EB7951" w:rsidRPr="00EB7951" w:rsidRDefault="003322D5" w:rsidP="00E77760">
            <w:pPr>
              <w:jc w:val="center"/>
              <w:rPr>
                <w:sz w:val="24"/>
              </w:rPr>
            </w:pPr>
            <w:r>
              <w:rPr>
                <w:sz w:val="24"/>
              </w:rPr>
              <w:t>Collateral/ARP</w:t>
            </w:r>
          </w:p>
        </w:tc>
        <w:tc>
          <w:tcPr>
            <w:tcW w:w="1407" w:type="dxa"/>
          </w:tcPr>
          <w:p w:rsidR="00EB7951" w:rsidRPr="00EB7951" w:rsidRDefault="00D52381" w:rsidP="00E77760">
            <w:pPr>
              <w:jc w:val="center"/>
              <w:rPr>
                <w:sz w:val="24"/>
              </w:rPr>
            </w:pPr>
            <w:r>
              <w:rPr>
                <w:sz w:val="24"/>
              </w:rPr>
              <w:t>2</w:t>
            </w:r>
            <w:r w:rsidR="003322D5">
              <w:rPr>
                <w:sz w:val="24"/>
              </w:rPr>
              <w:t>.</w:t>
            </w:r>
            <w:r>
              <w:rPr>
                <w:sz w:val="24"/>
              </w:rPr>
              <w:t>0</w:t>
            </w:r>
          </w:p>
        </w:tc>
        <w:tc>
          <w:tcPr>
            <w:tcW w:w="2970" w:type="dxa"/>
          </w:tcPr>
          <w:p w:rsidR="00EB7951" w:rsidRPr="00EB7951" w:rsidRDefault="003322D5" w:rsidP="00E77760">
            <w:pPr>
              <w:jc w:val="center"/>
              <w:rPr>
                <w:sz w:val="24"/>
              </w:rPr>
            </w:pPr>
            <w:r>
              <w:rPr>
                <w:sz w:val="24"/>
              </w:rPr>
              <w:t>2.3.</w:t>
            </w:r>
            <w:r w:rsidR="00182D73">
              <w:rPr>
                <w:sz w:val="24"/>
              </w:rPr>
              <w:t>7</w:t>
            </w:r>
            <w:r>
              <w:rPr>
                <w:sz w:val="24"/>
              </w:rPr>
              <w:t xml:space="preserve"> - 2.3.8</w:t>
            </w:r>
          </w:p>
        </w:tc>
      </w:tr>
      <w:tr w:rsidR="003322D5">
        <w:trPr>
          <w:jc w:val="center"/>
        </w:trPr>
        <w:tc>
          <w:tcPr>
            <w:tcW w:w="3048" w:type="dxa"/>
          </w:tcPr>
          <w:p w:rsidR="00EB7951" w:rsidRPr="00EB7951" w:rsidRDefault="003322D5" w:rsidP="00E77760">
            <w:pPr>
              <w:jc w:val="center"/>
              <w:rPr>
                <w:sz w:val="24"/>
              </w:rPr>
            </w:pPr>
            <w:r>
              <w:rPr>
                <w:sz w:val="24"/>
              </w:rPr>
              <w:t>CBVs</w:t>
            </w:r>
          </w:p>
        </w:tc>
        <w:tc>
          <w:tcPr>
            <w:tcW w:w="1407" w:type="dxa"/>
          </w:tcPr>
          <w:p w:rsidR="00EB7951" w:rsidRPr="00EB7951" w:rsidRDefault="0096482D" w:rsidP="00E77760">
            <w:pPr>
              <w:jc w:val="center"/>
              <w:rPr>
                <w:sz w:val="24"/>
              </w:rPr>
            </w:pPr>
            <w:r>
              <w:rPr>
                <w:sz w:val="24"/>
              </w:rPr>
              <w:t>4</w:t>
            </w:r>
            <w:r w:rsidR="005A456D">
              <w:rPr>
                <w:sz w:val="24"/>
              </w:rPr>
              <w:t>.0</w:t>
            </w:r>
          </w:p>
        </w:tc>
        <w:tc>
          <w:tcPr>
            <w:tcW w:w="2970" w:type="dxa"/>
          </w:tcPr>
          <w:p w:rsidR="00EB7951" w:rsidRPr="00EB7951" w:rsidRDefault="003322D5" w:rsidP="00E77760">
            <w:pPr>
              <w:jc w:val="center"/>
              <w:rPr>
                <w:sz w:val="24"/>
              </w:rPr>
            </w:pPr>
            <w:r>
              <w:rPr>
                <w:sz w:val="24"/>
              </w:rPr>
              <w:t>2.3.4</w:t>
            </w:r>
          </w:p>
        </w:tc>
      </w:tr>
      <w:tr w:rsidR="006C03E4">
        <w:trPr>
          <w:jc w:val="center"/>
        </w:trPr>
        <w:tc>
          <w:tcPr>
            <w:tcW w:w="3048" w:type="dxa"/>
          </w:tcPr>
          <w:p w:rsidR="006C03E4" w:rsidRPr="00EB7951" w:rsidRDefault="00C56C9A" w:rsidP="00E77760">
            <w:pPr>
              <w:jc w:val="center"/>
              <w:rPr>
                <w:sz w:val="24"/>
              </w:rPr>
            </w:pPr>
            <w:r>
              <w:rPr>
                <w:sz w:val="24"/>
              </w:rPr>
              <w:t>Focal Plane Characterization</w:t>
            </w:r>
          </w:p>
        </w:tc>
        <w:tc>
          <w:tcPr>
            <w:tcW w:w="1407" w:type="dxa"/>
          </w:tcPr>
          <w:p w:rsidR="006C03E4" w:rsidRPr="00EB7951" w:rsidRDefault="006C03E4" w:rsidP="00E77760">
            <w:pPr>
              <w:jc w:val="center"/>
              <w:rPr>
                <w:sz w:val="24"/>
              </w:rPr>
            </w:pPr>
            <w:r>
              <w:rPr>
                <w:sz w:val="24"/>
              </w:rPr>
              <w:t>1.0</w:t>
            </w:r>
          </w:p>
        </w:tc>
        <w:tc>
          <w:tcPr>
            <w:tcW w:w="2970" w:type="dxa"/>
          </w:tcPr>
          <w:p w:rsidR="006C03E4" w:rsidRPr="00EB7951" w:rsidRDefault="006C03E4" w:rsidP="00E77760">
            <w:pPr>
              <w:jc w:val="center"/>
              <w:rPr>
                <w:sz w:val="24"/>
              </w:rPr>
            </w:pPr>
            <w:r>
              <w:rPr>
                <w:sz w:val="24"/>
              </w:rPr>
              <w:t>2.3.5</w:t>
            </w:r>
          </w:p>
        </w:tc>
      </w:tr>
    </w:tbl>
    <w:p w:rsidR="00171742" w:rsidRDefault="003322D5" w:rsidP="00E237A6">
      <w:pPr>
        <w:pStyle w:val="Caption"/>
        <w:ind w:left="1080"/>
        <w:jc w:val="left"/>
      </w:pPr>
      <w:r>
        <w:t>*</w:t>
      </w:r>
      <w:r w:rsidR="00EB7951" w:rsidRPr="00EB7951">
        <w:t>See the keyword FILEVER in the header of each file.</w:t>
      </w:r>
    </w:p>
    <w:p w:rsidR="00335D04" w:rsidRDefault="00171742" w:rsidP="00335D04">
      <w:pPr>
        <w:pStyle w:val="Caption"/>
        <w:ind w:left="1080" w:right="990"/>
        <w:jc w:val="left"/>
      </w:pPr>
      <w:r>
        <w:t>*</w:t>
      </w:r>
      <w:r>
        <w:rPr>
          <w:sz w:val="22"/>
        </w:rPr>
        <w:t>Earlier</w:t>
      </w:r>
      <w:r w:rsidR="00335D04" w:rsidRPr="00335D04">
        <w:rPr>
          <w:sz w:val="22"/>
        </w:rPr>
        <w:t xml:space="preserve"> versions of the data</w:t>
      </w:r>
      <w:r w:rsidR="000B3D1E">
        <w:rPr>
          <w:sz w:val="22"/>
        </w:rPr>
        <w:t xml:space="preserve"> files are described by previous</w:t>
      </w:r>
      <w:r w:rsidR="00335D04" w:rsidRPr="00335D04">
        <w:rPr>
          <w:sz w:val="22"/>
        </w:rPr>
        <w:t xml:space="preserve"> </w:t>
      </w:r>
      <w:r>
        <w:rPr>
          <w:sz w:val="22"/>
        </w:rPr>
        <w:t xml:space="preserve">Kepler </w:t>
      </w:r>
      <w:r w:rsidR="00335D04" w:rsidRPr="00335D04">
        <w:rPr>
          <w:sz w:val="22"/>
        </w:rPr>
        <w:t xml:space="preserve">Archive Manuals, however we strongly suggest using the most recent version of the </w:t>
      </w:r>
      <w:r w:rsidR="00335D04" w:rsidRPr="00335D04">
        <w:rPr>
          <w:i/>
          <w:sz w:val="22"/>
        </w:rPr>
        <w:t>Kepler</w:t>
      </w:r>
      <w:r w:rsidR="000B3D1E">
        <w:rPr>
          <w:sz w:val="22"/>
        </w:rPr>
        <w:t xml:space="preserve"> data p</w:t>
      </w:r>
      <w:r w:rsidR="00335D04" w:rsidRPr="00335D04">
        <w:rPr>
          <w:sz w:val="22"/>
        </w:rPr>
        <w:t>roducts when possible.</w:t>
      </w: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CD1BFF" w:rsidRDefault="00CD1BFF" w:rsidP="00CD1BFF">
      <w:pPr>
        <w:pStyle w:val="Caption"/>
        <w:jc w:val="left"/>
      </w:pPr>
    </w:p>
    <w:p w:rsidR="00731687" w:rsidRDefault="004B4B93" w:rsidP="00B16682">
      <w:pPr>
        <w:pStyle w:val="Heading1"/>
      </w:pPr>
      <w:r>
        <w:br w:type="page"/>
      </w:r>
      <w:bookmarkStart w:id="22" w:name="_Toc323460768"/>
      <w:r w:rsidR="00214FA3" w:rsidRPr="00B16682">
        <w:t>Table of Contents</w:t>
      </w:r>
      <w:bookmarkEnd w:id="22"/>
    </w:p>
    <w:p w:rsidR="00C56C9A" w:rsidRDefault="00C56C9A" w:rsidP="00731687"/>
    <w:p w:rsidR="00EB7951" w:rsidRPr="00731687" w:rsidRDefault="00EB7951" w:rsidP="00731687"/>
    <w:p w:rsidR="0000462B" w:rsidRDefault="00171A57">
      <w:pPr>
        <w:pStyle w:val="TOC1"/>
        <w:tabs>
          <w:tab w:val="right" w:leader="dot" w:pos="10070"/>
        </w:tabs>
        <w:rPr>
          <w:rFonts w:asciiTheme="minorHAnsi" w:eastAsiaTheme="minorEastAsia" w:hAnsiTheme="minorHAnsi" w:cstheme="minorBidi"/>
          <w:b w:val="0"/>
          <w:noProof/>
          <w:color w:val="auto"/>
        </w:rPr>
      </w:pPr>
      <w:r w:rsidRPr="00171A57">
        <w:fldChar w:fldCharType="begin"/>
      </w:r>
      <w:r w:rsidR="007F3CB8">
        <w:instrText xml:space="preserve"> TOC \o "1-3" \h \z </w:instrText>
      </w:r>
      <w:r w:rsidRPr="00171A57">
        <w:fldChar w:fldCharType="separate"/>
      </w:r>
      <w:r w:rsidR="0000462B">
        <w:rPr>
          <w:noProof/>
        </w:rPr>
        <w:t>Document Change Log</w:t>
      </w:r>
      <w:r w:rsidR="0000462B">
        <w:rPr>
          <w:noProof/>
        </w:rPr>
        <w:tab/>
      </w:r>
      <w:r>
        <w:rPr>
          <w:noProof/>
        </w:rPr>
        <w:fldChar w:fldCharType="begin"/>
      </w:r>
      <w:r w:rsidR="0000462B">
        <w:rPr>
          <w:noProof/>
        </w:rPr>
        <w:instrText xml:space="preserve"> PAGEREF _Toc323460767 \h </w:instrText>
      </w:r>
      <w:r w:rsidR="00473E48">
        <w:rPr>
          <w:noProof/>
        </w:rPr>
      </w:r>
      <w:r>
        <w:rPr>
          <w:noProof/>
        </w:rPr>
        <w:fldChar w:fldCharType="separate"/>
      </w:r>
      <w:r w:rsidR="004A2C23">
        <w:rPr>
          <w:noProof/>
        </w:rPr>
        <w:t>3</w:t>
      </w:r>
      <w:r>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Pr>
          <w:noProof/>
        </w:rPr>
        <w:t>Table of Contents</w:t>
      </w:r>
      <w:r>
        <w:rPr>
          <w:noProof/>
        </w:rPr>
        <w:tab/>
      </w:r>
      <w:r w:rsidR="00171A57">
        <w:rPr>
          <w:noProof/>
        </w:rPr>
        <w:fldChar w:fldCharType="begin"/>
      </w:r>
      <w:r>
        <w:rPr>
          <w:noProof/>
        </w:rPr>
        <w:instrText xml:space="preserve"> PAGEREF _Toc323460768 \h </w:instrText>
      </w:r>
      <w:r w:rsidR="00473E48">
        <w:rPr>
          <w:noProof/>
        </w:rPr>
      </w:r>
      <w:r w:rsidR="00171A57">
        <w:rPr>
          <w:noProof/>
        </w:rPr>
        <w:fldChar w:fldCharType="separate"/>
      </w:r>
      <w:r w:rsidR="004A2C23">
        <w:rPr>
          <w:noProof/>
        </w:rPr>
        <w:t>6</w:t>
      </w:r>
      <w:r w:rsidR="00171A57">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Pr>
          <w:noProof/>
        </w:rPr>
        <w:t>Chapter 1 Introduction</w:t>
      </w:r>
      <w:r>
        <w:rPr>
          <w:noProof/>
        </w:rPr>
        <w:tab/>
      </w:r>
      <w:r w:rsidR="00171A57">
        <w:rPr>
          <w:noProof/>
        </w:rPr>
        <w:fldChar w:fldCharType="begin"/>
      </w:r>
      <w:r>
        <w:rPr>
          <w:noProof/>
        </w:rPr>
        <w:instrText xml:space="preserve"> PAGEREF _Toc323460769 \h </w:instrText>
      </w:r>
      <w:r w:rsidR="00473E48">
        <w:rPr>
          <w:noProof/>
        </w:rPr>
      </w:r>
      <w:r w:rsidR="00171A57">
        <w:rPr>
          <w:noProof/>
        </w:rPr>
        <w:fldChar w:fldCharType="separate"/>
      </w:r>
      <w:r w:rsidR="004A2C23">
        <w:rPr>
          <w:noProof/>
        </w:rPr>
        <w:t>8</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 xml:space="preserve">1.1 Overview of </w:t>
      </w:r>
      <w:r w:rsidRPr="008E58C5">
        <w:rPr>
          <w:noProof/>
        </w:rPr>
        <w:t>Kepler</w:t>
      </w:r>
      <w:r>
        <w:rPr>
          <w:noProof/>
        </w:rPr>
        <w:tab/>
      </w:r>
      <w:r w:rsidR="00171A57">
        <w:rPr>
          <w:noProof/>
        </w:rPr>
        <w:fldChar w:fldCharType="begin"/>
      </w:r>
      <w:r>
        <w:rPr>
          <w:noProof/>
        </w:rPr>
        <w:instrText xml:space="preserve"> PAGEREF _Toc323460770 \h </w:instrText>
      </w:r>
      <w:r w:rsidR="00473E48">
        <w:rPr>
          <w:noProof/>
        </w:rPr>
      </w:r>
      <w:r w:rsidR="00171A57">
        <w:rPr>
          <w:noProof/>
        </w:rPr>
        <w:fldChar w:fldCharType="separate"/>
      </w:r>
      <w:r w:rsidR="004A2C23">
        <w:rPr>
          <w:noProof/>
        </w:rPr>
        <w:t>8</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1.2 Overview of Data Flow</w:t>
      </w:r>
      <w:r>
        <w:rPr>
          <w:noProof/>
        </w:rPr>
        <w:tab/>
      </w:r>
      <w:r w:rsidR="00171A57">
        <w:rPr>
          <w:noProof/>
        </w:rPr>
        <w:fldChar w:fldCharType="begin"/>
      </w:r>
      <w:r>
        <w:rPr>
          <w:noProof/>
        </w:rPr>
        <w:instrText xml:space="preserve"> PAGEREF _Toc323460771 \h </w:instrText>
      </w:r>
      <w:r w:rsidR="00473E48">
        <w:rPr>
          <w:noProof/>
        </w:rPr>
      </w:r>
      <w:r w:rsidR="00171A57">
        <w:rPr>
          <w:noProof/>
        </w:rPr>
        <w:fldChar w:fldCharType="separate"/>
      </w:r>
      <w:r w:rsidR="004A2C23">
        <w:rPr>
          <w:noProof/>
        </w:rPr>
        <w:t>9</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1.3 Related Documents</w:t>
      </w:r>
      <w:r>
        <w:rPr>
          <w:noProof/>
        </w:rPr>
        <w:tab/>
      </w:r>
      <w:r w:rsidR="00171A57">
        <w:rPr>
          <w:noProof/>
        </w:rPr>
        <w:fldChar w:fldCharType="begin"/>
      </w:r>
      <w:r>
        <w:rPr>
          <w:noProof/>
        </w:rPr>
        <w:instrText xml:space="preserve"> PAGEREF _Toc323460772 \h </w:instrText>
      </w:r>
      <w:r w:rsidR="00473E48">
        <w:rPr>
          <w:noProof/>
        </w:rPr>
      </w:r>
      <w:r w:rsidR="00171A57">
        <w:rPr>
          <w:noProof/>
        </w:rPr>
        <w:fldChar w:fldCharType="separate"/>
      </w:r>
      <w:r w:rsidR="004A2C23">
        <w:rPr>
          <w:noProof/>
        </w:rPr>
        <w:t>10</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1.4 Overview of MAST</w:t>
      </w:r>
      <w:r>
        <w:rPr>
          <w:noProof/>
        </w:rPr>
        <w:tab/>
      </w:r>
      <w:r w:rsidR="00171A57">
        <w:rPr>
          <w:noProof/>
        </w:rPr>
        <w:fldChar w:fldCharType="begin"/>
      </w:r>
      <w:r>
        <w:rPr>
          <w:noProof/>
        </w:rPr>
        <w:instrText xml:space="preserve"> PAGEREF _Toc323460773 \h </w:instrText>
      </w:r>
      <w:r w:rsidR="00473E48">
        <w:rPr>
          <w:noProof/>
        </w:rPr>
      </w:r>
      <w:r w:rsidR="00171A57">
        <w:rPr>
          <w:noProof/>
        </w:rPr>
        <w:fldChar w:fldCharType="separate"/>
      </w:r>
      <w:r w:rsidR="004A2C23">
        <w:rPr>
          <w:noProof/>
        </w:rPr>
        <w:t>10</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1.5 User Support Services</w:t>
      </w:r>
      <w:r>
        <w:rPr>
          <w:noProof/>
        </w:rPr>
        <w:tab/>
      </w:r>
      <w:r w:rsidR="00171A57">
        <w:rPr>
          <w:noProof/>
        </w:rPr>
        <w:fldChar w:fldCharType="begin"/>
      </w:r>
      <w:r>
        <w:rPr>
          <w:noProof/>
        </w:rPr>
        <w:instrText xml:space="preserve"> PAGEREF _Toc323460774 \h </w:instrText>
      </w:r>
      <w:r w:rsidR="00473E48">
        <w:rPr>
          <w:noProof/>
        </w:rPr>
      </w:r>
      <w:r w:rsidR="00171A57">
        <w:rPr>
          <w:noProof/>
        </w:rPr>
        <w:fldChar w:fldCharType="separate"/>
      </w:r>
      <w:r w:rsidR="004A2C23">
        <w:rPr>
          <w:noProof/>
        </w:rPr>
        <w:t>11</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1.6 Getting Your Data</w:t>
      </w:r>
      <w:r>
        <w:rPr>
          <w:noProof/>
        </w:rPr>
        <w:tab/>
      </w:r>
      <w:r w:rsidR="00171A57">
        <w:rPr>
          <w:noProof/>
        </w:rPr>
        <w:fldChar w:fldCharType="begin"/>
      </w:r>
      <w:r>
        <w:rPr>
          <w:noProof/>
        </w:rPr>
        <w:instrText xml:space="preserve"> PAGEREF _Toc323460775 \h </w:instrText>
      </w:r>
      <w:r w:rsidR="00473E48">
        <w:rPr>
          <w:noProof/>
        </w:rPr>
      </w:r>
      <w:r w:rsidR="00171A57">
        <w:rPr>
          <w:noProof/>
        </w:rPr>
        <w:fldChar w:fldCharType="separate"/>
      </w:r>
      <w:r w:rsidR="004A2C23">
        <w:rPr>
          <w:noProof/>
        </w:rPr>
        <w:t>11</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1.7 Publication Acknowledgement</w:t>
      </w:r>
      <w:r>
        <w:rPr>
          <w:noProof/>
        </w:rPr>
        <w:tab/>
      </w:r>
      <w:r w:rsidR="00171A57">
        <w:rPr>
          <w:noProof/>
        </w:rPr>
        <w:fldChar w:fldCharType="begin"/>
      </w:r>
      <w:r>
        <w:rPr>
          <w:noProof/>
        </w:rPr>
        <w:instrText xml:space="preserve"> PAGEREF _Toc323460776 \h </w:instrText>
      </w:r>
      <w:r w:rsidR="00473E48">
        <w:rPr>
          <w:noProof/>
        </w:rPr>
      </w:r>
      <w:r w:rsidR="00171A57">
        <w:rPr>
          <w:noProof/>
        </w:rPr>
        <w:fldChar w:fldCharType="separate"/>
      </w:r>
      <w:r w:rsidR="004A2C23">
        <w:rPr>
          <w:noProof/>
        </w:rPr>
        <w:t>12</w:t>
      </w:r>
      <w:r w:rsidR="00171A57">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sidRPr="008E58C5">
        <w:rPr>
          <w:iCs/>
          <w:noProof/>
        </w:rPr>
        <w:t>Chapter 2</w:t>
      </w:r>
      <w:r w:rsidRPr="008E58C5">
        <w:rPr>
          <w:i/>
          <w:iCs/>
          <w:noProof/>
        </w:rPr>
        <w:t xml:space="preserve"> Kepler </w:t>
      </w:r>
      <w:r>
        <w:rPr>
          <w:noProof/>
        </w:rPr>
        <w:t>Data Products</w:t>
      </w:r>
      <w:r>
        <w:rPr>
          <w:noProof/>
        </w:rPr>
        <w:tab/>
      </w:r>
      <w:r w:rsidR="00171A57">
        <w:rPr>
          <w:noProof/>
        </w:rPr>
        <w:fldChar w:fldCharType="begin"/>
      </w:r>
      <w:r>
        <w:rPr>
          <w:noProof/>
        </w:rPr>
        <w:instrText xml:space="preserve"> PAGEREF _Toc323460777 \h </w:instrText>
      </w:r>
      <w:r w:rsidR="00473E48">
        <w:rPr>
          <w:noProof/>
        </w:rPr>
      </w:r>
      <w:r w:rsidR="00171A57">
        <w:rPr>
          <w:noProof/>
        </w:rPr>
        <w:fldChar w:fldCharType="separate"/>
      </w:r>
      <w:r w:rsidR="004A2C23">
        <w:rPr>
          <w:noProof/>
        </w:rPr>
        <w:t>13</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2.1 Introduction</w:t>
      </w:r>
      <w:r>
        <w:rPr>
          <w:noProof/>
        </w:rPr>
        <w:tab/>
      </w:r>
      <w:r w:rsidR="00171A57">
        <w:rPr>
          <w:noProof/>
        </w:rPr>
        <w:fldChar w:fldCharType="begin"/>
      </w:r>
      <w:r>
        <w:rPr>
          <w:noProof/>
        </w:rPr>
        <w:instrText xml:space="preserve"> PAGEREF _Toc323460778 \h </w:instrText>
      </w:r>
      <w:r w:rsidR="00473E48">
        <w:rPr>
          <w:noProof/>
        </w:rPr>
      </w:r>
      <w:r w:rsidR="00171A57">
        <w:rPr>
          <w:noProof/>
        </w:rPr>
        <w:fldChar w:fldCharType="separate"/>
      </w:r>
      <w:r w:rsidR="004A2C23">
        <w:rPr>
          <w:noProof/>
        </w:rPr>
        <w:t>13</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2.1.1 Overview of Data in the Archive</w:t>
      </w:r>
      <w:r>
        <w:rPr>
          <w:noProof/>
        </w:rPr>
        <w:tab/>
      </w:r>
      <w:r w:rsidR="00171A57">
        <w:rPr>
          <w:noProof/>
        </w:rPr>
        <w:fldChar w:fldCharType="begin"/>
      </w:r>
      <w:r>
        <w:rPr>
          <w:noProof/>
        </w:rPr>
        <w:instrText xml:space="preserve"> PAGEREF _Toc323460779 \h </w:instrText>
      </w:r>
      <w:r w:rsidR="00473E48">
        <w:rPr>
          <w:noProof/>
        </w:rPr>
      </w:r>
      <w:r w:rsidR="00171A57">
        <w:rPr>
          <w:noProof/>
        </w:rPr>
        <w:fldChar w:fldCharType="separate"/>
      </w:r>
      <w:r w:rsidR="004A2C23">
        <w:rPr>
          <w:noProof/>
        </w:rPr>
        <w:t>13</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2.1.2 Kepler Time System</w:t>
      </w:r>
      <w:r>
        <w:rPr>
          <w:noProof/>
        </w:rPr>
        <w:tab/>
      </w:r>
      <w:r w:rsidR="00171A57">
        <w:rPr>
          <w:noProof/>
        </w:rPr>
        <w:fldChar w:fldCharType="begin"/>
      </w:r>
      <w:r>
        <w:rPr>
          <w:noProof/>
        </w:rPr>
        <w:instrText xml:space="preserve"> PAGEREF _Toc323460780 \h </w:instrText>
      </w:r>
      <w:r w:rsidR="00473E48">
        <w:rPr>
          <w:noProof/>
        </w:rPr>
      </w:r>
      <w:r w:rsidR="00171A57">
        <w:rPr>
          <w:noProof/>
        </w:rPr>
        <w:fldChar w:fldCharType="separate"/>
      </w:r>
      <w:r w:rsidR="004A2C23">
        <w:rPr>
          <w:noProof/>
        </w:rPr>
        <w:t>13</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2.1.3 FITS headers</w:t>
      </w:r>
      <w:r>
        <w:rPr>
          <w:noProof/>
        </w:rPr>
        <w:tab/>
      </w:r>
      <w:r w:rsidR="00171A57">
        <w:rPr>
          <w:noProof/>
        </w:rPr>
        <w:fldChar w:fldCharType="begin"/>
      </w:r>
      <w:r>
        <w:rPr>
          <w:noProof/>
        </w:rPr>
        <w:instrText xml:space="preserve"> PAGEREF _Toc323460781 \h </w:instrText>
      </w:r>
      <w:r w:rsidR="00473E48">
        <w:rPr>
          <w:noProof/>
        </w:rPr>
      </w:r>
      <w:r w:rsidR="00171A57">
        <w:rPr>
          <w:noProof/>
        </w:rPr>
        <w:fldChar w:fldCharType="separate"/>
      </w:r>
      <w:r w:rsidR="004A2C23">
        <w:rPr>
          <w:noProof/>
        </w:rPr>
        <w:t>14</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2.2 File Name Syntax</w:t>
      </w:r>
      <w:r>
        <w:rPr>
          <w:noProof/>
        </w:rPr>
        <w:tab/>
      </w:r>
      <w:r w:rsidR="00171A57">
        <w:rPr>
          <w:noProof/>
        </w:rPr>
        <w:fldChar w:fldCharType="begin"/>
      </w:r>
      <w:r>
        <w:rPr>
          <w:noProof/>
        </w:rPr>
        <w:instrText xml:space="preserve"> PAGEREF _Toc323460782 \h </w:instrText>
      </w:r>
      <w:r w:rsidR="00473E48">
        <w:rPr>
          <w:noProof/>
        </w:rPr>
      </w:r>
      <w:r w:rsidR="00171A57">
        <w:rPr>
          <w:noProof/>
        </w:rPr>
        <w:fldChar w:fldCharType="separate"/>
      </w:r>
      <w:r w:rsidR="004A2C23">
        <w:rPr>
          <w:noProof/>
        </w:rPr>
        <w:t>14</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2.2.1 Custom Aperture Targets</w:t>
      </w:r>
      <w:r>
        <w:rPr>
          <w:noProof/>
        </w:rPr>
        <w:tab/>
      </w:r>
      <w:r w:rsidR="00171A57">
        <w:rPr>
          <w:noProof/>
        </w:rPr>
        <w:fldChar w:fldCharType="begin"/>
      </w:r>
      <w:r>
        <w:rPr>
          <w:noProof/>
        </w:rPr>
        <w:instrText xml:space="preserve"> PAGEREF _Toc323460783 \h </w:instrText>
      </w:r>
      <w:r w:rsidR="00473E48">
        <w:rPr>
          <w:noProof/>
        </w:rPr>
      </w:r>
      <w:r w:rsidR="00171A57">
        <w:rPr>
          <w:noProof/>
        </w:rPr>
        <w:fldChar w:fldCharType="separate"/>
      </w:r>
      <w:r w:rsidR="004A2C23">
        <w:rPr>
          <w:noProof/>
        </w:rPr>
        <w:t>15</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2.3 Data in the Archive</w:t>
      </w:r>
      <w:r>
        <w:rPr>
          <w:noProof/>
        </w:rPr>
        <w:tab/>
      </w:r>
      <w:r w:rsidR="00171A57">
        <w:rPr>
          <w:noProof/>
        </w:rPr>
        <w:fldChar w:fldCharType="begin"/>
      </w:r>
      <w:r>
        <w:rPr>
          <w:noProof/>
        </w:rPr>
        <w:instrText xml:space="preserve"> PAGEREF _Toc323460784 \h </w:instrText>
      </w:r>
      <w:r w:rsidR="00473E48">
        <w:rPr>
          <w:noProof/>
        </w:rPr>
      </w:r>
      <w:r w:rsidR="00171A57">
        <w:rPr>
          <w:noProof/>
        </w:rPr>
        <w:fldChar w:fldCharType="separate"/>
      </w:r>
      <w:r w:rsidR="004A2C23">
        <w:rPr>
          <w:noProof/>
        </w:rPr>
        <w:t>16</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2.3.1 Light Curve Files</w:t>
      </w:r>
      <w:r>
        <w:rPr>
          <w:noProof/>
        </w:rPr>
        <w:tab/>
      </w:r>
      <w:r w:rsidR="00171A57">
        <w:rPr>
          <w:noProof/>
        </w:rPr>
        <w:fldChar w:fldCharType="begin"/>
      </w:r>
      <w:r>
        <w:rPr>
          <w:noProof/>
        </w:rPr>
        <w:instrText xml:space="preserve"> PAGEREF _Toc323460785 \h </w:instrText>
      </w:r>
      <w:r w:rsidR="00473E48">
        <w:rPr>
          <w:noProof/>
        </w:rPr>
      </w:r>
      <w:r w:rsidR="00171A57">
        <w:rPr>
          <w:noProof/>
        </w:rPr>
        <w:fldChar w:fldCharType="separate"/>
      </w:r>
      <w:r w:rsidR="004A2C23">
        <w:rPr>
          <w:noProof/>
        </w:rPr>
        <w:t>16</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2.3.2 Target Pixel Data</w:t>
      </w:r>
      <w:r>
        <w:rPr>
          <w:noProof/>
        </w:rPr>
        <w:tab/>
      </w:r>
      <w:r w:rsidR="00171A57">
        <w:rPr>
          <w:noProof/>
        </w:rPr>
        <w:fldChar w:fldCharType="begin"/>
      </w:r>
      <w:r>
        <w:rPr>
          <w:noProof/>
        </w:rPr>
        <w:instrText xml:space="preserve"> PAGEREF _Toc323460786 \h </w:instrText>
      </w:r>
      <w:r w:rsidR="00473E48">
        <w:rPr>
          <w:noProof/>
        </w:rPr>
      </w:r>
      <w:r w:rsidR="00171A57">
        <w:rPr>
          <w:noProof/>
        </w:rPr>
        <w:fldChar w:fldCharType="separate"/>
      </w:r>
      <w:r w:rsidR="004A2C23">
        <w:rPr>
          <w:noProof/>
        </w:rPr>
        <w:t>22</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2.3.3 Full Frame Image</w:t>
      </w:r>
      <w:r>
        <w:rPr>
          <w:noProof/>
        </w:rPr>
        <w:tab/>
      </w:r>
      <w:r w:rsidR="00171A57">
        <w:rPr>
          <w:noProof/>
        </w:rPr>
        <w:fldChar w:fldCharType="begin"/>
      </w:r>
      <w:r>
        <w:rPr>
          <w:noProof/>
        </w:rPr>
        <w:instrText xml:space="preserve"> PAGEREF _Toc323460787 \h </w:instrText>
      </w:r>
      <w:r w:rsidR="00473E48">
        <w:rPr>
          <w:noProof/>
        </w:rPr>
      </w:r>
      <w:r w:rsidR="00171A57">
        <w:rPr>
          <w:noProof/>
        </w:rPr>
        <w:fldChar w:fldCharType="separate"/>
      </w:r>
      <w:r w:rsidR="004A2C23">
        <w:rPr>
          <w:noProof/>
        </w:rPr>
        <w:t>24</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2.3.4 Co-trending Basis Vectors</w:t>
      </w:r>
      <w:r>
        <w:rPr>
          <w:noProof/>
        </w:rPr>
        <w:tab/>
      </w:r>
      <w:r w:rsidR="00171A57">
        <w:rPr>
          <w:noProof/>
        </w:rPr>
        <w:fldChar w:fldCharType="begin"/>
      </w:r>
      <w:r>
        <w:rPr>
          <w:noProof/>
        </w:rPr>
        <w:instrText xml:space="preserve"> PAGEREF _Toc323460788 \h </w:instrText>
      </w:r>
      <w:r w:rsidR="00473E48">
        <w:rPr>
          <w:noProof/>
        </w:rPr>
      </w:r>
      <w:r w:rsidR="00171A57">
        <w:rPr>
          <w:noProof/>
        </w:rPr>
        <w:fldChar w:fldCharType="separate"/>
      </w:r>
      <w:r w:rsidR="004A2C23">
        <w:rPr>
          <w:noProof/>
        </w:rPr>
        <w:t>25</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2.3.5 Focal Plane Characterization Models</w:t>
      </w:r>
      <w:r>
        <w:rPr>
          <w:noProof/>
        </w:rPr>
        <w:tab/>
      </w:r>
      <w:r w:rsidR="00171A57">
        <w:rPr>
          <w:noProof/>
        </w:rPr>
        <w:fldChar w:fldCharType="begin"/>
      </w:r>
      <w:r>
        <w:rPr>
          <w:noProof/>
        </w:rPr>
        <w:instrText xml:space="preserve"> PAGEREF _Toc323460789 \h </w:instrText>
      </w:r>
      <w:r w:rsidR="00473E48">
        <w:rPr>
          <w:noProof/>
        </w:rPr>
      </w:r>
      <w:r w:rsidR="00171A57">
        <w:rPr>
          <w:noProof/>
        </w:rPr>
        <w:fldChar w:fldCharType="separate"/>
      </w:r>
      <w:r w:rsidR="004A2C23">
        <w:rPr>
          <w:noProof/>
        </w:rPr>
        <w:t>26</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2.3.6 Background Data Files</w:t>
      </w:r>
      <w:r>
        <w:rPr>
          <w:noProof/>
        </w:rPr>
        <w:tab/>
      </w:r>
      <w:r w:rsidR="00171A57">
        <w:rPr>
          <w:noProof/>
        </w:rPr>
        <w:fldChar w:fldCharType="begin"/>
      </w:r>
      <w:r>
        <w:rPr>
          <w:noProof/>
        </w:rPr>
        <w:instrText xml:space="preserve"> PAGEREF _Toc323460790 \h </w:instrText>
      </w:r>
      <w:r w:rsidR="00473E48">
        <w:rPr>
          <w:noProof/>
        </w:rPr>
      </w:r>
      <w:r w:rsidR="00171A57">
        <w:rPr>
          <w:noProof/>
        </w:rPr>
        <w:fldChar w:fldCharType="separate"/>
      </w:r>
      <w:r w:rsidR="004A2C23">
        <w:rPr>
          <w:noProof/>
        </w:rPr>
        <w:t>47</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2.3.7 Collateral Data Files</w:t>
      </w:r>
      <w:r>
        <w:rPr>
          <w:noProof/>
        </w:rPr>
        <w:tab/>
      </w:r>
      <w:r w:rsidR="00171A57">
        <w:rPr>
          <w:noProof/>
        </w:rPr>
        <w:fldChar w:fldCharType="begin"/>
      </w:r>
      <w:r>
        <w:rPr>
          <w:noProof/>
        </w:rPr>
        <w:instrText xml:space="preserve"> PAGEREF _Toc323460791 \h </w:instrText>
      </w:r>
      <w:r w:rsidR="00473E48">
        <w:rPr>
          <w:noProof/>
        </w:rPr>
      </w:r>
      <w:r w:rsidR="00171A57">
        <w:rPr>
          <w:noProof/>
        </w:rPr>
        <w:fldChar w:fldCharType="separate"/>
      </w:r>
      <w:r w:rsidR="004A2C23">
        <w:rPr>
          <w:noProof/>
        </w:rPr>
        <w:t>48</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2.3.8 Artifact Removal Pixel Data Files</w:t>
      </w:r>
      <w:r>
        <w:rPr>
          <w:noProof/>
        </w:rPr>
        <w:tab/>
      </w:r>
      <w:r w:rsidR="00171A57">
        <w:rPr>
          <w:noProof/>
        </w:rPr>
        <w:fldChar w:fldCharType="begin"/>
      </w:r>
      <w:r>
        <w:rPr>
          <w:noProof/>
        </w:rPr>
        <w:instrText xml:space="preserve"> PAGEREF _Toc323460792 \h </w:instrText>
      </w:r>
      <w:r w:rsidR="00473E48">
        <w:rPr>
          <w:noProof/>
        </w:rPr>
      </w:r>
      <w:r w:rsidR="00171A57">
        <w:rPr>
          <w:noProof/>
        </w:rPr>
        <w:fldChar w:fldCharType="separate"/>
      </w:r>
      <w:r w:rsidR="004A2C23">
        <w:rPr>
          <w:noProof/>
        </w:rPr>
        <w:t>51</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2.3.9 Reverse Clock Data Files</w:t>
      </w:r>
      <w:r>
        <w:rPr>
          <w:noProof/>
        </w:rPr>
        <w:tab/>
      </w:r>
      <w:r w:rsidR="00171A57">
        <w:rPr>
          <w:noProof/>
        </w:rPr>
        <w:fldChar w:fldCharType="begin"/>
      </w:r>
      <w:r>
        <w:rPr>
          <w:noProof/>
        </w:rPr>
        <w:instrText xml:space="preserve"> PAGEREF _Toc323460793 \h </w:instrText>
      </w:r>
      <w:r w:rsidR="00473E48">
        <w:rPr>
          <w:noProof/>
        </w:rPr>
      </w:r>
      <w:r w:rsidR="00171A57">
        <w:rPr>
          <w:noProof/>
        </w:rPr>
        <w:fldChar w:fldCharType="separate"/>
      </w:r>
      <w:r w:rsidR="004A2C23">
        <w:rPr>
          <w:noProof/>
        </w:rPr>
        <w:t>52</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2.3.10 Ancillary Engineering Data</w:t>
      </w:r>
      <w:r>
        <w:rPr>
          <w:noProof/>
        </w:rPr>
        <w:tab/>
      </w:r>
      <w:r w:rsidR="00171A57">
        <w:rPr>
          <w:noProof/>
        </w:rPr>
        <w:fldChar w:fldCharType="begin"/>
      </w:r>
      <w:r>
        <w:rPr>
          <w:noProof/>
        </w:rPr>
        <w:instrText xml:space="preserve"> PAGEREF _Toc323460794 \h </w:instrText>
      </w:r>
      <w:r w:rsidR="00473E48">
        <w:rPr>
          <w:noProof/>
        </w:rPr>
      </w:r>
      <w:r w:rsidR="00171A57">
        <w:rPr>
          <w:noProof/>
        </w:rPr>
        <w:fldChar w:fldCharType="separate"/>
      </w:r>
      <w:r w:rsidR="004A2C23">
        <w:rPr>
          <w:noProof/>
        </w:rPr>
        <w:t>52</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2.4 Keyword Definitions</w:t>
      </w:r>
      <w:r>
        <w:rPr>
          <w:noProof/>
        </w:rPr>
        <w:tab/>
      </w:r>
      <w:r w:rsidR="00171A57">
        <w:rPr>
          <w:noProof/>
        </w:rPr>
        <w:fldChar w:fldCharType="begin"/>
      </w:r>
      <w:r>
        <w:rPr>
          <w:noProof/>
        </w:rPr>
        <w:instrText xml:space="preserve"> PAGEREF _Toc323460795 \h </w:instrText>
      </w:r>
      <w:r w:rsidR="00473E48">
        <w:rPr>
          <w:noProof/>
        </w:rPr>
      </w:r>
      <w:r w:rsidR="00171A57">
        <w:rPr>
          <w:noProof/>
        </w:rPr>
        <w:fldChar w:fldCharType="separate"/>
      </w:r>
      <w:r w:rsidR="004A2C23">
        <w:rPr>
          <w:noProof/>
        </w:rPr>
        <w:t>52</w:t>
      </w:r>
      <w:r w:rsidR="00171A57">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Pr>
          <w:noProof/>
        </w:rPr>
        <w:t>Chapter 3 Searching the Archive for Kepler Data</w:t>
      </w:r>
      <w:r>
        <w:rPr>
          <w:noProof/>
        </w:rPr>
        <w:tab/>
      </w:r>
      <w:r w:rsidR="00171A57">
        <w:rPr>
          <w:noProof/>
        </w:rPr>
        <w:fldChar w:fldCharType="begin"/>
      </w:r>
      <w:r>
        <w:rPr>
          <w:noProof/>
        </w:rPr>
        <w:instrText xml:space="preserve"> PAGEREF _Toc323460796 \h </w:instrText>
      </w:r>
      <w:r w:rsidR="00473E48">
        <w:rPr>
          <w:noProof/>
        </w:rPr>
      </w:r>
      <w:r w:rsidR="00171A57">
        <w:rPr>
          <w:noProof/>
        </w:rPr>
        <w:fldChar w:fldCharType="separate"/>
      </w:r>
      <w:r w:rsidR="004A2C23">
        <w:rPr>
          <w:noProof/>
        </w:rPr>
        <w:t>55</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3.1 The MAST Kepler Catalogs</w:t>
      </w:r>
      <w:r>
        <w:rPr>
          <w:noProof/>
        </w:rPr>
        <w:tab/>
      </w:r>
      <w:r w:rsidR="00171A57">
        <w:rPr>
          <w:noProof/>
        </w:rPr>
        <w:fldChar w:fldCharType="begin"/>
      </w:r>
      <w:r>
        <w:rPr>
          <w:noProof/>
        </w:rPr>
        <w:instrText xml:space="preserve"> PAGEREF _Toc323460797 \h </w:instrText>
      </w:r>
      <w:r w:rsidR="00473E48">
        <w:rPr>
          <w:noProof/>
        </w:rPr>
      </w:r>
      <w:r w:rsidR="00171A57">
        <w:rPr>
          <w:noProof/>
        </w:rPr>
        <w:fldChar w:fldCharType="separate"/>
      </w:r>
      <w:r w:rsidR="004A2C23">
        <w:rPr>
          <w:noProof/>
        </w:rPr>
        <w:t>55</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3.2 The MAST Home Page</w:t>
      </w:r>
      <w:r>
        <w:rPr>
          <w:noProof/>
        </w:rPr>
        <w:tab/>
      </w:r>
      <w:r w:rsidR="00171A57">
        <w:rPr>
          <w:noProof/>
        </w:rPr>
        <w:fldChar w:fldCharType="begin"/>
      </w:r>
      <w:r>
        <w:rPr>
          <w:noProof/>
        </w:rPr>
        <w:instrText xml:space="preserve"> PAGEREF _Toc323460798 \h </w:instrText>
      </w:r>
      <w:r w:rsidR="00473E48">
        <w:rPr>
          <w:noProof/>
        </w:rPr>
      </w:r>
      <w:r w:rsidR="00171A57">
        <w:rPr>
          <w:noProof/>
        </w:rPr>
        <w:fldChar w:fldCharType="separate"/>
      </w:r>
      <w:r w:rsidR="004A2C23">
        <w:rPr>
          <w:noProof/>
        </w:rPr>
        <w:t>57</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3.3 MAST Discovery Portal (aka Portal)</w:t>
      </w:r>
      <w:r>
        <w:rPr>
          <w:noProof/>
        </w:rPr>
        <w:tab/>
      </w:r>
      <w:r w:rsidR="00171A57">
        <w:rPr>
          <w:noProof/>
        </w:rPr>
        <w:fldChar w:fldCharType="begin"/>
      </w:r>
      <w:r>
        <w:rPr>
          <w:noProof/>
        </w:rPr>
        <w:instrText xml:space="preserve"> PAGEREF _Toc323460799 \h </w:instrText>
      </w:r>
      <w:r w:rsidR="00473E48">
        <w:rPr>
          <w:noProof/>
        </w:rPr>
      </w:r>
      <w:r w:rsidR="00171A57">
        <w:rPr>
          <w:noProof/>
        </w:rPr>
        <w:fldChar w:fldCharType="separate"/>
      </w:r>
      <w:r w:rsidR="004A2C23">
        <w:rPr>
          <w:noProof/>
        </w:rPr>
        <w:t>59</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3.4 MAST Classic Interface</w:t>
      </w:r>
      <w:r>
        <w:rPr>
          <w:noProof/>
        </w:rPr>
        <w:tab/>
      </w:r>
      <w:r w:rsidR="00171A57">
        <w:rPr>
          <w:noProof/>
        </w:rPr>
        <w:fldChar w:fldCharType="begin"/>
      </w:r>
      <w:r>
        <w:rPr>
          <w:noProof/>
        </w:rPr>
        <w:instrText xml:space="preserve"> PAGEREF _Toc323460800 \h </w:instrText>
      </w:r>
      <w:r w:rsidR="00473E48">
        <w:rPr>
          <w:noProof/>
        </w:rPr>
      </w:r>
      <w:r w:rsidR="00171A57">
        <w:rPr>
          <w:noProof/>
        </w:rPr>
        <w:fldChar w:fldCharType="separate"/>
      </w:r>
      <w:r w:rsidR="004A2C23">
        <w:rPr>
          <w:noProof/>
        </w:rPr>
        <w:t>62</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3.5 Stellar Parameter Tables</w:t>
      </w:r>
      <w:r>
        <w:rPr>
          <w:noProof/>
        </w:rPr>
        <w:tab/>
      </w:r>
      <w:r w:rsidR="00171A57">
        <w:rPr>
          <w:noProof/>
        </w:rPr>
        <w:fldChar w:fldCharType="begin"/>
      </w:r>
      <w:r>
        <w:rPr>
          <w:noProof/>
        </w:rPr>
        <w:instrText xml:space="preserve"> PAGEREF _Toc323460801 \h </w:instrText>
      </w:r>
      <w:r w:rsidR="00473E48">
        <w:rPr>
          <w:noProof/>
        </w:rPr>
      </w:r>
      <w:r w:rsidR="00171A57">
        <w:rPr>
          <w:noProof/>
        </w:rPr>
        <w:fldChar w:fldCharType="separate"/>
      </w:r>
      <w:r w:rsidR="004A2C23">
        <w:rPr>
          <w:noProof/>
        </w:rPr>
        <w:t>71</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3.6 FFI and Engineering Data Search and Retrieval or Download</w:t>
      </w:r>
      <w:r>
        <w:rPr>
          <w:noProof/>
        </w:rPr>
        <w:tab/>
      </w:r>
      <w:r w:rsidR="00171A57">
        <w:rPr>
          <w:noProof/>
        </w:rPr>
        <w:fldChar w:fldCharType="begin"/>
      </w:r>
      <w:r>
        <w:rPr>
          <w:noProof/>
        </w:rPr>
        <w:instrText xml:space="preserve"> PAGEREF _Toc323460802 \h </w:instrText>
      </w:r>
      <w:r w:rsidR="00473E48">
        <w:rPr>
          <w:noProof/>
        </w:rPr>
      </w:r>
      <w:r w:rsidR="00171A57">
        <w:rPr>
          <w:noProof/>
        </w:rPr>
        <w:fldChar w:fldCharType="separate"/>
      </w:r>
      <w:r w:rsidR="004A2C23">
        <w:rPr>
          <w:noProof/>
        </w:rPr>
        <w:t>71</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3.7 The CasJobs Implementation</w:t>
      </w:r>
      <w:r>
        <w:rPr>
          <w:noProof/>
        </w:rPr>
        <w:tab/>
      </w:r>
      <w:r w:rsidR="00171A57">
        <w:rPr>
          <w:noProof/>
        </w:rPr>
        <w:fldChar w:fldCharType="begin"/>
      </w:r>
      <w:r>
        <w:rPr>
          <w:noProof/>
        </w:rPr>
        <w:instrText xml:space="preserve"> PAGEREF _Toc323460803 \h </w:instrText>
      </w:r>
      <w:r w:rsidR="00473E48">
        <w:rPr>
          <w:noProof/>
        </w:rPr>
      </w:r>
      <w:r w:rsidR="00171A57">
        <w:rPr>
          <w:noProof/>
        </w:rPr>
        <w:fldChar w:fldCharType="separate"/>
      </w:r>
      <w:r w:rsidR="004A2C23">
        <w:rPr>
          <w:noProof/>
        </w:rPr>
        <w:t>74</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3.8 Other useful tools at MAST</w:t>
      </w:r>
      <w:r>
        <w:rPr>
          <w:noProof/>
        </w:rPr>
        <w:tab/>
      </w:r>
      <w:r w:rsidR="00171A57">
        <w:rPr>
          <w:noProof/>
        </w:rPr>
        <w:fldChar w:fldCharType="begin"/>
      </w:r>
      <w:r>
        <w:rPr>
          <w:noProof/>
        </w:rPr>
        <w:instrText xml:space="preserve"> PAGEREF _Toc323460804 \h </w:instrText>
      </w:r>
      <w:r w:rsidR="00473E48">
        <w:rPr>
          <w:noProof/>
        </w:rPr>
      </w:r>
      <w:r w:rsidR="00171A57">
        <w:rPr>
          <w:noProof/>
        </w:rPr>
        <w:fldChar w:fldCharType="separate"/>
      </w:r>
      <w:r w:rsidR="004A2C23">
        <w:rPr>
          <w:noProof/>
        </w:rPr>
        <w:t>75</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3.8.1 Kepler Object of Interest (KOI) Search Form</w:t>
      </w:r>
      <w:r>
        <w:rPr>
          <w:noProof/>
        </w:rPr>
        <w:tab/>
      </w:r>
      <w:r w:rsidR="00171A57">
        <w:rPr>
          <w:noProof/>
        </w:rPr>
        <w:fldChar w:fldCharType="begin"/>
      </w:r>
      <w:r>
        <w:rPr>
          <w:noProof/>
        </w:rPr>
        <w:instrText xml:space="preserve"> PAGEREF _Toc323460805 \h </w:instrText>
      </w:r>
      <w:r w:rsidR="00473E48">
        <w:rPr>
          <w:noProof/>
        </w:rPr>
      </w:r>
      <w:r w:rsidR="00171A57">
        <w:rPr>
          <w:noProof/>
        </w:rPr>
        <w:fldChar w:fldCharType="separate"/>
      </w:r>
      <w:r w:rsidR="004A2C23">
        <w:rPr>
          <w:noProof/>
        </w:rPr>
        <w:t>75</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3.8.2 Confirmed Planets Search Forms</w:t>
      </w:r>
      <w:r>
        <w:rPr>
          <w:noProof/>
        </w:rPr>
        <w:tab/>
      </w:r>
      <w:r w:rsidR="00171A57">
        <w:rPr>
          <w:noProof/>
        </w:rPr>
        <w:fldChar w:fldCharType="begin"/>
      </w:r>
      <w:r>
        <w:rPr>
          <w:noProof/>
        </w:rPr>
        <w:instrText xml:space="preserve"> PAGEREF _Toc323460806 \h </w:instrText>
      </w:r>
      <w:r w:rsidR="00473E48">
        <w:rPr>
          <w:noProof/>
        </w:rPr>
      </w:r>
      <w:r w:rsidR="00171A57">
        <w:rPr>
          <w:noProof/>
        </w:rPr>
        <w:fldChar w:fldCharType="separate"/>
      </w:r>
      <w:r w:rsidR="004A2C23">
        <w:rPr>
          <w:noProof/>
        </w:rPr>
        <w:t>75</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3.8.3 Eclipsing Binaries</w:t>
      </w:r>
      <w:r>
        <w:rPr>
          <w:noProof/>
        </w:rPr>
        <w:tab/>
      </w:r>
      <w:r w:rsidR="00171A57">
        <w:rPr>
          <w:noProof/>
        </w:rPr>
        <w:fldChar w:fldCharType="begin"/>
      </w:r>
      <w:r>
        <w:rPr>
          <w:noProof/>
        </w:rPr>
        <w:instrText xml:space="preserve"> PAGEREF _Toc323460807 \h </w:instrText>
      </w:r>
      <w:r w:rsidR="00473E48">
        <w:rPr>
          <w:noProof/>
        </w:rPr>
      </w:r>
      <w:r w:rsidR="00171A57">
        <w:rPr>
          <w:noProof/>
        </w:rPr>
        <w:fldChar w:fldCharType="separate"/>
      </w:r>
      <w:r w:rsidR="004A2C23">
        <w:rPr>
          <w:noProof/>
        </w:rPr>
        <w:t>76</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3.8.4 The Kepler-GALEX Crossmatch</w:t>
      </w:r>
      <w:r>
        <w:rPr>
          <w:noProof/>
        </w:rPr>
        <w:tab/>
      </w:r>
      <w:r w:rsidR="00171A57">
        <w:rPr>
          <w:noProof/>
        </w:rPr>
        <w:fldChar w:fldCharType="begin"/>
      </w:r>
      <w:r>
        <w:rPr>
          <w:noProof/>
        </w:rPr>
        <w:instrText xml:space="preserve"> PAGEREF _Toc323460808 \h </w:instrText>
      </w:r>
      <w:r w:rsidR="00473E48">
        <w:rPr>
          <w:noProof/>
        </w:rPr>
      </w:r>
      <w:r w:rsidR="00171A57">
        <w:rPr>
          <w:noProof/>
        </w:rPr>
        <w:fldChar w:fldCharType="separate"/>
      </w:r>
      <w:r w:rsidR="004A2C23">
        <w:rPr>
          <w:noProof/>
        </w:rPr>
        <w:t>76</w:t>
      </w:r>
      <w:r w:rsidR="00171A57">
        <w:rPr>
          <w:noProof/>
        </w:rPr>
        <w:fldChar w:fldCharType="end"/>
      </w:r>
    </w:p>
    <w:p w:rsidR="0000462B" w:rsidRDefault="0000462B">
      <w:pPr>
        <w:pStyle w:val="TOC3"/>
        <w:tabs>
          <w:tab w:val="right" w:leader="dot" w:pos="10070"/>
        </w:tabs>
        <w:rPr>
          <w:rFonts w:eastAsiaTheme="minorEastAsia" w:cstheme="minorBidi"/>
          <w:i w:val="0"/>
          <w:noProof/>
          <w:sz w:val="24"/>
          <w:szCs w:val="24"/>
        </w:rPr>
      </w:pPr>
      <w:r>
        <w:rPr>
          <w:noProof/>
        </w:rPr>
        <w:t>3.8.5 Retrieving CDPP values</w:t>
      </w:r>
      <w:r>
        <w:rPr>
          <w:noProof/>
        </w:rPr>
        <w:tab/>
      </w:r>
      <w:r w:rsidR="00171A57">
        <w:rPr>
          <w:noProof/>
        </w:rPr>
        <w:fldChar w:fldCharType="begin"/>
      </w:r>
      <w:r>
        <w:rPr>
          <w:noProof/>
        </w:rPr>
        <w:instrText xml:space="preserve"> PAGEREF _Toc323460809 \h </w:instrText>
      </w:r>
      <w:r w:rsidR="00473E48">
        <w:rPr>
          <w:noProof/>
        </w:rPr>
      </w:r>
      <w:r w:rsidR="00171A57">
        <w:rPr>
          <w:noProof/>
        </w:rPr>
        <w:fldChar w:fldCharType="separate"/>
      </w:r>
      <w:r w:rsidR="004A2C23">
        <w:rPr>
          <w:noProof/>
        </w:rPr>
        <w:t>77</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3.9 Alternate Methods for Downloading Data</w:t>
      </w:r>
      <w:r>
        <w:rPr>
          <w:noProof/>
        </w:rPr>
        <w:tab/>
      </w:r>
      <w:r w:rsidR="00171A57">
        <w:rPr>
          <w:noProof/>
        </w:rPr>
        <w:fldChar w:fldCharType="begin"/>
      </w:r>
      <w:r>
        <w:rPr>
          <w:noProof/>
        </w:rPr>
        <w:instrText xml:space="preserve"> PAGEREF _Toc323460810 \h </w:instrText>
      </w:r>
      <w:r w:rsidR="00473E48">
        <w:rPr>
          <w:noProof/>
        </w:rPr>
      </w:r>
      <w:r w:rsidR="00171A57">
        <w:rPr>
          <w:noProof/>
        </w:rPr>
        <w:fldChar w:fldCharType="separate"/>
      </w:r>
      <w:r w:rsidR="004A2C23">
        <w:rPr>
          <w:noProof/>
        </w:rPr>
        <w:t>78</w:t>
      </w:r>
      <w:r w:rsidR="00171A57">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Pr>
          <w:noProof/>
        </w:rPr>
        <w:t>References</w:t>
      </w:r>
      <w:r>
        <w:rPr>
          <w:noProof/>
        </w:rPr>
        <w:tab/>
      </w:r>
      <w:r w:rsidR="00171A57">
        <w:rPr>
          <w:noProof/>
        </w:rPr>
        <w:fldChar w:fldCharType="begin"/>
      </w:r>
      <w:r>
        <w:rPr>
          <w:noProof/>
        </w:rPr>
        <w:instrText xml:space="preserve"> PAGEREF _Toc323460811 \h </w:instrText>
      </w:r>
      <w:r w:rsidR="00473E48">
        <w:rPr>
          <w:noProof/>
        </w:rPr>
      </w:r>
      <w:r w:rsidR="00171A57">
        <w:rPr>
          <w:noProof/>
        </w:rPr>
        <w:fldChar w:fldCharType="separate"/>
      </w:r>
      <w:r w:rsidR="004A2C23">
        <w:rPr>
          <w:noProof/>
        </w:rPr>
        <w:t>80</w:t>
      </w:r>
      <w:r w:rsidR="00171A57">
        <w:rPr>
          <w:noProof/>
        </w:rPr>
        <w:fldChar w:fldCharType="end"/>
      </w:r>
    </w:p>
    <w:p w:rsidR="0000462B" w:rsidRDefault="0000462B">
      <w:pPr>
        <w:pStyle w:val="TOC1"/>
        <w:tabs>
          <w:tab w:val="right" w:leader="dot" w:pos="10070"/>
        </w:tabs>
        <w:rPr>
          <w:rFonts w:asciiTheme="minorHAnsi" w:eastAsiaTheme="minorEastAsia" w:hAnsiTheme="minorHAnsi" w:cstheme="minorBidi"/>
          <w:b w:val="0"/>
          <w:noProof/>
          <w:color w:val="auto"/>
        </w:rPr>
      </w:pPr>
      <w:r>
        <w:rPr>
          <w:noProof/>
        </w:rPr>
        <w:t>Appendices</w:t>
      </w:r>
      <w:r>
        <w:rPr>
          <w:noProof/>
        </w:rPr>
        <w:tab/>
      </w:r>
      <w:r w:rsidR="00171A57">
        <w:rPr>
          <w:noProof/>
        </w:rPr>
        <w:fldChar w:fldCharType="begin"/>
      </w:r>
      <w:r>
        <w:rPr>
          <w:noProof/>
        </w:rPr>
        <w:instrText xml:space="preserve"> PAGEREF _Toc323460812 \h </w:instrText>
      </w:r>
      <w:r w:rsidR="00473E48">
        <w:rPr>
          <w:noProof/>
        </w:rPr>
      </w:r>
      <w:r w:rsidR="00171A57">
        <w:rPr>
          <w:noProof/>
        </w:rPr>
        <w:fldChar w:fldCharType="separate"/>
      </w:r>
      <w:r w:rsidR="004A2C23">
        <w:rPr>
          <w:noProof/>
        </w:rPr>
        <w:t>82</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A.1: Kepler Light Curve File Headers</w:t>
      </w:r>
      <w:r>
        <w:rPr>
          <w:noProof/>
        </w:rPr>
        <w:tab/>
      </w:r>
      <w:r w:rsidR="00171A57">
        <w:rPr>
          <w:noProof/>
        </w:rPr>
        <w:fldChar w:fldCharType="begin"/>
      </w:r>
      <w:r>
        <w:rPr>
          <w:noProof/>
        </w:rPr>
        <w:instrText xml:space="preserve"> PAGEREF _Toc323460813 \h </w:instrText>
      </w:r>
      <w:r w:rsidR="00473E48">
        <w:rPr>
          <w:noProof/>
        </w:rPr>
      </w:r>
      <w:r w:rsidR="00171A57">
        <w:rPr>
          <w:noProof/>
        </w:rPr>
        <w:fldChar w:fldCharType="separate"/>
      </w:r>
      <w:r w:rsidR="004A2C23">
        <w:rPr>
          <w:noProof/>
        </w:rPr>
        <w:t>83</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A.2: Target Pixel File Headers</w:t>
      </w:r>
      <w:r>
        <w:rPr>
          <w:noProof/>
        </w:rPr>
        <w:tab/>
      </w:r>
      <w:r w:rsidR="00171A57">
        <w:rPr>
          <w:noProof/>
        </w:rPr>
        <w:fldChar w:fldCharType="begin"/>
      </w:r>
      <w:r>
        <w:rPr>
          <w:noProof/>
        </w:rPr>
        <w:instrText xml:space="preserve"> PAGEREF _Toc323460814 \h </w:instrText>
      </w:r>
      <w:r w:rsidR="00473E48">
        <w:rPr>
          <w:noProof/>
        </w:rPr>
      </w:r>
      <w:r w:rsidR="00171A57">
        <w:rPr>
          <w:noProof/>
        </w:rPr>
        <w:fldChar w:fldCharType="separate"/>
      </w:r>
      <w:r w:rsidR="004A2C23">
        <w:rPr>
          <w:noProof/>
        </w:rPr>
        <w:t>90</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B.1 Calibrated Full Frame Image (FFI) Primary  Header</w:t>
      </w:r>
      <w:r>
        <w:rPr>
          <w:noProof/>
        </w:rPr>
        <w:tab/>
      </w:r>
      <w:r w:rsidR="00171A57">
        <w:rPr>
          <w:noProof/>
        </w:rPr>
        <w:fldChar w:fldCharType="begin"/>
      </w:r>
      <w:r>
        <w:rPr>
          <w:noProof/>
        </w:rPr>
        <w:instrText xml:space="preserve"> PAGEREF _Toc323460815 \h </w:instrText>
      </w:r>
      <w:r w:rsidR="00473E48">
        <w:rPr>
          <w:noProof/>
        </w:rPr>
      </w:r>
      <w:r w:rsidR="00171A57">
        <w:rPr>
          <w:noProof/>
        </w:rPr>
        <w:fldChar w:fldCharType="separate"/>
      </w:r>
      <w:r w:rsidR="004A2C23">
        <w:rPr>
          <w:noProof/>
        </w:rPr>
        <w:t>101</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B.2 Calibrated FFI Channel Header</w:t>
      </w:r>
      <w:r>
        <w:rPr>
          <w:noProof/>
        </w:rPr>
        <w:tab/>
      </w:r>
      <w:r w:rsidR="00171A57">
        <w:rPr>
          <w:noProof/>
        </w:rPr>
        <w:fldChar w:fldCharType="begin"/>
      </w:r>
      <w:r>
        <w:rPr>
          <w:noProof/>
        </w:rPr>
        <w:instrText xml:space="preserve"> PAGEREF _Toc323460816 \h </w:instrText>
      </w:r>
      <w:r w:rsidR="00473E48">
        <w:rPr>
          <w:noProof/>
        </w:rPr>
      </w:r>
      <w:r w:rsidR="00171A57">
        <w:rPr>
          <w:noProof/>
        </w:rPr>
        <w:fldChar w:fldCharType="separate"/>
      </w:r>
      <w:r w:rsidR="004A2C23">
        <w:rPr>
          <w:noProof/>
        </w:rPr>
        <w:t>102</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B.3 FFI Uncertainties Primary Header</w:t>
      </w:r>
      <w:r>
        <w:rPr>
          <w:noProof/>
        </w:rPr>
        <w:tab/>
      </w:r>
      <w:r w:rsidR="00171A57">
        <w:rPr>
          <w:noProof/>
        </w:rPr>
        <w:fldChar w:fldCharType="begin"/>
      </w:r>
      <w:r>
        <w:rPr>
          <w:noProof/>
        </w:rPr>
        <w:instrText xml:space="preserve"> PAGEREF _Toc323460817 \h </w:instrText>
      </w:r>
      <w:r w:rsidR="00473E48">
        <w:rPr>
          <w:noProof/>
        </w:rPr>
      </w:r>
      <w:r w:rsidR="00171A57">
        <w:rPr>
          <w:noProof/>
        </w:rPr>
        <w:fldChar w:fldCharType="separate"/>
      </w:r>
      <w:r w:rsidR="004A2C23">
        <w:rPr>
          <w:noProof/>
        </w:rPr>
        <w:t>104</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B.4 Uncertainties FFI Channel Header</w:t>
      </w:r>
      <w:r>
        <w:rPr>
          <w:noProof/>
        </w:rPr>
        <w:tab/>
      </w:r>
      <w:r w:rsidR="00171A57">
        <w:rPr>
          <w:noProof/>
        </w:rPr>
        <w:fldChar w:fldCharType="begin"/>
      </w:r>
      <w:r>
        <w:rPr>
          <w:noProof/>
        </w:rPr>
        <w:instrText xml:space="preserve"> PAGEREF _Toc323460818 \h </w:instrText>
      </w:r>
      <w:r w:rsidR="00473E48">
        <w:rPr>
          <w:noProof/>
        </w:rPr>
      </w:r>
      <w:r w:rsidR="00171A57">
        <w:rPr>
          <w:noProof/>
        </w:rPr>
        <w:fldChar w:fldCharType="separate"/>
      </w:r>
      <w:r w:rsidR="004A2C23">
        <w:rPr>
          <w:noProof/>
        </w:rPr>
        <w:t>105</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B.5 Ancillary Data Description</w:t>
      </w:r>
      <w:r>
        <w:rPr>
          <w:noProof/>
        </w:rPr>
        <w:tab/>
      </w:r>
      <w:r w:rsidR="00171A57">
        <w:rPr>
          <w:noProof/>
        </w:rPr>
        <w:fldChar w:fldCharType="begin"/>
      </w:r>
      <w:r>
        <w:rPr>
          <w:noProof/>
        </w:rPr>
        <w:instrText xml:space="preserve"> PAGEREF _Toc323460819 \h </w:instrText>
      </w:r>
      <w:r w:rsidR="00473E48">
        <w:rPr>
          <w:noProof/>
        </w:rPr>
      </w:r>
      <w:r w:rsidR="00171A57">
        <w:rPr>
          <w:noProof/>
        </w:rPr>
        <w:fldChar w:fldCharType="separate"/>
      </w:r>
      <w:r w:rsidR="004A2C23">
        <w:rPr>
          <w:noProof/>
        </w:rPr>
        <w:t>108</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C.1 Cotrending Basis Vector Headers</w:t>
      </w:r>
      <w:r>
        <w:rPr>
          <w:noProof/>
        </w:rPr>
        <w:tab/>
      </w:r>
      <w:r w:rsidR="00171A57">
        <w:rPr>
          <w:noProof/>
        </w:rPr>
        <w:fldChar w:fldCharType="begin"/>
      </w:r>
      <w:r>
        <w:rPr>
          <w:noProof/>
        </w:rPr>
        <w:instrText xml:space="preserve"> PAGEREF _Toc323460820 \h </w:instrText>
      </w:r>
      <w:r w:rsidR="00473E48">
        <w:rPr>
          <w:noProof/>
        </w:rPr>
      </w:r>
      <w:r w:rsidR="00171A57">
        <w:rPr>
          <w:noProof/>
        </w:rPr>
        <w:fldChar w:fldCharType="separate"/>
      </w:r>
      <w:r w:rsidR="004A2C23">
        <w:rPr>
          <w:noProof/>
        </w:rPr>
        <w:t>113</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C.2 Pixel Response Function Headers</w:t>
      </w:r>
      <w:r>
        <w:rPr>
          <w:noProof/>
        </w:rPr>
        <w:tab/>
      </w:r>
      <w:r w:rsidR="00171A57">
        <w:rPr>
          <w:noProof/>
        </w:rPr>
        <w:fldChar w:fldCharType="begin"/>
      </w:r>
      <w:r>
        <w:rPr>
          <w:noProof/>
        </w:rPr>
        <w:instrText xml:space="preserve"> PAGEREF _Toc323460821 \h </w:instrText>
      </w:r>
      <w:r w:rsidR="00473E48">
        <w:rPr>
          <w:noProof/>
        </w:rPr>
      </w:r>
      <w:r w:rsidR="00171A57">
        <w:rPr>
          <w:noProof/>
        </w:rPr>
        <w:fldChar w:fldCharType="separate"/>
      </w:r>
      <w:r w:rsidR="004A2C23">
        <w:rPr>
          <w:noProof/>
        </w:rPr>
        <w:t>113</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D.1 Glossary of Terms</w:t>
      </w:r>
      <w:r>
        <w:rPr>
          <w:noProof/>
        </w:rPr>
        <w:tab/>
      </w:r>
      <w:r w:rsidR="00171A57">
        <w:rPr>
          <w:noProof/>
        </w:rPr>
        <w:fldChar w:fldCharType="begin"/>
      </w:r>
      <w:r>
        <w:rPr>
          <w:noProof/>
        </w:rPr>
        <w:instrText xml:space="preserve"> PAGEREF _Toc323460822 \h </w:instrText>
      </w:r>
      <w:r w:rsidR="00473E48">
        <w:rPr>
          <w:noProof/>
        </w:rPr>
      </w:r>
      <w:r w:rsidR="00171A57">
        <w:rPr>
          <w:noProof/>
        </w:rPr>
        <w:fldChar w:fldCharType="separate"/>
      </w:r>
      <w:r w:rsidR="004A2C23">
        <w:rPr>
          <w:noProof/>
        </w:rPr>
        <w:t>115</w:t>
      </w:r>
      <w:r w:rsidR="00171A57">
        <w:rPr>
          <w:noProof/>
        </w:rPr>
        <w:fldChar w:fldCharType="end"/>
      </w:r>
    </w:p>
    <w:p w:rsidR="0000462B" w:rsidRDefault="0000462B">
      <w:pPr>
        <w:pStyle w:val="TOC2"/>
        <w:tabs>
          <w:tab w:val="right" w:leader="dot" w:pos="10070"/>
        </w:tabs>
        <w:rPr>
          <w:rFonts w:eastAsiaTheme="minorEastAsia" w:cstheme="minorBidi"/>
          <w:noProof/>
          <w:sz w:val="24"/>
          <w:szCs w:val="24"/>
        </w:rPr>
      </w:pPr>
      <w:r>
        <w:rPr>
          <w:noProof/>
        </w:rPr>
        <w:t>D.2 Common Acronyms</w:t>
      </w:r>
      <w:r>
        <w:rPr>
          <w:noProof/>
        </w:rPr>
        <w:tab/>
      </w:r>
      <w:r w:rsidR="00171A57">
        <w:rPr>
          <w:noProof/>
        </w:rPr>
        <w:fldChar w:fldCharType="begin"/>
      </w:r>
      <w:r>
        <w:rPr>
          <w:noProof/>
        </w:rPr>
        <w:instrText xml:space="preserve"> PAGEREF _Toc323460823 \h </w:instrText>
      </w:r>
      <w:r w:rsidR="00473E48">
        <w:rPr>
          <w:noProof/>
        </w:rPr>
      </w:r>
      <w:r w:rsidR="00171A57">
        <w:rPr>
          <w:noProof/>
        </w:rPr>
        <w:fldChar w:fldCharType="separate"/>
      </w:r>
      <w:r w:rsidR="004A2C23">
        <w:rPr>
          <w:noProof/>
        </w:rPr>
        <w:t>118</w:t>
      </w:r>
      <w:r w:rsidR="00171A57">
        <w:rPr>
          <w:noProof/>
        </w:rPr>
        <w:fldChar w:fldCharType="end"/>
      </w:r>
    </w:p>
    <w:p w:rsidR="00166B46" w:rsidRDefault="00171A57">
      <w:pPr>
        <w:pStyle w:val="Heading1"/>
        <w:jc w:val="both"/>
      </w:pPr>
      <w:r>
        <w:rPr>
          <w:b w:val="0"/>
          <w:bCs w:val="0"/>
        </w:rPr>
        <w:fldChar w:fldCharType="end"/>
      </w:r>
      <w:r w:rsidR="003A216B">
        <w:br w:type="page"/>
      </w:r>
      <w:bookmarkStart w:id="23" w:name="_Toc231526689"/>
      <w:bookmarkStart w:id="24" w:name="_Toc246402024"/>
      <w:bookmarkStart w:id="25" w:name="_Toc323460769"/>
      <w:r w:rsidR="003632CE">
        <w:t xml:space="preserve">Chapter 1 </w:t>
      </w:r>
      <w:bookmarkStart w:id="26" w:name="_Toc224014601"/>
      <w:bookmarkStart w:id="27" w:name="_Toc231200640"/>
      <w:bookmarkStart w:id="28" w:name="_Toc231355504"/>
      <w:r w:rsidR="007F3CB8">
        <w:t>Introduction</w:t>
      </w:r>
      <w:bookmarkEnd w:id="23"/>
      <w:bookmarkEnd w:id="26"/>
      <w:bookmarkEnd w:id="27"/>
      <w:bookmarkEnd w:id="28"/>
      <w:bookmarkEnd w:id="24"/>
      <w:bookmarkEnd w:id="25"/>
    </w:p>
    <w:p w:rsidR="00166B46" w:rsidRDefault="00166B46">
      <w:pPr>
        <w:jc w:val="both"/>
      </w:pPr>
    </w:p>
    <w:p w:rsidR="00166B46" w:rsidRDefault="007F3CB8">
      <w:pPr>
        <w:jc w:val="both"/>
      </w:pPr>
      <w:r>
        <w:t xml:space="preserve">Data from the </w:t>
      </w:r>
      <w:r>
        <w:rPr>
          <w:i/>
          <w:iCs/>
        </w:rPr>
        <w:t>Kepler</w:t>
      </w:r>
      <w:r>
        <w:t xml:space="preserve"> mission are housed in the Archive at the Space Telescope Science Institute (STScI) and accessed through MAST (</w:t>
      </w:r>
      <w:r w:rsidR="008473E1">
        <w:t xml:space="preserve">Mikulski </w:t>
      </w:r>
      <w:r>
        <w:t xml:space="preserve">Archive </w:t>
      </w:r>
      <w:r w:rsidR="00636E90">
        <w:t>for</w:t>
      </w:r>
      <w:r>
        <w:t xml:space="preserve"> Space Telescope). General information about </w:t>
      </w:r>
      <w:r>
        <w:rPr>
          <w:i/>
          <w:iCs/>
        </w:rPr>
        <w:t xml:space="preserve">Kepler </w:t>
      </w:r>
      <w:r>
        <w:t xml:space="preserve">may be found at the </w:t>
      </w:r>
      <w:r>
        <w:rPr>
          <w:i/>
          <w:iCs/>
        </w:rPr>
        <w:t xml:space="preserve">Kepler </w:t>
      </w:r>
      <w:r>
        <w:t xml:space="preserve">Mission </w:t>
      </w:r>
      <w:hyperlink r:id="rId11" w:history="1">
        <w:r w:rsidR="002B1AA4">
          <w:rPr>
            <w:rStyle w:val="Hyperlink"/>
          </w:rPr>
          <w:t>http://kepler.nasa.gov/</w:t>
        </w:r>
      </w:hyperlink>
      <w:r>
        <w:t xml:space="preserve"> and the </w:t>
      </w:r>
      <w:r>
        <w:rPr>
          <w:i/>
          <w:iCs/>
        </w:rPr>
        <w:t>Kepler</w:t>
      </w:r>
      <w:r>
        <w:t xml:space="preserve"> </w:t>
      </w:r>
      <w:r w:rsidR="0013133B">
        <w:t xml:space="preserve">for </w:t>
      </w:r>
      <w:r w:rsidR="00A80A29">
        <w:t>astrophysicists’</w:t>
      </w:r>
      <w:r w:rsidR="0013133B">
        <w:t xml:space="preserve"> </w:t>
      </w:r>
      <w:hyperlink r:id="rId12" w:history="1">
        <w:r w:rsidR="0096482D" w:rsidRPr="00B12BB0">
          <w:rPr>
            <w:rStyle w:val="Hyperlink"/>
          </w:rPr>
          <w:t>http://keplerscience.arc.nasa.gov/</w:t>
        </w:r>
      </w:hyperlink>
      <w:r>
        <w:t xml:space="preserve"> web sites.  </w:t>
      </w:r>
    </w:p>
    <w:p w:rsidR="00166B46" w:rsidRDefault="00166B46">
      <w:pPr>
        <w:jc w:val="both"/>
      </w:pPr>
    </w:p>
    <w:p w:rsidR="00166B46" w:rsidRDefault="007F3CB8">
      <w:pPr>
        <w:pStyle w:val="Heading2"/>
        <w:rPr>
          <w:i w:val="0"/>
          <w:iCs w:val="0"/>
        </w:rPr>
      </w:pPr>
      <w:bookmarkStart w:id="29" w:name="_Toc231355505"/>
      <w:bookmarkStart w:id="30" w:name="_Toc231526690"/>
      <w:bookmarkStart w:id="31" w:name="_Toc246402025"/>
      <w:bookmarkStart w:id="32" w:name="_Toc323460770"/>
      <w:r w:rsidRPr="003F67A5">
        <w:t>1.1 Overview of</w:t>
      </w:r>
      <w:r>
        <w:t xml:space="preserve"> </w:t>
      </w:r>
      <w:r>
        <w:rPr>
          <w:i w:val="0"/>
          <w:iCs w:val="0"/>
        </w:rPr>
        <w:t>Kepler</w:t>
      </w:r>
      <w:bookmarkEnd w:id="29"/>
      <w:bookmarkEnd w:id="30"/>
      <w:bookmarkEnd w:id="31"/>
      <w:bookmarkEnd w:id="32"/>
    </w:p>
    <w:p w:rsidR="00166B46" w:rsidRDefault="00166B46">
      <w:pPr>
        <w:jc w:val="both"/>
      </w:pPr>
    </w:p>
    <w:p w:rsidR="00166B46" w:rsidRPr="002B1AA4" w:rsidRDefault="007F3CB8">
      <w:pPr>
        <w:jc w:val="both"/>
      </w:pPr>
      <w:r>
        <w:t xml:space="preserve">The </w:t>
      </w:r>
      <w:r>
        <w:rPr>
          <w:i/>
          <w:iCs/>
        </w:rPr>
        <w:t xml:space="preserve">Kepler </w:t>
      </w:r>
      <w:r w:rsidR="002D59FD">
        <w:t>mission was</w:t>
      </w:r>
      <w:r>
        <w:t xml:space="preserve"> designed to survey a region of the Milky Way galaxy to detect and characterize Earth-size and smaller planets in or near the habitable zone</w:t>
      </w:r>
      <w:r w:rsidR="00B83065">
        <w:t xml:space="preserve"> by using the </w:t>
      </w:r>
      <w:r>
        <w:t>transit m</w:t>
      </w:r>
      <w:r w:rsidR="004C0CB5">
        <w:t xml:space="preserve">ethod of planetary detection.  This was accomplished by observing changes in the brightness of stars in </w:t>
      </w:r>
      <w:r w:rsidR="007553C0">
        <w:t>the same patch of sky for 4 years between May 2009 and</w:t>
      </w:r>
      <w:r w:rsidR="004C0CB5">
        <w:t xml:space="preserve"> May 2013.  After </w:t>
      </w:r>
      <w:r w:rsidR="004C0CB5" w:rsidRPr="004C0CB5">
        <w:rPr>
          <w:i/>
        </w:rPr>
        <w:t>Kepler</w:t>
      </w:r>
      <w:r w:rsidR="004C0CB5">
        <w:t xml:space="preserve"> lost two reaction wheels, the spacecraft was repurposed to observe the ecliptic plane, and is called the </w:t>
      </w:r>
      <w:r w:rsidR="004C0CB5" w:rsidRPr="004C0CB5">
        <w:rPr>
          <w:i/>
        </w:rPr>
        <w:t>K2</w:t>
      </w:r>
      <w:r w:rsidR="004C0CB5">
        <w:t xml:space="preserve"> mission</w:t>
      </w:r>
      <w:r w:rsidR="00C56C9A">
        <w:t xml:space="preserve"> (Howell </w:t>
      </w:r>
      <w:r w:rsidR="001E08FA">
        <w:t>et al. 2014)</w:t>
      </w:r>
      <w:r w:rsidR="004C0CB5">
        <w:t xml:space="preserve">. The </w:t>
      </w:r>
      <w:r w:rsidR="004C0CB5" w:rsidRPr="004C0CB5">
        <w:rPr>
          <w:i/>
        </w:rPr>
        <w:t>K2</w:t>
      </w:r>
      <w:r w:rsidR="004C0CB5">
        <w:t xml:space="preserve"> archive products are very similar to Kepler’s but are not </w:t>
      </w:r>
      <w:r w:rsidR="007336D5">
        <w:t>specifically addressed in</w:t>
      </w:r>
      <w:r w:rsidR="004C0CB5">
        <w:t xml:space="preserve"> this document.</w:t>
      </w:r>
      <w:r w:rsidR="002B1AA4">
        <w:t xml:space="preserve"> For more information on </w:t>
      </w:r>
      <w:r w:rsidR="002B1AA4">
        <w:rPr>
          <w:i/>
        </w:rPr>
        <w:t>K2</w:t>
      </w:r>
      <w:r w:rsidR="002B1AA4">
        <w:t xml:space="preserve"> see </w:t>
      </w:r>
      <w:hyperlink r:id="rId13" w:history="1">
        <w:r w:rsidR="002B1AA4" w:rsidRPr="00B12BB0">
          <w:rPr>
            <w:rStyle w:val="Hyperlink"/>
          </w:rPr>
          <w:t>http://keplerscience.arc.nasa.gov/</w:t>
        </w:r>
      </w:hyperlink>
      <w:r w:rsidR="002B1AA4">
        <w:t>.</w:t>
      </w:r>
    </w:p>
    <w:p w:rsidR="00166B46" w:rsidRDefault="007F3CB8">
      <w:pPr>
        <w:pStyle w:val="NormalWeb"/>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Kepler</w:t>
      </w:r>
      <w:r>
        <w:rPr>
          <w:rFonts w:ascii="Times New Roman" w:hAnsi="Times New Roman" w:cs="Times New Roman"/>
        </w:rPr>
        <w:t xml:space="preserve"> telescope has a 0.95-meter aperture and a 1</w:t>
      </w:r>
      <w:r w:rsidR="00386CC9">
        <w:rPr>
          <w:rFonts w:ascii="Times New Roman" w:hAnsi="Times New Roman" w:cs="Times New Roman"/>
        </w:rPr>
        <w:t>1</w:t>
      </w:r>
      <w:r>
        <w:rPr>
          <w:rFonts w:ascii="Times New Roman" w:hAnsi="Times New Roman" w:cs="Times New Roman"/>
        </w:rPr>
        <w:t>5</w:t>
      </w:r>
      <w:r w:rsidR="00386CC9">
        <w:rPr>
          <w:rFonts w:ascii="Times New Roman" w:hAnsi="Times New Roman" w:cs="Times New Roman"/>
        </w:rPr>
        <w:t>.6</w:t>
      </w:r>
      <w:r>
        <w:rPr>
          <w:rFonts w:ascii="Times New Roman" w:hAnsi="Times New Roman" w:cs="Times New Roman"/>
        </w:rPr>
        <w:t xml:space="preserve"> deg</w:t>
      </w:r>
      <w:r>
        <w:rPr>
          <w:rFonts w:ascii="Times New Roman" w:hAnsi="Times New Roman" w:cs="Times New Roman"/>
          <w:vertAlign w:val="superscript"/>
        </w:rPr>
        <w:t>2</w:t>
      </w:r>
      <w:r>
        <w:rPr>
          <w:rFonts w:ascii="Times New Roman" w:hAnsi="Times New Roman" w:cs="Times New Roman"/>
        </w:rPr>
        <w:t xml:space="preserve"> field-of-view (FOV). </w:t>
      </w:r>
      <w:r w:rsidR="002D59FD">
        <w:rPr>
          <w:rFonts w:ascii="Times New Roman" w:hAnsi="Times New Roman" w:cs="Times New Roman"/>
        </w:rPr>
        <w:t>It was pointed at and recorded</w:t>
      </w:r>
      <w:r w:rsidR="00CB5110">
        <w:rPr>
          <w:rFonts w:ascii="Times New Roman" w:hAnsi="Times New Roman" w:cs="Times New Roman"/>
        </w:rPr>
        <w:t xml:space="preserve"> data from the same region of the sky for the duration of the mission.  </w:t>
      </w:r>
      <w:r>
        <w:rPr>
          <w:rFonts w:ascii="Times New Roman" w:hAnsi="Times New Roman" w:cs="Times New Roman"/>
        </w:rPr>
        <w:t>The single instrument on board, a photometer, is an array of 42 CCDs arranged in 21 modules.  Each CCD has 2 outputs. The half-maximum bandpass is 435 to 845 nm, with &gt;1% relative spectral response as short as 420 nm and as long as 905 nm.  Each 50x25 mm CCD has 2200x1024 pixels. The interval between reads of a given pixel of a CCD is composed of a</w:t>
      </w:r>
      <w:r w:rsidR="003A216B">
        <w:rPr>
          <w:rFonts w:ascii="Times New Roman" w:hAnsi="Times New Roman" w:cs="Times New Roman"/>
        </w:rPr>
        <w:t>n</w:t>
      </w:r>
      <w:r>
        <w:rPr>
          <w:rFonts w:ascii="Times New Roman" w:hAnsi="Times New Roman" w:cs="Times New Roman"/>
        </w:rPr>
        <w:t xml:space="preserve"> exposure time</w:t>
      </w:r>
      <w:r w:rsidR="00E75A59">
        <w:rPr>
          <w:rFonts w:ascii="Times New Roman" w:hAnsi="Times New Roman" w:cs="Times New Roman"/>
        </w:rPr>
        <w:t xml:space="preserve"> set to 6.01980</w:t>
      </w:r>
      <w:r w:rsidR="003A216B">
        <w:rPr>
          <w:rFonts w:ascii="Times New Roman" w:hAnsi="Times New Roman" w:cs="Times New Roman"/>
        </w:rPr>
        <w:t>3</w:t>
      </w:r>
      <w:r w:rsidR="00E75A59">
        <w:rPr>
          <w:rFonts w:ascii="Times New Roman" w:hAnsi="Times New Roman" w:cs="Times New Roman"/>
        </w:rPr>
        <w:t xml:space="preserve"> s</w:t>
      </w:r>
      <w:r w:rsidR="0096482D">
        <w:rPr>
          <w:rFonts w:ascii="Times New Roman" w:hAnsi="Times New Roman" w:cs="Times New Roman"/>
        </w:rPr>
        <w:t>econds</w:t>
      </w:r>
      <w:r w:rsidR="00E75A59">
        <w:rPr>
          <w:rFonts w:ascii="Times New Roman" w:hAnsi="Times New Roman" w:cs="Times New Roman"/>
        </w:rPr>
        <w:t xml:space="preserve"> and a fixed readout time of 0.5189</w:t>
      </w:r>
      <w:r w:rsidR="00C56C9A">
        <w:rPr>
          <w:rFonts w:ascii="Times New Roman" w:hAnsi="Times New Roman" w:cs="Times New Roman"/>
        </w:rPr>
        <w:t>5</w:t>
      </w:r>
      <w:r>
        <w:rPr>
          <w:rFonts w:ascii="Times New Roman" w:hAnsi="Times New Roman" w:cs="Times New Roman"/>
        </w:rPr>
        <w:t xml:space="preserve"> s</w:t>
      </w:r>
      <w:r w:rsidR="007553C0">
        <w:rPr>
          <w:rFonts w:ascii="Times New Roman" w:hAnsi="Times New Roman" w:cs="Times New Roman"/>
        </w:rPr>
        <w:t xml:space="preserve">econds.  </w:t>
      </w:r>
      <w:r w:rsidR="006F3C4E">
        <w:rPr>
          <w:rFonts w:ascii="Times New Roman" w:hAnsi="Times New Roman" w:cs="Times New Roman"/>
        </w:rPr>
        <w:t>For each integration, a</w:t>
      </w:r>
      <w:r w:rsidR="007553C0">
        <w:rPr>
          <w:rFonts w:ascii="Times New Roman" w:hAnsi="Times New Roman" w:cs="Times New Roman"/>
        </w:rPr>
        <w:t>ll pixels were</w:t>
      </w:r>
      <w:r>
        <w:rPr>
          <w:rFonts w:ascii="Times New Roman" w:hAnsi="Times New Roman" w:cs="Times New Roman"/>
        </w:rPr>
        <w:t xml:space="preserve"> read</w:t>
      </w:r>
      <w:r w:rsidR="00630106">
        <w:rPr>
          <w:rFonts w:ascii="Times New Roman" w:hAnsi="Times New Roman" w:cs="Times New Roman"/>
        </w:rPr>
        <w:t>-</w:t>
      </w:r>
      <w:r w:rsidR="006F3C4E">
        <w:rPr>
          <w:rFonts w:ascii="Times New Roman" w:hAnsi="Times New Roman" w:cs="Times New Roman"/>
        </w:rPr>
        <w:t>out</w:t>
      </w:r>
      <w:r>
        <w:rPr>
          <w:rFonts w:ascii="Times New Roman" w:hAnsi="Times New Roman" w:cs="Times New Roman"/>
        </w:rPr>
        <w:t xml:space="preserve"> and temporally summed in the Science Data Accumulator (SDA). </w:t>
      </w:r>
      <w:r w:rsidR="00166B46">
        <w:rPr>
          <w:rFonts w:ascii="Times New Roman" w:hAnsi="Times New Roman" w:cs="Times New Roman"/>
        </w:rPr>
        <w:t>T</w:t>
      </w:r>
      <w:r>
        <w:rPr>
          <w:rFonts w:ascii="Times New Roman" w:hAnsi="Times New Roman" w:cs="Times New Roman"/>
        </w:rPr>
        <w:t>arget lists determine</w:t>
      </w:r>
      <w:r w:rsidR="00C74872">
        <w:rPr>
          <w:rFonts w:ascii="Times New Roman" w:hAnsi="Times New Roman" w:cs="Times New Roman"/>
        </w:rPr>
        <w:t>d</w:t>
      </w:r>
      <w:r>
        <w:rPr>
          <w:rFonts w:ascii="Times New Roman" w:hAnsi="Times New Roman" w:cs="Times New Roman"/>
        </w:rPr>
        <w:t xml:space="preserve"> which of t</w:t>
      </w:r>
      <w:r w:rsidR="007553C0">
        <w:rPr>
          <w:rFonts w:ascii="Times New Roman" w:hAnsi="Times New Roman" w:cs="Times New Roman"/>
        </w:rPr>
        <w:t>hose SDA summed pixels were read-</w:t>
      </w:r>
      <w:r>
        <w:rPr>
          <w:rFonts w:ascii="Times New Roman" w:hAnsi="Times New Roman" w:cs="Times New Roman"/>
        </w:rPr>
        <w:t>out of the SDA and transmitted to the Solid State Recorder for later downlink.  On average</w:t>
      </w:r>
      <w:r w:rsidR="002D59FD">
        <w:rPr>
          <w:rFonts w:ascii="Times New Roman" w:hAnsi="Times New Roman" w:cs="Times New Roman"/>
        </w:rPr>
        <w:t>,</w:t>
      </w:r>
      <w:r>
        <w:rPr>
          <w:rFonts w:ascii="Times New Roman" w:hAnsi="Times New Roman" w:cs="Times New Roman"/>
        </w:rPr>
        <w:t xml:space="preserve"> 32 pixels are read out of the SDA per target. The </w:t>
      </w:r>
      <w:r>
        <w:rPr>
          <w:rFonts w:ascii="Times New Roman" w:hAnsi="Times New Roman" w:cs="Times New Roman"/>
          <w:i/>
          <w:iCs/>
        </w:rPr>
        <w:t>long cadence</w:t>
      </w:r>
      <w:r>
        <w:rPr>
          <w:rFonts w:ascii="Times New Roman" w:hAnsi="Times New Roman" w:cs="Times New Roman"/>
        </w:rPr>
        <w:t xml:space="preserve"> data</w:t>
      </w:r>
      <w:r w:rsidR="00EB1802">
        <w:rPr>
          <w:rFonts w:ascii="Times New Roman" w:hAnsi="Times New Roman" w:cs="Times New Roman"/>
        </w:rPr>
        <w:t xml:space="preserve"> (LC)</w:t>
      </w:r>
      <w:r>
        <w:rPr>
          <w:rFonts w:ascii="Times New Roman" w:hAnsi="Times New Roman" w:cs="Times New Roman"/>
        </w:rPr>
        <w:t xml:space="preserve"> are summed in</w:t>
      </w:r>
      <w:r w:rsidR="001C3AEC">
        <w:rPr>
          <w:rFonts w:ascii="Times New Roman" w:hAnsi="Times New Roman" w:cs="Times New Roman"/>
        </w:rPr>
        <w:t xml:space="preserve">to </w:t>
      </w:r>
      <w:r w:rsidR="004C0CB5">
        <w:rPr>
          <w:rFonts w:ascii="Times New Roman" w:hAnsi="Times New Roman" w:cs="Times New Roman"/>
        </w:rPr>
        <w:t>29.424</w:t>
      </w:r>
      <w:r w:rsidR="001C3AEC">
        <w:rPr>
          <w:rFonts w:ascii="Times New Roman" w:hAnsi="Times New Roman" w:cs="Times New Roman"/>
        </w:rPr>
        <w:t>-</w:t>
      </w:r>
      <w:r>
        <w:rPr>
          <w:rFonts w:ascii="Times New Roman" w:hAnsi="Times New Roman" w:cs="Times New Roman"/>
        </w:rPr>
        <w:t>m</w:t>
      </w:r>
      <w:r w:rsidR="00655702">
        <w:rPr>
          <w:rFonts w:ascii="Times New Roman" w:hAnsi="Times New Roman" w:cs="Times New Roman"/>
        </w:rPr>
        <w:t>inute</w:t>
      </w:r>
      <w:r w:rsidR="001C3AEC">
        <w:rPr>
          <w:rFonts w:ascii="Times New Roman" w:hAnsi="Times New Roman" w:cs="Times New Roman"/>
        </w:rPr>
        <w:t xml:space="preserve"> bins</w:t>
      </w:r>
      <w:r w:rsidR="00655702">
        <w:rPr>
          <w:rFonts w:ascii="Times New Roman" w:hAnsi="Times New Roman" w:cs="Times New Roman"/>
        </w:rPr>
        <w:t xml:space="preserve"> </w:t>
      </w:r>
      <w:r>
        <w:rPr>
          <w:rFonts w:ascii="Times New Roman" w:hAnsi="Times New Roman" w:cs="Times New Roman"/>
        </w:rPr>
        <w:t>(270 integrations)</w:t>
      </w:r>
      <w:r w:rsidR="00655702">
        <w:rPr>
          <w:rFonts w:ascii="Times New Roman" w:hAnsi="Times New Roman" w:cs="Times New Roman"/>
        </w:rPr>
        <w:t>,</w:t>
      </w:r>
      <w:r>
        <w:rPr>
          <w:rFonts w:ascii="Times New Roman" w:hAnsi="Times New Roman" w:cs="Times New Roman"/>
        </w:rPr>
        <w:t xml:space="preserve"> while the </w:t>
      </w:r>
      <w:r>
        <w:rPr>
          <w:rFonts w:ascii="Times New Roman" w:hAnsi="Times New Roman" w:cs="Times New Roman"/>
          <w:i/>
          <w:iCs/>
        </w:rPr>
        <w:t>short cadence</w:t>
      </w:r>
      <w:r>
        <w:rPr>
          <w:rFonts w:ascii="Times New Roman" w:hAnsi="Times New Roman" w:cs="Times New Roman"/>
        </w:rPr>
        <w:t xml:space="preserve"> data </w:t>
      </w:r>
      <w:r w:rsidR="00EB1802">
        <w:rPr>
          <w:rFonts w:ascii="Times New Roman" w:hAnsi="Times New Roman" w:cs="Times New Roman"/>
        </w:rPr>
        <w:t xml:space="preserve">(SC) </w:t>
      </w:r>
      <w:r>
        <w:rPr>
          <w:rFonts w:ascii="Times New Roman" w:hAnsi="Times New Roman" w:cs="Times New Roman"/>
        </w:rPr>
        <w:t xml:space="preserve">are </w:t>
      </w:r>
      <w:r w:rsidR="00511629">
        <w:rPr>
          <w:rFonts w:ascii="Times New Roman" w:hAnsi="Times New Roman" w:cs="Times New Roman"/>
        </w:rPr>
        <w:t>one</w:t>
      </w:r>
      <w:r w:rsidR="00630106">
        <w:rPr>
          <w:rFonts w:ascii="Times New Roman" w:hAnsi="Times New Roman" w:cs="Times New Roman"/>
        </w:rPr>
        <w:t>-</w:t>
      </w:r>
      <w:r>
        <w:rPr>
          <w:rFonts w:ascii="Times New Roman" w:hAnsi="Times New Roman" w:cs="Times New Roman"/>
        </w:rPr>
        <w:t xml:space="preserve">minute </w:t>
      </w:r>
      <w:r w:rsidR="001C3AEC">
        <w:rPr>
          <w:rFonts w:ascii="Times New Roman" w:hAnsi="Times New Roman" w:cs="Times New Roman"/>
        </w:rPr>
        <w:t xml:space="preserve">bins </w:t>
      </w:r>
      <w:r>
        <w:rPr>
          <w:rFonts w:ascii="Times New Roman" w:hAnsi="Times New Roman" w:cs="Times New Roman"/>
        </w:rPr>
        <w:t xml:space="preserve">(9 integrations).  </w:t>
      </w:r>
    </w:p>
    <w:p w:rsidR="00C56C9A" w:rsidRPr="00C56C9A" w:rsidRDefault="00C56C9A" w:rsidP="00C56C9A">
      <w:pPr>
        <w:pStyle w:val="NormalWeb"/>
        <w:jc w:val="both"/>
        <w:rPr>
          <w:rFonts w:ascii="Times New Roman" w:hAnsi="Times New Roman" w:cs="Times New Roman"/>
        </w:rPr>
      </w:pPr>
      <w:r>
        <w:rPr>
          <w:rFonts w:ascii="Times New Roman" w:hAnsi="Times New Roman" w:cs="Times New Roman"/>
          <w:i/>
          <w:iCs/>
        </w:rPr>
        <w:t xml:space="preserve">Kepler </w:t>
      </w:r>
      <w:r>
        <w:rPr>
          <w:rFonts w:ascii="Times New Roman" w:hAnsi="Times New Roman" w:cs="Times New Roman"/>
        </w:rPr>
        <w:t>is in an Earth-trailing heliocentric orbit with a period of approximately 372.5 days. In this orbit the spacecraft slowly drifts away from the Earth and was at a distance of over 0.4 A.U. after 4 years.  The orbit permits continuous pointing on a single region of the sky.  Additional advantages are the very stable pointing attitude and the avoidance of the high radiation dosages associated with an Earth orbit.</w:t>
      </w:r>
    </w:p>
    <w:p w:rsidR="002D59FD" w:rsidRDefault="00042679">
      <w:pPr>
        <w:jc w:val="both"/>
      </w:pPr>
      <w:r>
        <w:t>The observed</w:t>
      </w:r>
      <w:r w:rsidR="007F3CB8">
        <w:t xml:space="preserve"> </w:t>
      </w:r>
      <w:r w:rsidR="0082796B">
        <w:t>s</w:t>
      </w:r>
      <w:r w:rsidR="007F3CB8">
        <w:t xml:space="preserve">tar field </w:t>
      </w:r>
      <w:r>
        <w:t xml:space="preserve">is </w:t>
      </w:r>
      <w:r w:rsidR="007F3CB8">
        <w:t xml:space="preserve">near the galactic plane, centered on galactic coordinates </w:t>
      </w:r>
      <w:r w:rsidR="007F3CB8" w:rsidRPr="00B83065">
        <w:rPr>
          <w:i/>
        </w:rPr>
        <w:t xml:space="preserve">l </w:t>
      </w:r>
      <w:r w:rsidR="007F3CB8">
        <w:t xml:space="preserve">= 76.32°, </w:t>
      </w:r>
      <w:r w:rsidR="007F3CB8" w:rsidRPr="00B83065">
        <w:rPr>
          <w:i/>
        </w:rPr>
        <w:t>b</w:t>
      </w:r>
      <w:r w:rsidR="007F3CB8">
        <w:t xml:space="preserve"> = +13.5° (RA=19h 22m 40s, Dec=+44° 30' 00'</w:t>
      </w:r>
      <w:r>
        <w:t>).</w:t>
      </w:r>
      <w:r w:rsidR="007F3CB8">
        <w:t xml:space="preserve"> Figure 1-1 shows the field with the </w:t>
      </w:r>
      <w:r w:rsidR="007F3CB8">
        <w:rPr>
          <w:i/>
          <w:iCs/>
        </w:rPr>
        <w:t xml:space="preserve">Kepler </w:t>
      </w:r>
      <w:r w:rsidR="007F3CB8">
        <w:t>FOV superimposed. The squares show the 5 square degree FOV of each of the 21 modules.  The gaps between the modules are aligned so that about half of the 15 stars in the FOV brighter than m</w:t>
      </w:r>
      <w:r w:rsidR="007F3CB8">
        <w:rPr>
          <w:vertAlign w:val="subscript"/>
        </w:rPr>
        <w:t>v</w:t>
      </w:r>
      <w:r w:rsidR="007F3CB8">
        <w:t>=6 fall in these gaps.  The 42 CCDs cover a four-way symmetrical pattern on the sky such that</w:t>
      </w:r>
      <w:r w:rsidR="00E75A59">
        <w:t xml:space="preserve"> most of</w:t>
      </w:r>
      <w:r w:rsidR="007F3CB8">
        <w:t xml:space="preserve"> the same stars stay visible during the mission, even after a quarterly 90° roll. In addition, the orientation of the rows and columns of each module</w:t>
      </w:r>
      <w:r>
        <w:t>’s</w:t>
      </w:r>
      <w:r w:rsidR="007F3CB8">
        <w:t xml:space="preserve"> location on the sky is preserved for all roll orientations</w:t>
      </w:r>
      <w:r w:rsidR="00D12567">
        <w:t xml:space="preserve"> except for t</w:t>
      </w:r>
      <w:r w:rsidR="007F3CB8">
        <w:t>he center module</w:t>
      </w:r>
      <w:r>
        <w:t>, which</w:t>
      </w:r>
      <w:r w:rsidR="007F3CB8">
        <w:t xml:space="preserve"> is only 180 degree</w:t>
      </w:r>
      <w:r>
        <w:t>s</w:t>
      </w:r>
      <w:r w:rsidR="007F3CB8">
        <w:t xml:space="preserve"> symmetric. The roll is necessary to keep the solar arrays oriented towards the Sun and the radiator pointed towards deep space.</w:t>
      </w:r>
    </w:p>
    <w:p w:rsidR="00166B46" w:rsidRDefault="00166B46" w:rsidP="000061D7">
      <w:pPr>
        <w:jc w:val="center"/>
      </w:pPr>
      <w:r>
        <w:rPr>
          <w:noProof/>
        </w:rPr>
        <w:drawing>
          <wp:inline distT="0" distB="0" distL="0" distR="0">
            <wp:extent cx="5397356" cy="67564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01958" cy="6762161"/>
                    </a:xfrm>
                    <a:prstGeom prst="rect">
                      <a:avLst/>
                    </a:prstGeom>
                    <a:noFill/>
                    <a:ln w="9525">
                      <a:noFill/>
                      <a:miter lim="800000"/>
                      <a:headEnd/>
                      <a:tailEnd/>
                    </a:ln>
                  </pic:spPr>
                </pic:pic>
              </a:graphicData>
            </a:graphic>
          </wp:inline>
        </w:drawing>
      </w:r>
    </w:p>
    <w:p w:rsidR="00166B46" w:rsidRDefault="007F3CB8">
      <w:pPr>
        <w:pStyle w:val="Heading2"/>
      </w:pPr>
      <w:bookmarkStart w:id="33" w:name="_Toc231355506"/>
      <w:bookmarkStart w:id="34" w:name="_Toc231526692"/>
      <w:bookmarkStart w:id="35" w:name="_Toc246402027"/>
      <w:bookmarkStart w:id="36" w:name="_Toc323460771"/>
      <w:r w:rsidRPr="00350C13">
        <w:t>1.</w:t>
      </w:r>
      <w:r w:rsidR="00C74872">
        <w:t>2</w:t>
      </w:r>
      <w:r w:rsidRPr="00350C13">
        <w:t xml:space="preserve"> Overview of Data Fl</w:t>
      </w:r>
      <w:bookmarkEnd w:id="33"/>
      <w:r w:rsidR="00CC459F">
        <w:t>ow</w:t>
      </w:r>
      <w:bookmarkEnd w:id="34"/>
      <w:bookmarkEnd w:id="35"/>
      <w:bookmarkEnd w:id="36"/>
    </w:p>
    <w:p w:rsidR="00166B46" w:rsidRDefault="00166B46">
      <w:pPr>
        <w:jc w:val="both"/>
      </w:pPr>
    </w:p>
    <w:p w:rsidR="00C859A5" w:rsidRDefault="00C859A5" w:rsidP="00C859A5">
      <w:pPr>
        <w:jc w:val="both"/>
      </w:pPr>
      <w:r>
        <w:t>Data were</w:t>
      </w:r>
      <w:r w:rsidR="007F3CB8">
        <w:t xml:space="preserve"> </w:t>
      </w:r>
      <w:r w:rsidR="000571AB">
        <w:t xml:space="preserve">downloaded </w:t>
      </w:r>
      <w:r w:rsidR="0084720F">
        <w:t>f</w:t>
      </w:r>
      <w:r w:rsidR="007F3CB8">
        <w:t xml:space="preserve">rom the spacecraft (S/C) through the Deep Space Network (DSN).  </w:t>
      </w:r>
      <w:r w:rsidR="0084720F">
        <w:t>The Mission Operatio</w:t>
      </w:r>
      <w:r>
        <w:t>ns Center (MOC) at LASP received</w:t>
      </w:r>
      <w:r w:rsidR="0084720F">
        <w:t xml:space="preserve"> the data and </w:t>
      </w:r>
      <w:r w:rsidR="007F3CB8">
        <w:t xml:space="preserve">telemetry </w:t>
      </w:r>
      <w:r w:rsidR="00BB14C7">
        <w:t>packets, which</w:t>
      </w:r>
      <w:r>
        <w:t xml:space="preserve"> were</w:t>
      </w:r>
      <w:r w:rsidR="00BB14C7">
        <w:t xml:space="preserve"> then</w:t>
      </w:r>
      <w:r w:rsidR="007F3CB8">
        <w:t xml:space="preserve"> binned into f</w:t>
      </w:r>
      <w:r w:rsidR="00EB1802">
        <w:t>iles by data type.  The data were</w:t>
      </w:r>
      <w:r w:rsidR="007F3CB8">
        <w:t xml:space="preserve"> then sent to the Data Management Center (DMC) at STScI, where </w:t>
      </w:r>
      <w:r w:rsidR="00EB1802">
        <w:t>they are archived.  The data were</w:t>
      </w:r>
      <w:r w:rsidR="007F3CB8">
        <w:t xml:space="preserve"> then decompressed, sorted by cadence (long or short) and pixel type (target, background or collateral), and converted to </w:t>
      </w:r>
      <w:r w:rsidR="00042679">
        <w:t xml:space="preserve">the </w:t>
      </w:r>
      <w:r w:rsidR="007F3CB8">
        <w:t>FITS</w:t>
      </w:r>
      <w:r w:rsidR="00042679">
        <w:t xml:space="preserve"> (Flexible Image Transport System) format</w:t>
      </w:r>
      <w:r>
        <w:t xml:space="preserve">. </w:t>
      </w:r>
      <w:r w:rsidR="007F3CB8">
        <w:t>At this p</w:t>
      </w:r>
      <w:r w:rsidR="00EB1802">
        <w:t>oint in processing, the data were</w:t>
      </w:r>
      <w:r w:rsidR="007F3CB8">
        <w:t xml:space="preserve"> </w:t>
      </w:r>
      <w:r w:rsidR="003802CA">
        <w:t>historically called “original</w:t>
      </w:r>
      <w:r>
        <w:t>”</w:t>
      </w:r>
      <w:r w:rsidR="003802CA">
        <w:t>, but are more commonly called “raw” or “uncalibrated”.</w:t>
      </w:r>
      <w:r>
        <w:t xml:space="preserve">  The data were</w:t>
      </w:r>
      <w:r w:rsidR="007F3CB8">
        <w:t xml:space="preserve"> then sent to the </w:t>
      </w:r>
      <w:r w:rsidR="00931407">
        <w:t>Science Operations Center (</w:t>
      </w:r>
      <w:r w:rsidR="007F3CB8">
        <w:t>SOC</w:t>
      </w:r>
      <w:r w:rsidR="00931407">
        <w:t>)</w:t>
      </w:r>
      <w:r w:rsidR="007F3CB8">
        <w:t xml:space="preserve"> at NASA Ame</w:t>
      </w:r>
      <w:r w:rsidR="003802CA">
        <w:t>s, where detailed calibration was</w:t>
      </w:r>
      <w:r w:rsidR="007F3CB8">
        <w:t xml:space="preserve"> performe</w:t>
      </w:r>
      <w:r>
        <w:t>d and light curve and target pixel files were</w:t>
      </w:r>
      <w:r w:rsidR="007F3CB8">
        <w:t xml:space="preserve"> produced.  The</w:t>
      </w:r>
      <w:r>
        <w:t xml:space="preserve"> data were</w:t>
      </w:r>
      <w:r w:rsidR="007F3CB8">
        <w:t xml:space="preserve"> then returned to the DMC for archiving.</w:t>
      </w:r>
      <w:r>
        <w:t xml:space="preserve"> For a given target, archive users can access the raw and calibrated pixel values in the target pixel files, or the integrated flux values in the light curve files.  Because of improvements to the SOC data-processing pipeline, the cadence and FFI data were processed and archived ma</w:t>
      </w:r>
      <w:r w:rsidR="00BB14C7">
        <w:t>ny times. Each processing is</w:t>
      </w:r>
      <w:r>
        <w:t xml:space="preserve"> uniquely identified with a data release number</w:t>
      </w:r>
      <w:r w:rsidR="00BB14C7">
        <w:t>, and described by an accompanying Data Release Note</w:t>
      </w:r>
      <w:r>
        <w:t xml:space="preserve">. MAST only makes accessible the last version of </w:t>
      </w:r>
      <w:r w:rsidR="00FA296E">
        <w:t>light curve and target pixel files</w:t>
      </w:r>
      <w:r>
        <w:t xml:space="preserve">. </w:t>
      </w:r>
      <w:bookmarkStart w:id="37" w:name="_Toc231526693"/>
      <w:bookmarkStart w:id="38" w:name="_Toc246402028"/>
    </w:p>
    <w:p w:rsidR="00C859A5" w:rsidRDefault="00C859A5" w:rsidP="00C859A5">
      <w:pPr>
        <w:jc w:val="both"/>
      </w:pPr>
    </w:p>
    <w:p w:rsidR="00166B46" w:rsidRDefault="00C74872" w:rsidP="00C859A5">
      <w:pPr>
        <w:pStyle w:val="Heading2"/>
      </w:pPr>
      <w:bookmarkStart w:id="39" w:name="_Toc323460772"/>
      <w:r>
        <w:t>1.3</w:t>
      </w:r>
      <w:r w:rsidR="00B83065">
        <w:t xml:space="preserve"> Related Documents</w:t>
      </w:r>
      <w:bookmarkEnd w:id="37"/>
      <w:bookmarkEnd w:id="38"/>
      <w:bookmarkEnd w:id="39"/>
    </w:p>
    <w:p w:rsidR="00166B46" w:rsidRDefault="00166B46">
      <w:pPr>
        <w:jc w:val="both"/>
      </w:pPr>
    </w:p>
    <w:p w:rsidR="002C4774" w:rsidRDefault="00C50DDD" w:rsidP="003802CA">
      <w:pPr>
        <w:jc w:val="both"/>
      </w:pPr>
      <w:r>
        <w:t>Documentation is available on-line for all archive holdings. The main archive page,</w:t>
      </w:r>
      <w:r w:rsidR="003802CA">
        <w:t xml:space="preserve"> </w:t>
      </w:r>
      <w:hyperlink r:id="rId15" w:history="1">
        <w:r>
          <w:rPr>
            <w:color w:val="0000FF"/>
            <w:u w:val="single" w:color="0000FF"/>
          </w:rPr>
          <w:t>http://archive.stsci.edu</w:t>
        </w:r>
      </w:hyperlink>
      <w:r>
        <w:t>, provides links to a general introduction to MAST and a "getting</w:t>
      </w:r>
      <w:r w:rsidR="003802CA">
        <w:t xml:space="preserve"> </w:t>
      </w:r>
      <w:r>
        <w:t>started" page. Each mission page has links to mission specific information, and a mission</w:t>
      </w:r>
      <w:r w:rsidR="003802CA">
        <w:t xml:space="preserve"> </w:t>
      </w:r>
      <w:r>
        <w:t>specific "getting started" page. The MAST Kepler page is located at</w:t>
      </w:r>
      <w:r w:rsidR="003802CA">
        <w:t xml:space="preserve"> </w:t>
      </w:r>
      <w:hyperlink r:id="rId16" w:history="1">
        <w:r>
          <w:rPr>
            <w:color w:val="0000FF"/>
            <w:u w:val="single" w:color="0000FF"/>
          </w:rPr>
          <w:t>http://archive.stsci.edu/kepler/</w:t>
        </w:r>
      </w:hyperlink>
      <w:r>
        <w:t>.   Users are encouraged to explore the MAST Discovery Portal</w:t>
      </w:r>
      <w:r w:rsidR="003802CA">
        <w:t xml:space="preserve"> </w:t>
      </w:r>
      <w:r>
        <w:t>(The Portal; see</w:t>
      </w:r>
      <w:r w:rsidR="001C3A35">
        <w:t xml:space="preserve"> §</w:t>
      </w:r>
      <w:r>
        <w:t>3.3) at</w:t>
      </w:r>
      <w:r w:rsidR="003802CA">
        <w:t xml:space="preserve"> </w:t>
      </w:r>
      <w:hyperlink r:id="rId17" w:history="1">
        <w:r>
          <w:rPr>
            <w:color w:val="0000FF"/>
            <w:u w:val="single" w:color="0000FF"/>
          </w:rPr>
          <w:t>https://mast.stsci.edu/portal/Mashup/Clients/Mast/Portal.html</w:t>
        </w:r>
      </w:hyperlink>
      <w:r>
        <w:t>.</w:t>
      </w:r>
      <w:r w:rsidR="003802CA">
        <w:t xml:space="preserve"> </w:t>
      </w:r>
      <w:r>
        <w:t xml:space="preserve">Another useful link for </w:t>
      </w:r>
      <w:r w:rsidR="003802CA">
        <w:t>scien</w:t>
      </w:r>
      <w:r w:rsidR="002C4774">
        <w:t xml:space="preserve">tific papers about Kepler is </w:t>
      </w:r>
      <w:hyperlink r:id="rId18" w:history="1">
        <w:r w:rsidR="003802CA" w:rsidRPr="00995F45">
          <w:rPr>
            <w:rStyle w:val="Hyperlink"/>
          </w:rPr>
          <w:t>http://keplerscience.arc.nasa.gov/kpub-kepler.html</w:t>
        </w:r>
      </w:hyperlink>
      <w:r w:rsidR="002C4774">
        <w:t>.</w:t>
      </w:r>
    </w:p>
    <w:p w:rsidR="00166B46" w:rsidRDefault="002C4774">
      <w:pPr>
        <w:jc w:val="both"/>
      </w:pPr>
      <w:r w:rsidDel="00C50DDD">
        <w:t xml:space="preserve"> </w:t>
      </w:r>
    </w:p>
    <w:p w:rsidR="00335D04" w:rsidRDefault="00B83065" w:rsidP="003802CA">
      <w:pPr>
        <w:jc w:val="both"/>
        <w:rPr>
          <w:rFonts w:ascii="Helvetica" w:hAnsi="Helvetica" w:cs="Helvetica"/>
        </w:rPr>
      </w:pPr>
      <w:r>
        <w:t xml:space="preserve">A description of </w:t>
      </w:r>
      <w:r>
        <w:rPr>
          <w:i/>
          <w:iCs/>
        </w:rPr>
        <w:t>Kepler</w:t>
      </w:r>
      <w:r w:rsidR="002C4774">
        <w:t xml:space="preserve">, its design, performace and operational constraints </w:t>
      </w:r>
      <w:r>
        <w:t>may be found in the Kepler Instrume</w:t>
      </w:r>
      <w:r w:rsidR="008D36BC">
        <w:t>nt Handbook</w:t>
      </w:r>
      <w:r w:rsidR="003802CA">
        <w:t xml:space="preserve"> (KIH, Van Cleve &amp; Caldwell 2016</w:t>
      </w:r>
      <w:r>
        <w:t>). A description of Kepler calibration</w:t>
      </w:r>
      <w:r w:rsidR="00166B46">
        <w:t xml:space="preserve"> and data processing is described in the Kepler Data Processing Handbook (</w:t>
      </w:r>
      <w:r w:rsidR="00353C69">
        <w:t>K</w:t>
      </w:r>
      <w:r w:rsidR="00473955">
        <w:t xml:space="preserve">DPH, </w:t>
      </w:r>
      <w:r w:rsidR="005A0EA6">
        <w:t>Jenkins et al. 2016 (in prep); Fanelli et al. 2011</w:t>
      </w:r>
      <w:r w:rsidR="00166B46">
        <w:t>)</w:t>
      </w:r>
      <w:r>
        <w:t xml:space="preserve">. </w:t>
      </w:r>
      <w:r w:rsidR="00D922CF">
        <w:t xml:space="preserve">Science users should also consult the special ApJ Letters </w:t>
      </w:r>
      <w:r w:rsidR="00241687">
        <w:t xml:space="preserve">devoted to early Kepler </w:t>
      </w:r>
      <w:r w:rsidR="009C2BD9">
        <w:t xml:space="preserve">results and mission design </w:t>
      </w:r>
      <w:r w:rsidR="00241687">
        <w:t xml:space="preserve">(April 2010, ApJL, Vol. 713 L79-L207).  </w:t>
      </w:r>
      <w:r>
        <w:t xml:space="preserve">Additional technical details regarding the data processing and data qualities can be found in the </w:t>
      </w:r>
      <w:r w:rsidR="00795E27">
        <w:t xml:space="preserve">Kepler </w:t>
      </w:r>
      <w:r>
        <w:t>Data Characteristics Handbook (</w:t>
      </w:r>
      <w:r w:rsidR="00795E27">
        <w:t>K</w:t>
      </w:r>
      <w:r w:rsidR="005A0EA6">
        <w:t xml:space="preserve">DCH, </w:t>
      </w:r>
      <w:r w:rsidR="003802CA">
        <w:t>Christiansen et al. 20</w:t>
      </w:r>
      <w:r w:rsidR="005A0EA6">
        <w:t>13</w:t>
      </w:r>
      <w:r>
        <w:t>) and the Data Release Notes</w:t>
      </w:r>
      <w:r w:rsidR="009C2BD9">
        <w:t xml:space="preserve"> (DRN)</w:t>
      </w:r>
      <w:r w:rsidR="00D12567">
        <w:t>.</w:t>
      </w:r>
      <w:r w:rsidR="009C2BD9">
        <w:t xml:space="preserve">  This archive manual specifically documents the file </w:t>
      </w:r>
      <w:r w:rsidR="0097083D">
        <w:t>formats,</w:t>
      </w:r>
      <w:r w:rsidR="005A0EA6">
        <w:t xml:space="preserve"> as they exist for</w:t>
      </w:r>
      <w:r w:rsidR="009C2BD9">
        <w:t xml:space="preserve"> the last data release of Kep</w:t>
      </w:r>
      <w:r w:rsidR="003802CA">
        <w:t>ler, Data Release 25 (KSCI-19065</w:t>
      </w:r>
      <w:r w:rsidR="005A0EA6">
        <w:t>-002</w:t>
      </w:r>
      <w:r w:rsidR="009C2BD9">
        <w:t>).</w:t>
      </w:r>
      <w:r w:rsidR="00BD4BB1">
        <w:t xml:space="preserve"> The earlier versions of the archive manual and data release notes</w:t>
      </w:r>
      <w:r w:rsidR="009C2BD9">
        <w:t xml:space="preserve"> </w:t>
      </w:r>
      <w:r w:rsidR="003802CA">
        <w:t>act as documentation for</w:t>
      </w:r>
      <w:r w:rsidR="00BD4BB1">
        <w:t xml:space="preserve"> the earlier verions of the data files.</w:t>
      </w:r>
      <w:r w:rsidR="009C2BD9">
        <w:t xml:space="preserve"> The </w:t>
      </w:r>
      <w:r w:rsidR="00335D04" w:rsidRPr="00335D04">
        <w:rPr>
          <w:i/>
        </w:rPr>
        <w:t>Kepler</w:t>
      </w:r>
      <w:r w:rsidR="009C2BD9">
        <w:t xml:space="preserve"> manuals</w:t>
      </w:r>
      <w:r w:rsidR="00BD4BB1">
        <w:t xml:space="preserve"> and release notes</w:t>
      </w:r>
      <w:r w:rsidR="009C2BD9">
        <w:t xml:space="preserve"> may all be downloaded from the Kepler Documentation page at MAST (</w:t>
      </w:r>
      <w:hyperlink r:id="rId19" w:history="1">
        <w:r w:rsidR="009C2BD9" w:rsidRPr="00F7759E">
          <w:rPr>
            <w:rStyle w:val="Hyperlink"/>
          </w:rPr>
          <w:t>http://archive.stsci.edu/kepler/documents.html</w:t>
        </w:r>
      </w:hyperlink>
      <w:r w:rsidR="009C2BD9">
        <w:t xml:space="preserve">). </w:t>
      </w:r>
      <w:r w:rsidR="00D12567">
        <w:t xml:space="preserve"> </w:t>
      </w:r>
      <w:bookmarkStart w:id="40" w:name="_Toc231355507"/>
    </w:p>
    <w:p w:rsidR="00166B46" w:rsidRDefault="00166B46">
      <w:pPr>
        <w:jc w:val="both"/>
        <w:rPr>
          <w:rFonts w:ascii="Arial" w:hAnsi="Arial" w:cs="Arial"/>
          <w:b/>
          <w:bCs/>
          <w:i/>
          <w:iCs/>
          <w:sz w:val="28"/>
          <w:szCs w:val="28"/>
        </w:rPr>
      </w:pPr>
    </w:p>
    <w:p w:rsidR="00166B46" w:rsidRDefault="00C74872" w:rsidP="00A80A29">
      <w:pPr>
        <w:pStyle w:val="Heading2"/>
        <w:numPr>
          <w:ilvl w:val="0"/>
          <w:numId w:val="0"/>
        </w:numPr>
      </w:pPr>
      <w:bookmarkStart w:id="41" w:name="_Toc231526694"/>
      <w:bookmarkStart w:id="42" w:name="_Toc246402029"/>
      <w:bookmarkStart w:id="43" w:name="_Toc323460773"/>
      <w:r>
        <w:t>1.4</w:t>
      </w:r>
      <w:r w:rsidR="007F3CB8">
        <w:t xml:space="preserve"> Overview of MAST</w:t>
      </w:r>
      <w:bookmarkEnd w:id="40"/>
      <w:bookmarkEnd w:id="41"/>
      <w:bookmarkEnd w:id="42"/>
      <w:bookmarkEnd w:id="43"/>
    </w:p>
    <w:p w:rsidR="00391C3E" w:rsidRDefault="00391C3E">
      <w:pPr>
        <w:jc w:val="both"/>
      </w:pPr>
    </w:p>
    <w:p w:rsidR="00166B46" w:rsidRDefault="0081476C">
      <w:pPr>
        <w:jc w:val="both"/>
      </w:pPr>
      <w:r>
        <w:t>The Mikulski</w:t>
      </w:r>
      <w:r w:rsidR="007F3CB8">
        <w:t xml:space="preserve"> Archive </w:t>
      </w:r>
      <w:r>
        <w:t xml:space="preserve">for Space Telescopes </w:t>
      </w:r>
      <w:r w:rsidR="007F3CB8">
        <w:t xml:space="preserve">supports a variety of astronomical data archives, with the primary focus on scientifically related data sets in the optical, ultraviolet, and near-infrared parts of the spectrum. See  </w:t>
      </w:r>
      <w:hyperlink r:id="rId20" w:history="1">
        <w:r w:rsidR="007F3CB8">
          <w:rPr>
            <w:rStyle w:val="Hyperlink"/>
          </w:rPr>
          <w:t>http://archive.stsci.edu/missions.html</w:t>
        </w:r>
      </w:hyperlink>
      <w:r w:rsidR="007F3CB8">
        <w:t xml:space="preserve"> for a full list of the missions hosted by MAST and </w:t>
      </w:r>
      <w:hyperlink r:id="rId21" w:history="1">
        <w:r w:rsidR="007F3CB8">
          <w:rPr>
            <w:rStyle w:val="Hyperlink"/>
          </w:rPr>
          <w:t>http://archive.stsci.edu/hlsp/index.html</w:t>
        </w:r>
      </w:hyperlink>
      <w:r w:rsidR="002974B1">
        <w:t xml:space="preserve"> </w:t>
      </w:r>
      <w:r w:rsidR="005778CD">
        <w:t>for the high-</w:t>
      </w:r>
      <w:r w:rsidR="007F3CB8">
        <w:t xml:space="preserve">level science products, surveys, and catalog data distributed by MAST. </w:t>
      </w:r>
      <w:r w:rsidR="00D12567">
        <w:t xml:space="preserve"> </w:t>
      </w:r>
      <w:r w:rsidR="007F3CB8">
        <w:t>MAST is a component of NASA's distributed Space Science Data Services (SSDS).</w:t>
      </w:r>
    </w:p>
    <w:p w:rsidR="00166B46" w:rsidRDefault="00166B46">
      <w:pPr>
        <w:jc w:val="both"/>
      </w:pPr>
    </w:p>
    <w:p w:rsidR="00166B46" w:rsidRDefault="007F3CB8">
      <w:pPr>
        <w:jc w:val="both"/>
      </w:pPr>
      <w:r>
        <w:t xml:space="preserve">The staff of the Archive Sciences Branch and the </w:t>
      </w:r>
      <w:r w:rsidR="00E67124">
        <w:t>Mikulski Archive for Space Telescopes</w:t>
      </w:r>
      <w:r>
        <w:t xml:space="preserve"> (MAST) provide:</w:t>
      </w:r>
    </w:p>
    <w:p w:rsidR="00166B46" w:rsidRDefault="007F3CB8">
      <w:pPr>
        <w:numPr>
          <w:ilvl w:val="0"/>
          <w:numId w:val="2"/>
        </w:numPr>
        <w:jc w:val="both"/>
      </w:pPr>
      <w:r>
        <w:t>world-wide technical and scientific leadership in archive system design</w:t>
      </w:r>
    </w:p>
    <w:p w:rsidR="00166B46" w:rsidRDefault="007F3CB8">
      <w:pPr>
        <w:numPr>
          <w:ilvl w:val="0"/>
          <w:numId w:val="2"/>
        </w:numPr>
        <w:jc w:val="both"/>
      </w:pPr>
      <w:r>
        <w:t>secure storage and reliable retrieval services for data from</w:t>
      </w:r>
      <w:r w:rsidR="006C556B">
        <w:t xml:space="preserve"> </w:t>
      </w:r>
      <w:r>
        <w:t>all MAST-supported missions</w:t>
      </w:r>
    </w:p>
    <w:p w:rsidR="00166B46" w:rsidRDefault="007F3CB8">
      <w:pPr>
        <w:numPr>
          <w:ilvl w:val="0"/>
          <w:numId w:val="2"/>
        </w:numPr>
        <w:jc w:val="both"/>
      </w:pPr>
      <w:r>
        <w:t>user-friendly and scientifically useful search and cross-correlation tools</w:t>
      </w:r>
    </w:p>
    <w:p w:rsidR="00166B46" w:rsidRDefault="007F3CB8">
      <w:pPr>
        <w:numPr>
          <w:ilvl w:val="0"/>
          <w:numId w:val="2"/>
        </w:numPr>
        <w:jc w:val="both"/>
      </w:pPr>
      <w:r>
        <w:t>development and support for inter-archive communication and data transfer standards</w:t>
      </w:r>
    </w:p>
    <w:p w:rsidR="00166B46" w:rsidRDefault="007F3CB8">
      <w:pPr>
        <w:numPr>
          <w:ilvl w:val="0"/>
          <w:numId w:val="2"/>
        </w:numPr>
        <w:jc w:val="both"/>
      </w:pPr>
      <w:r>
        <w:t>accurate and useful mission archive documentation</w:t>
      </w:r>
    </w:p>
    <w:p w:rsidR="00166B46" w:rsidRDefault="007F3CB8">
      <w:pPr>
        <w:numPr>
          <w:ilvl w:val="0"/>
          <w:numId w:val="2"/>
        </w:numPr>
        <w:jc w:val="both"/>
      </w:pPr>
      <w:r>
        <w:t xml:space="preserve">helpful user support services with a </w:t>
      </w:r>
      <w:r w:rsidR="006C556B">
        <w:t xml:space="preserve">typical response time of </w:t>
      </w:r>
      <w:r>
        <w:t>1 business day</w:t>
      </w:r>
    </w:p>
    <w:p w:rsidR="00166B46" w:rsidRDefault="00166B46">
      <w:pPr>
        <w:jc w:val="both"/>
      </w:pPr>
    </w:p>
    <w:p w:rsidR="00166B46" w:rsidRDefault="007F3CB8">
      <w:pPr>
        <w:jc w:val="both"/>
      </w:pPr>
      <w:r>
        <w:t>MAST provides a large suite of searches, including customized searches for each mission.  It also provides several cross-mission search tools.</w:t>
      </w:r>
      <w:r w:rsidR="002F316D">
        <w:t xml:space="preserve">  </w:t>
      </w:r>
      <w:r>
        <w:t>MAST also archives sets of community contributed High</w:t>
      </w:r>
      <w:r w:rsidR="001A12FD">
        <w:t>-Level Science Products (HLSPs)</w:t>
      </w:r>
      <w:r w:rsidR="002F316D">
        <w:t xml:space="preserve"> solicited from the astronomical community</w:t>
      </w:r>
      <w:r w:rsidR="009215C3">
        <w:t xml:space="preserve"> including </w:t>
      </w:r>
      <w:r w:rsidR="009215C3">
        <w:rPr>
          <w:i/>
        </w:rPr>
        <w:t>Kepler</w:t>
      </w:r>
      <w:r w:rsidR="009215C3">
        <w:t xml:space="preserve"> and </w:t>
      </w:r>
      <w:r w:rsidR="009215C3">
        <w:rPr>
          <w:i/>
        </w:rPr>
        <w:t>K2</w:t>
      </w:r>
      <w:r w:rsidR="009215C3">
        <w:t>.</w:t>
      </w:r>
      <w:r w:rsidR="002F316D">
        <w:t xml:space="preserve"> </w:t>
      </w:r>
    </w:p>
    <w:p w:rsidR="00166B46" w:rsidRDefault="00166B46">
      <w:pPr>
        <w:jc w:val="both"/>
      </w:pPr>
    </w:p>
    <w:p w:rsidR="00166B46" w:rsidRDefault="007F3CB8">
      <w:pPr>
        <w:jc w:val="both"/>
      </w:pPr>
      <w:r>
        <w:t>The MAST Users Group provides essential user perspectives on archive operations and development, including suggesting priorities for short and long term operational and scientific enhancements to the archive.</w:t>
      </w:r>
      <w:r w:rsidR="002F316D">
        <w:t xml:space="preserve">  </w:t>
      </w:r>
      <w:r>
        <w:t>User feedback is obtaine</w:t>
      </w:r>
      <w:r w:rsidR="00622CBC">
        <w:t>d via an annual survey.  Send e</w:t>
      </w:r>
      <w:r>
        <w:t xml:space="preserve">-mail to </w:t>
      </w:r>
      <w:hyperlink r:id="rId22" w:history="1">
        <w:r>
          <w:rPr>
            <w:rStyle w:val="Hyperlink"/>
          </w:rPr>
          <w:t>archive@stsci.edu</w:t>
        </w:r>
      </w:hyperlink>
      <w:r>
        <w:t xml:space="preserve"> to participate in the next survey.</w:t>
      </w:r>
    </w:p>
    <w:p w:rsidR="00166B46" w:rsidRDefault="00166B46">
      <w:pPr>
        <w:jc w:val="both"/>
      </w:pPr>
    </w:p>
    <w:p w:rsidR="00166B46" w:rsidRDefault="007F3CB8">
      <w:pPr>
        <w:jc w:val="both"/>
      </w:pPr>
      <w:r>
        <w:t xml:space="preserve">The archive website, </w:t>
      </w:r>
      <w:hyperlink r:id="rId23" w:history="1">
        <w:r>
          <w:rPr>
            <w:rStyle w:val="Hyperlink"/>
          </w:rPr>
          <w:t>http://archive.stsci.edu</w:t>
        </w:r>
      </w:hyperlink>
      <w:r>
        <w:t>, is the best place to start learning about MAST and what it can do to enable your research.  The web site should always be consulted for the most current information.</w:t>
      </w:r>
    </w:p>
    <w:p w:rsidR="00435705" w:rsidRDefault="00435705">
      <w:pPr>
        <w:jc w:val="both"/>
      </w:pPr>
    </w:p>
    <w:p w:rsidR="00166B46" w:rsidRDefault="00C74872">
      <w:pPr>
        <w:pStyle w:val="Heading2"/>
      </w:pPr>
      <w:bookmarkStart w:id="44" w:name="_Toc231355508"/>
      <w:bookmarkStart w:id="45" w:name="_Toc231526695"/>
      <w:bookmarkStart w:id="46" w:name="_Toc246402030"/>
      <w:bookmarkStart w:id="47" w:name="_Toc323460774"/>
      <w:r>
        <w:t>1.5</w:t>
      </w:r>
      <w:r w:rsidR="007F3CB8">
        <w:t xml:space="preserve"> User Support Services</w:t>
      </w:r>
      <w:bookmarkEnd w:id="44"/>
      <w:bookmarkEnd w:id="45"/>
      <w:bookmarkEnd w:id="46"/>
      <w:bookmarkEnd w:id="47"/>
    </w:p>
    <w:p w:rsidR="00166B46" w:rsidRDefault="00166B46">
      <w:pPr>
        <w:jc w:val="both"/>
      </w:pPr>
    </w:p>
    <w:p w:rsidR="00166B46" w:rsidRDefault="007F3CB8">
      <w:pPr>
        <w:jc w:val="both"/>
        <w:rPr>
          <w:b/>
          <w:bCs/>
        </w:rPr>
      </w:pPr>
      <w:r>
        <w:rPr>
          <w:b/>
          <w:bCs/>
        </w:rPr>
        <w:t>Archive Hotseat</w:t>
      </w:r>
    </w:p>
    <w:p w:rsidR="00166B46" w:rsidRDefault="00166B46">
      <w:pPr>
        <w:jc w:val="both"/>
        <w:rPr>
          <w:b/>
          <w:bCs/>
        </w:rPr>
      </w:pPr>
    </w:p>
    <w:p w:rsidR="00166B46" w:rsidRDefault="007F3CB8">
      <w:pPr>
        <w:jc w:val="both"/>
      </w:pPr>
      <w:r>
        <w:t>Help or answers to any questions about archive issues may be obtained by sendin</w:t>
      </w:r>
      <w:r w:rsidR="00D9488C">
        <w:t xml:space="preserve">g e-mail to </w:t>
      </w:r>
      <w:hyperlink r:id="rId24" w:history="1">
        <w:r w:rsidR="00D9488C" w:rsidRPr="00995F45">
          <w:rPr>
            <w:rStyle w:val="Hyperlink"/>
          </w:rPr>
          <w:t>archive@stsci.edu</w:t>
        </w:r>
      </w:hyperlink>
      <w:r w:rsidR="00922355">
        <w:t>.</w:t>
      </w:r>
      <w:r w:rsidR="00D9488C">
        <w:t xml:space="preserve">  </w:t>
      </w:r>
      <w:r>
        <w:t xml:space="preserve">The helpdesk staff will respond to questions concerning the archive and archive databases, and DVDs and hard disks provided by STScI.  Helpdesk personnel also authorize accounts so that PIs and GOs can access their data. They will also provide advice concerning basic search strategies, and will investigate and document all problem reports. The archive helpdesk staff may not always know how to solve a problem, but they are responsible for finding out who does know the answer and for continuing to work with you until the problem is resolved. All initial communication from the user community to the archive should be directed to the archive helpdesk.  </w:t>
      </w:r>
    </w:p>
    <w:p w:rsidR="00166B46" w:rsidRDefault="00166B46">
      <w:pPr>
        <w:jc w:val="both"/>
      </w:pPr>
    </w:p>
    <w:p w:rsidR="00166B46" w:rsidRDefault="007F3CB8">
      <w:pPr>
        <w:jc w:val="both"/>
        <w:rPr>
          <w:b/>
          <w:bCs/>
        </w:rPr>
      </w:pPr>
      <w:r>
        <w:rPr>
          <w:b/>
          <w:bCs/>
        </w:rPr>
        <w:t>Questions and Comments</w:t>
      </w:r>
    </w:p>
    <w:p w:rsidR="00166B46" w:rsidRDefault="00166B46">
      <w:pPr>
        <w:jc w:val="both"/>
        <w:rPr>
          <w:b/>
          <w:bCs/>
        </w:rPr>
      </w:pPr>
    </w:p>
    <w:p w:rsidR="00166B46" w:rsidRDefault="007F3CB8" w:rsidP="0055315F">
      <w:pPr>
        <w:jc w:val="both"/>
      </w:pPr>
      <w:r>
        <w:t xml:space="preserve">Communication regarding all aspects of the archive should normally be directed to the archive helpdesk (e-mail: </w:t>
      </w:r>
      <w:hyperlink r:id="rId25" w:history="1">
        <w:r w:rsidR="009215C3" w:rsidRPr="009215C3">
          <w:rPr>
            <w:rStyle w:val="Hyperlink"/>
          </w:rPr>
          <w:t>mailto:archive@stsci.edu</w:t>
        </w:r>
      </w:hyperlink>
      <w:r>
        <w:t>). This will allow Archive staff to respond to your requests even when individual members of the group are away</w:t>
      </w:r>
      <w:r w:rsidR="006D79D8">
        <w:t>.</w:t>
      </w:r>
    </w:p>
    <w:p w:rsidR="00E67124" w:rsidRDefault="00E67124">
      <w:pPr>
        <w:jc w:val="both"/>
      </w:pPr>
    </w:p>
    <w:p w:rsidR="00166B46" w:rsidRDefault="00C74872">
      <w:pPr>
        <w:pStyle w:val="Heading2"/>
      </w:pPr>
      <w:bookmarkStart w:id="48" w:name="_Toc231355512"/>
      <w:bookmarkStart w:id="49" w:name="_Toc231526698"/>
      <w:bookmarkStart w:id="50" w:name="_Toc246402033"/>
      <w:bookmarkStart w:id="51" w:name="_Toc323460775"/>
      <w:r>
        <w:t>1.6</w:t>
      </w:r>
      <w:r w:rsidR="007F3CB8">
        <w:t xml:space="preserve"> Getting Your Data</w:t>
      </w:r>
      <w:bookmarkEnd w:id="48"/>
      <w:bookmarkEnd w:id="49"/>
      <w:bookmarkEnd w:id="50"/>
      <w:bookmarkEnd w:id="51"/>
    </w:p>
    <w:p w:rsidR="00166B46" w:rsidRDefault="00166B46">
      <w:pPr>
        <w:jc w:val="both"/>
      </w:pPr>
    </w:p>
    <w:p w:rsidR="00CA530D" w:rsidRDefault="00C74872">
      <w:pPr>
        <w:jc w:val="both"/>
      </w:pPr>
      <w:r>
        <w:t>Everyone may retrieve Kepler</w:t>
      </w:r>
      <w:r w:rsidR="007F3CB8">
        <w:t xml:space="preserve"> data via the MAST</w:t>
      </w:r>
      <w:r w:rsidR="00E237A6">
        <w:t xml:space="preserve">. A list of all data products and how to obtain them are tabulated at </w:t>
      </w:r>
      <w:hyperlink r:id="rId26" w:history="1">
        <w:r w:rsidR="00E237A6" w:rsidRPr="0053513A">
          <w:rPr>
            <w:rStyle w:val="Hyperlink"/>
          </w:rPr>
          <w:t>http://archive.stsci.edu/kepler/data_products.html</w:t>
        </w:r>
      </w:hyperlink>
      <w:r w:rsidR="00E237A6">
        <w:t xml:space="preserve">. </w:t>
      </w:r>
      <w:r w:rsidR="0097083D">
        <w:t xml:space="preserve">Use </w:t>
      </w:r>
      <w:r w:rsidR="00E237A6">
        <w:t xml:space="preserve">the </w:t>
      </w:r>
      <w:r w:rsidR="007F3CB8">
        <w:t>Data Search and Retrieval form</w:t>
      </w:r>
      <w:r w:rsidR="0097083D">
        <w:t>,</w:t>
      </w:r>
      <w:r w:rsidR="007F3CB8">
        <w:t xml:space="preserve"> </w:t>
      </w:r>
      <w:hyperlink r:id="rId27" w:history="1">
        <w:r w:rsidR="006D79D8">
          <w:rPr>
            <w:rStyle w:val="Hyperlink"/>
          </w:rPr>
          <w:t>http://archive.stsci.edu/kepler/data_search/search.php</w:t>
        </w:r>
      </w:hyperlink>
      <w:r w:rsidR="0097083D">
        <w:t xml:space="preserve">, to obtain </w:t>
      </w:r>
      <w:r w:rsidR="0097083D" w:rsidRPr="0097083D">
        <w:rPr>
          <w:i/>
        </w:rPr>
        <w:t>Kepler</w:t>
      </w:r>
      <w:r w:rsidR="0097083D">
        <w:t xml:space="preserve"> light curves and target pixel files</w:t>
      </w:r>
      <w:r w:rsidR="00E237A6">
        <w:t>.</w:t>
      </w:r>
      <w:r w:rsidR="006F28AE">
        <w:t xml:space="preserve"> </w:t>
      </w:r>
      <w:r w:rsidR="00986A96">
        <w:t xml:space="preserve">Users may search for data sets by </w:t>
      </w:r>
      <w:r w:rsidR="000A0F03">
        <w:t>various target-</w:t>
      </w:r>
      <w:r w:rsidR="00986A96">
        <w:t xml:space="preserve">based parameters such as Investigation ID and Kepler ID. </w:t>
      </w:r>
      <w:r w:rsidR="002F316D">
        <w:t xml:space="preserve">All light curves, </w:t>
      </w:r>
      <w:r w:rsidR="00042679">
        <w:t>target pixel files</w:t>
      </w:r>
      <w:r w:rsidR="002F316D">
        <w:t xml:space="preserve"> and FFIs</w:t>
      </w:r>
      <w:r w:rsidR="00042679">
        <w:t xml:space="preserve"> are also available for direct download from the public ftp site, </w:t>
      </w:r>
      <w:hyperlink r:id="rId28" w:history="1">
        <w:r w:rsidR="00042679" w:rsidRPr="009215C3">
          <w:rPr>
            <w:rStyle w:val="Hyperlink"/>
          </w:rPr>
          <w:t>http://archive.stsci.edu/pub/kepler</w:t>
        </w:r>
      </w:hyperlink>
      <w:r w:rsidR="00042679">
        <w:t>.</w:t>
      </w:r>
      <w:r w:rsidR="00E237A6">
        <w:t xml:space="preserve">  Also, MAST has added</w:t>
      </w:r>
      <w:r w:rsidR="006D79D8">
        <w:t xml:space="preserve"> Kepler data to its Discovery Portal (</w:t>
      </w:r>
      <w:hyperlink r:id="rId29" w:history="1">
        <w:r w:rsidR="006D79D8">
          <w:rPr>
            <w:color w:val="0000FF"/>
            <w:u w:val="single" w:color="0000FF"/>
          </w:rPr>
          <w:t>https://mast.stsci.edu/portal/Mashup/Clients/Mast/Portal.html</w:t>
        </w:r>
      </w:hyperlink>
      <w:r w:rsidR="006D79D8">
        <w:t>).  Users are encouraged to explore the capabilities of the Portal. See Chapter 3 for more information</w:t>
      </w:r>
      <w:r w:rsidR="00E237A6">
        <w:t xml:space="preserve"> about different ways to obtain </w:t>
      </w:r>
      <w:r w:rsidR="00E237A6">
        <w:rPr>
          <w:i/>
        </w:rPr>
        <w:t>Kepler</w:t>
      </w:r>
      <w:r w:rsidR="00E237A6">
        <w:t xml:space="preserve"> data.</w:t>
      </w:r>
    </w:p>
    <w:p w:rsidR="00166B46" w:rsidRDefault="00166B46">
      <w:pPr>
        <w:jc w:val="both"/>
      </w:pPr>
    </w:p>
    <w:p w:rsidR="00166B46" w:rsidRDefault="00C74872">
      <w:pPr>
        <w:pStyle w:val="Heading2"/>
      </w:pPr>
      <w:bookmarkStart w:id="52" w:name="_Toc231355513"/>
      <w:bookmarkStart w:id="53" w:name="_Toc231526699"/>
      <w:bookmarkStart w:id="54" w:name="_Toc246402034"/>
      <w:bookmarkStart w:id="55" w:name="_Toc323460776"/>
      <w:r>
        <w:t>1.7</w:t>
      </w:r>
      <w:r w:rsidR="007F3CB8">
        <w:t xml:space="preserve"> Publication Acknowledgement</w:t>
      </w:r>
      <w:bookmarkEnd w:id="52"/>
      <w:bookmarkEnd w:id="53"/>
      <w:bookmarkEnd w:id="54"/>
      <w:bookmarkEnd w:id="55"/>
    </w:p>
    <w:p w:rsidR="00166B46" w:rsidRDefault="00166B46">
      <w:pPr>
        <w:jc w:val="both"/>
      </w:pPr>
    </w:p>
    <w:p w:rsidR="003A1395" w:rsidRDefault="007F3CB8">
      <w:pPr>
        <w:jc w:val="both"/>
      </w:pPr>
      <w:r>
        <w:t xml:space="preserve">Publications based on </w:t>
      </w:r>
      <w:r>
        <w:rPr>
          <w:i/>
          <w:iCs/>
        </w:rPr>
        <w:t>Kepler</w:t>
      </w:r>
      <w:r>
        <w:t xml:space="preserve"> data </w:t>
      </w:r>
      <w:r w:rsidR="003A1395">
        <w:t>should carry the following ackno</w:t>
      </w:r>
      <w:r w:rsidR="0039474A">
        <w:t>w</w:t>
      </w:r>
      <w:r w:rsidR="003A1395">
        <w:t>ledgement.</w:t>
      </w:r>
    </w:p>
    <w:p w:rsidR="003A1395" w:rsidRDefault="003A1395" w:rsidP="003A1395"/>
    <w:p w:rsidR="00760227" w:rsidRDefault="003A1395">
      <w:r>
        <w:t>“</w:t>
      </w:r>
      <w:r w:rsidR="00A01124">
        <w:t xml:space="preserve">This paper includes data collected by the Kepler mission.  Funding for the Kepler mission is provided by the NASA Science Mission </w:t>
      </w:r>
      <w:r w:rsidR="00282645">
        <w:t>D</w:t>
      </w:r>
      <w:r w:rsidR="00A01124">
        <w:t>irectorate.</w:t>
      </w:r>
      <w:r>
        <w:t>”</w:t>
      </w:r>
    </w:p>
    <w:p w:rsidR="003A1395" w:rsidRDefault="003A1395">
      <w:pPr>
        <w:jc w:val="both"/>
      </w:pPr>
    </w:p>
    <w:p w:rsidR="00166B46" w:rsidRDefault="003A1395">
      <w:pPr>
        <w:jc w:val="both"/>
      </w:pPr>
      <w:r>
        <w:t xml:space="preserve">Those publications based on data </w:t>
      </w:r>
      <w:r w:rsidR="007F3CB8">
        <w:t>retrieved from MAST should carry the following acknowledgment.</w:t>
      </w:r>
    </w:p>
    <w:p w:rsidR="00166B46" w:rsidRDefault="00166B46">
      <w:pPr>
        <w:jc w:val="both"/>
      </w:pPr>
    </w:p>
    <w:p w:rsidR="00166B46" w:rsidRDefault="007F3CB8">
      <w:pPr>
        <w:jc w:val="both"/>
      </w:pPr>
      <w:r>
        <w:t xml:space="preserve"> "Some/all of the data presented in this paper were obtained from the </w:t>
      </w:r>
      <w:r w:rsidR="005418B2">
        <w:t xml:space="preserve">Mikulski </w:t>
      </w:r>
      <w:r>
        <w:t xml:space="preserve">Archive </w:t>
      </w:r>
      <w:r w:rsidR="005418B2">
        <w:t>for</w:t>
      </w:r>
      <w:r>
        <w:t xml:space="preserve"> Space Telescope</w:t>
      </w:r>
      <w:r w:rsidR="005418B2">
        <w:t>s</w:t>
      </w:r>
      <w:r>
        <w:t xml:space="preserve"> (MAST). STScI is operated by the Association of Universities for Research in Astronomy, Inc., under NASA contract NA</w:t>
      </w:r>
      <w:r w:rsidR="00A64470">
        <w:t>S</w:t>
      </w:r>
      <w:r>
        <w:t xml:space="preserve">5-26555. Support for MAST for non-HST data is provided by the NASA Office of Space Science via grant </w:t>
      </w:r>
      <w:r w:rsidR="00A64470">
        <w:t>NNX</w:t>
      </w:r>
      <w:r w:rsidR="007C2C3E">
        <w:t>13AC07G</w:t>
      </w:r>
      <w:r>
        <w:t xml:space="preserve"> and by other grants and contracts.”</w:t>
      </w:r>
    </w:p>
    <w:p w:rsidR="00166B46" w:rsidRDefault="00166B46">
      <w:pPr>
        <w:jc w:val="both"/>
      </w:pPr>
    </w:p>
    <w:p w:rsidR="00166B46" w:rsidRDefault="007F3CB8">
      <w:pPr>
        <w:jc w:val="both"/>
      </w:pPr>
      <w:r>
        <w:t xml:space="preserve">See the MAST Data Use Policy </w:t>
      </w:r>
      <w:hyperlink r:id="rId30" w:history="1">
        <w:r>
          <w:rPr>
            <w:rStyle w:val="Hyperlink"/>
          </w:rPr>
          <w:t>http://archive.stsci.edu/data_use.html</w:t>
        </w:r>
      </w:hyperlink>
      <w:r>
        <w:t xml:space="preserve"> for the current MAST grant number.</w:t>
      </w:r>
    </w:p>
    <w:p w:rsidR="00166B46" w:rsidRDefault="00166B46">
      <w:pPr>
        <w:jc w:val="both"/>
      </w:pPr>
    </w:p>
    <w:p w:rsidR="00C8758E" w:rsidRDefault="009D66E6">
      <w:r>
        <w:t xml:space="preserve">This </w:t>
      </w:r>
      <w:r w:rsidRPr="00876926">
        <w:t>Kepler Archive Manual</w:t>
      </w:r>
      <w:r>
        <w:t xml:space="preserve"> should be referenced as</w:t>
      </w:r>
    </w:p>
    <w:p w:rsidR="00C8758E" w:rsidRDefault="003E3C80">
      <w:r w:rsidRPr="003E3C80">
        <w:rPr>
          <w:rFonts w:cs="Helvetica"/>
        </w:rPr>
        <w:t>S. E. Thompson</w:t>
      </w:r>
      <w:r w:rsidR="0062551B">
        <w:rPr>
          <w:rFonts w:cs="Helvetica"/>
        </w:rPr>
        <w:t xml:space="preserve">, </w:t>
      </w:r>
      <w:r w:rsidR="001A1BD5" w:rsidRPr="003E3C80">
        <w:rPr>
          <w:rFonts w:cs="Helvetica"/>
        </w:rPr>
        <w:t>D. Fraquelli</w:t>
      </w:r>
      <w:r w:rsidRPr="003E3C80">
        <w:rPr>
          <w:rFonts w:cs="Helvetica"/>
        </w:rPr>
        <w:t xml:space="preserve">, </w:t>
      </w:r>
      <w:r w:rsidR="0062551B">
        <w:rPr>
          <w:rFonts w:cs="Helvetica"/>
        </w:rPr>
        <w:t>J. van Cleve and D. Caldwell</w:t>
      </w:r>
      <w:r w:rsidR="008B3315">
        <w:rPr>
          <w:rFonts w:cs="Helvetica"/>
        </w:rPr>
        <w:t>,</w:t>
      </w:r>
      <w:r w:rsidR="0062551B">
        <w:rPr>
          <w:rFonts w:cs="Helvetica"/>
        </w:rPr>
        <w:t xml:space="preserve"> </w:t>
      </w:r>
      <w:r w:rsidRPr="003E3C80">
        <w:rPr>
          <w:rFonts w:cs="Helvetica"/>
        </w:rPr>
        <w:t>201</w:t>
      </w:r>
      <w:r w:rsidR="0062551B">
        <w:rPr>
          <w:rFonts w:cs="Helvetica"/>
        </w:rPr>
        <w:t>6</w:t>
      </w:r>
      <w:r w:rsidRPr="003E3C80">
        <w:rPr>
          <w:rFonts w:cs="Helvetica"/>
        </w:rPr>
        <w:t xml:space="preserve">, </w:t>
      </w:r>
      <w:r w:rsidR="008B3315">
        <w:rPr>
          <w:rFonts w:cs="Helvetica"/>
        </w:rPr>
        <w:t>“</w:t>
      </w:r>
      <w:r w:rsidRPr="003E3C80">
        <w:rPr>
          <w:rFonts w:cs="Helvetica"/>
        </w:rPr>
        <w:t>Keple</w:t>
      </w:r>
      <w:r w:rsidR="007D6C5C">
        <w:rPr>
          <w:rFonts w:cs="Helvetica"/>
        </w:rPr>
        <w:t>r Archive Manual</w:t>
      </w:r>
      <w:r w:rsidR="008B3315">
        <w:rPr>
          <w:rFonts w:cs="Helvetica"/>
        </w:rPr>
        <w:t xml:space="preserve">”, </w:t>
      </w:r>
      <w:r w:rsidR="007D6C5C">
        <w:rPr>
          <w:rFonts w:cs="Helvetica"/>
        </w:rPr>
        <w:t>KDMC-10008-00</w:t>
      </w:r>
      <w:r w:rsidR="002D59FD">
        <w:rPr>
          <w:rFonts w:cs="Helvetica"/>
        </w:rPr>
        <w:t>6</w:t>
      </w:r>
      <w:r w:rsidRPr="003E3C80">
        <w:rPr>
          <w:rFonts w:cs="Helvetica"/>
        </w:rPr>
        <w:t xml:space="preserve">, </w:t>
      </w:r>
      <w:hyperlink r:id="rId31" w:history="1">
        <w:r w:rsidRPr="003E3C80">
          <w:rPr>
            <w:rFonts w:cs="Helvetica"/>
            <w:color w:val="0042A0"/>
            <w:u w:val="single" w:color="0042A0"/>
          </w:rPr>
          <w:t>http://archive.stsci.edu/kepler/documents.html</w:t>
        </w:r>
      </w:hyperlink>
      <w:r w:rsidR="00241687">
        <w:rPr>
          <w:rFonts w:ascii="Helvetica" w:hAnsi="Helvetica" w:cs="Helvetica"/>
        </w:rPr>
        <w:t>.</w:t>
      </w:r>
      <w:r w:rsidR="007F3CB8">
        <w:br w:type="page"/>
      </w:r>
    </w:p>
    <w:p w:rsidR="00166B46" w:rsidRDefault="0068307B">
      <w:pPr>
        <w:pStyle w:val="Heading1"/>
        <w:jc w:val="both"/>
      </w:pPr>
      <w:bookmarkStart w:id="56" w:name="_Toc224014602"/>
      <w:bookmarkStart w:id="57" w:name="_Toc231200641"/>
      <w:bookmarkStart w:id="58" w:name="_Toc231355514"/>
      <w:bookmarkStart w:id="59" w:name="_Toc231526700"/>
      <w:bookmarkStart w:id="60" w:name="_Toc246402035"/>
      <w:bookmarkStart w:id="61" w:name="_Toc323460777"/>
      <w:r w:rsidRPr="0068307B">
        <w:rPr>
          <w:iCs/>
        </w:rPr>
        <w:t>Chapter 2</w:t>
      </w:r>
      <w:r w:rsidR="003632CE">
        <w:rPr>
          <w:i/>
          <w:iCs/>
        </w:rPr>
        <w:t xml:space="preserve"> </w:t>
      </w:r>
      <w:r w:rsidR="007F3CB8">
        <w:rPr>
          <w:i/>
          <w:iCs/>
        </w:rPr>
        <w:t xml:space="preserve">Kepler </w:t>
      </w:r>
      <w:r w:rsidR="007F3CB8">
        <w:t>Data Products</w:t>
      </w:r>
      <w:bookmarkEnd w:id="56"/>
      <w:bookmarkEnd w:id="57"/>
      <w:bookmarkEnd w:id="58"/>
      <w:bookmarkEnd w:id="59"/>
      <w:bookmarkEnd w:id="60"/>
      <w:bookmarkEnd w:id="61"/>
    </w:p>
    <w:p w:rsidR="00166B46" w:rsidRDefault="00282C1D">
      <w:pPr>
        <w:pStyle w:val="Heading2"/>
      </w:pPr>
      <w:bookmarkStart w:id="62" w:name="_Toc231526701"/>
      <w:bookmarkStart w:id="63" w:name="_Toc246402036"/>
      <w:bookmarkStart w:id="64" w:name="_Toc323460778"/>
      <w:r>
        <w:t>2.1 Introduction</w:t>
      </w:r>
      <w:bookmarkEnd w:id="62"/>
      <w:bookmarkEnd w:id="63"/>
      <w:bookmarkEnd w:id="64"/>
    </w:p>
    <w:p w:rsidR="00166B46" w:rsidRDefault="006F28AE">
      <w:pPr>
        <w:pStyle w:val="Footer"/>
        <w:tabs>
          <w:tab w:val="clear" w:pos="4320"/>
          <w:tab w:val="clear" w:pos="8640"/>
        </w:tabs>
        <w:jc w:val="both"/>
      </w:pPr>
      <w:r>
        <w:t xml:space="preserve">A variety of </w:t>
      </w:r>
      <w:r w:rsidR="00282C1D">
        <w:t xml:space="preserve">data </w:t>
      </w:r>
      <w:r w:rsidR="00282C1D" w:rsidRPr="002D0745">
        <w:t xml:space="preserve">products are archived for </w:t>
      </w:r>
      <w:r w:rsidR="00834FBC">
        <w:t xml:space="preserve">the </w:t>
      </w:r>
      <w:r w:rsidR="00834FBC">
        <w:rPr>
          <w:i/>
          <w:iCs/>
        </w:rPr>
        <w:t xml:space="preserve">Kepler </w:t>
      </w:r>
      <w:r w:rsidR="00834FBC" w:rsidRPr="00834FBC">
        <w:rPr>
          <w:iCs/>
        </w:rPr>
        <w:t>space mission</w:t>
      </w:r>
      <w:r w:rsidR="00834FBC">
        <w:rPr>
          <w:i/>
          <w:iCs/>
        </w:rPr>
        <w:t xml:space="preserve">. </w:t>
      </w:r>
      <w:r w:rsidR="00282C1D" w:rsidRPr="002D0745">
        <w:rPr>
          <w:i/>
          <w:iCs/>
        </w:rPr>
        <w:t xml:space="preserve">  </w:t>
      </w:r>
      <w:r w:rsidR="00282C1D">
        <w:t>These include science data of astronomical interest (</w:t>
      </w:r>
      <w:r w:rsidR="00282C1D" w:rsidRPr="002D0745">
        <w:t xml:space="preserve">light curves, target pixel data, </w:t>
      </w:r>
      <w:r w:rsidR="006340FB">
        <w:t xml:space="preserve">and </w:t>
      </w:r>
      <w:r w:rsidR="007C3C36">
        <w:t>Full Frame Images (FFI)</w:t>
      </w:r>
      <w:r w:rsidR="00282C1D">
        <w:t xml:space="preserve">) and </w:t>
      </w:r>
      <w:r w:rsidR="00CB5110">
        <w:t>auxiliary</w:t>
      </w:r>
      <w:r w:rsidR="00282C1D">
        <w:t xml:space="preserve"> data used to calibrate the images and determine the status of the spacecraft (</w:t>
      </w:r>
      <w:r w:rsidR="00282C1D" w:rsidRPr="002D0745">
        <w:t>focal plane characteriz</w:t>
      </w:r>
      <w:r w:rsidR="00282C1D">
        <w:t>ation files, engineering data and telemetry data)</w:t>
      </w:r>
      <w:r w:rsidR="00282C1D" w:rsidRPr="002D0745">
        <w:t xml:space="preserve">. </w:t>
      </w:r>
      <w:r w:rsidR="003E56CF">
        <w:t xml:space="preserve">The Science Operations Center (SOC) </w:t>
      </w:r>
      <w:r w:rsidR="00282C1D">
        <w:t>processe</w:t>
      </w:r>
      <w:r w:rsidR="003E56CF">
        <w:t>s</w:t>
      </w:r>
      <w:r w:rsidR="00282C1D">
        <w:t xml:space="preserve"> </w:t>
      </w:r>
      <w:r w:rsidR="003E56CF">
        <w:t xml:space="preserve">the data </w:t>
      </w:r>
      <w:r w:rsidR="00282C1D">
        <w:t xml:space="preserve">prior to </w:t>
      </w:r>
      <w:r w:rsidR="003E56CF">
        <w:t xml:space="preserve">it </w:t>
      </w:r>
      <w:r w:rsidR="007C3C36">
        <w:t>being archived</w:t>
      </w:r>
      <w:r w:rsidR="00282C1D">
        <w:t xml:space="preserve">. </w:t>
      </w:r>
    </w:p>
    <w:p w:rsidR="001E53ED" w:rsidRPr="001E53ED" w:rsidRDefault="001E53ED">
      <w:pPr>
        <w:pStyle w:val="Footer"/>
        <w:tabs>
          <w:tab w:val="clear" w:pos="4320"/>
          <w:tab w:val="clear" w:pos="8640"/>
        </w:tabs>
        <w:jc w:val="both"/>
      </w:pPr>
    </w:p>
    <w:p w:rsidR="00876926" w:rsidRDefault="001F29AB">
      <w:pPr>
        <w:pStyle w:val="Footer"/>
        <w:tabs>
          <w:tab w:val="clear" w:pos="4320"/>
          <w:tab w:val="clear" w:pos="8640"/>
        </w:tabs>
        <w:jc w:val="both"/>
      </w:pPr>
      <w:r>
        <w:t xml:space="preserve">Many </w:t>
      </w:r>
      <w:r w:rsidR="00E23B98" w:rsidRPr="00E23B98">
        <w:rPr>
          <w:i/>
        </w:rPr>
        <w:t>Kepler</w:t>
      </w:r>
      <w:r w:rsidR="004A32FE">
        <w:t xml:space="preserve"> specific terms are used</w:t>
      </w:r>
      <w:r>
        <w:t xml:space="preserve"> to concisely and accurately describe the data and the processing. We have defined many of these terms in the glossary and list of acronyms in Appendix </w:t>
      </w:r>
      <w:r w:rsidR="00A72A46">
        <w:t>D</w:t>
      </w:r>
      <w:r>
        <w:t>.</w:t>
      </w:r>
    </w:p>
    <w:p w:rsidR="00166B46" w:rsidRDefault="00282C1D">
      <w:pPr>
        <w:pStyle w:val="Heading3"/>
        <w:jc w:val="both"/>
      </w:pPr>
      <w:bookmarkStart w:id="65" w:name="_Toc231526702"/>
      <w:bookmarkStart w:id="66" w:name="_Toc246402037"/>
      <w:bookmarkStart w:id="67" w:name="_Toc323460779"/>
      <w:r w:rsidRPr="00222012">
        <w:t xml:space="preserve">2.1.1 </w:t>
      </w:r>
      <w:r w:rsidR="00222012">
        <w:t>Overview of Data in the Archive</w:t>
      </w:r>
      <w:bookmarkEnd w:id="65"/>
      <w:bookmarkEnd w:id="66"/>
      <w:bookmarkEnd w:id="67"/>
    </w:p>
    <w:p w:rsidR="00166B46" w:rsidRDefault="00282C1D">
      <w:pPr>
        <w:pStyle w:val="ListParagraph"/>
        <w:ind w:left="0"/>
        <w:jc w:val="both"/>
      </w:pPr>
      <w:r w:rsidRPr="003E56CF">
        <w:rPr>
          <w:i/>
        </w:rPr>
        <w:t>Kepler’s</w:t>
      </w:r>
      <w:r>
        <w:t xml:space="preserve"> primar</w:t>
      </w:r>
      <w:r w:rsidR="00834FBC">
        <w:t>y mission was</w:t>
      </w:r>
      <w:r>
        <w:t xml:space="preserve"> to obtain flux time series of individual targets.  As such, the majority of the </w:t>
      </w:r>
      <w:r w:rsidRPr="003E56CF">
        <w:rPr>
          <w:i/>
        </w:rPr>
        <w:t>Kepler</w:t>
      </w:r>
      <w:r>
        <w:t xml:space="preserve"> </w:t>
      </w:r>
      <w:r w:rsidR="003E56CF">
        <w:t xml:space="preserve">science </w:t>
      </w:r>
      <w:r>
        <w:t xml:space="preserve">data is organized by target. Those interested in studying time variable phenomenon will find the light curve files </w:t>
      </w:r>
      <w:r w:rsidR="003E56CF">
        <w:t>and/</w:t>
      </w:r>
      <w:r>
        <w:t xml:space="preserve">or the target pixel files of interest.  Additionally, </w:t>
      </w:r>
      <w:r w:rsidRPr="003E56CF">
        <w:rPr>
          <w:i/>
        </w:rPr>
        <w:t>Kepler</w:t>
      </w:r>
      <w:r>
        <w:t xml:space="preserve"> download</w:t>
      </w:r>
      <w:r w:rsidR="00DB3B70">
        <w:t>ed</w:t>
      </w:r>
      <w:r>
        <w:t xml:space="preserve"> and calibrate</w:t>
      </w:r>
      <w:r w:rsidR="00DB3B70">
        <w:t>d</w:t>
      </w:r>
      <w:r>
        <w:t xml:space="preserve"> a single cadence of the entire </w:t>
      </w:r>
      <w:r w:rsidRPr="003E56CF">
        <w:rPr>
          <w:i/>
        </w:rPr>
        <w:t>Kepler</w:t>
      </w:r>
      <w:r>
        <w:t xml:space="preserve"> field each month</w:t>
      </w:r>
      <w:r w:rsidR="00DB3B70">
        <w:t xml:space="preserve">. </w:t>
      </w:r>
      <w:r>
        <w:t xml:space="preserve">These Full Frame Images (FFIs) are not target specific and </w:t>
      </w:r>
      <w:r w:rsidR="00964085">
        <w:t xml:space="preserve">can be downloaded from their </w:t>
      </w:r>
      <w:r>
        <w:t xml:space="preserve">own search and download page at MAST. </w:t>
      </w:r>
    </w:p>
    <w:p w:rsidR="00166B46" w:rsidRDefault="00166B46">
      <w:pPr>
        <w:pStyle w:val="ListParagraph"/>
        <w:ind w:left="0"/>
        <w:jc w:val="both"/>
      </w:pPr>
    </w:p>
    <w:p w:rsidR="00C8758E" w:rsidRDefault="00E23B98">
      <w:pPr>
        <w:pStyle w:val="Footer"/>
        <w:tabs>
          <w:tab w:val="clear" w:pos="4320"/>
          <w:tab w:val="clear" w:pos="8640"/>
        </w:tabs>
        <w:jc w:val="both"/>
        <w:rPr>
          <w:rFonts w:cs="Helvetica"/>
        </w:rPr>
      </w:pPr>
      <w:r w:rsidRPr="00E23B98">
        <w:rPr>
          <w:rFonts w:cs="Helvetica"/>
        </w:rPr>
        <w:t xml:space="preserve">All science targets collected by </w:t>
      </w:r>
      <w:r w:rsidR="00A72A46" w:rsidRPr="003E56CF">
        <w:rPr>
          <w:i/>
        </w:rPr>
        <w:t>Kepler</w:t>
      </w:r>
      <w:r w:rsidR="00A72A46" w:rsidRPr="00E23B98" w:rsidDel="00A72A46">
        <w:rPr>
          <w:rFonts w:cs="Helvetica"/>
        </w:rPr>
        <w:t xml:space="preserve"> </w:t>
      </w:r>
      <w:r w:rsidRPr="00E23B98">
        <w:rPr>
          <w:rFonts w:cs="Helvetica"/>
        </w:rPr>
        <w:t xml:space="preserve">are archived at the MAST. In </w:t>
      </w:r>
      <w:r w:rsidR="00815576">
        <w:rPr>
          <w:rFonts w:cs="Helvetica"/>
        </w:rPr>
        <w:t xml:space="preserve">some rare cases, </w:t>
      </w:r>
      <w:r w:rsidR="00C8758E">
        <w:rPr>
          <w:rFonts w:cs="Helvetica"/>
        </w:rPr>
        <w:t>targets</w:t>
      </w:r>
      <w:r w:rsidRPr="00E23B98">
        <w:rPr>
          <w:rFonts w:cs="Helvetica"/>
        </w:rPr>
        <w:t xml:space="preserve"> are not processed </w:t>
      </w:r>
      <w:r w:rsidR="00C8758E">
        <w:rPr>
          <w:rFonts w:cs="Helvetica"/>
        </w:rPr>
        <w:t>through</w:t>
      </w:r>
      <w:r w:rsidRPr="00E23B98">
        <w:rPr>
          <w:rFonts w:cs="Helvetica"/>
        </w:rPr>
        <w:t xml:space="preserve"> the entire SOC pipeline. </w:t>
      </w:r>
      <w:r w:rsidR="00C8758E">
        <w:rPr>
          <w:rFonts w:cs="Helvetica"/>
        </w:rPr>
        <w:t>Primarily, t</w:t>
      </w:r>
      <w:r w:rsidRPr="00E23B98">
        <w:rPr>
          <w:rFonts w:cs="Helvetica"/>
        </w:rPr>
        <w:t xml:space="preserve">his happens when the optimal aperture, re-calculated after the data are collected, </w:t>
      </w:r>
      <w:r w:rsidR="002218A5">
        <w:rPr>
          <w:rFonts w:cs="Helvetica"/>
        </w:rPr>
        <w:t xml:space="preserve">contains no valid pixels </w:t>
      </w:r>
      <w:r w:rsidR="00042679">
        <w:rPr>
          <w:rFonts w:cs="Helvetica"/>
        </w:rPr>
        <w:t>for aperture photometry</w:t>
      </w:r>
      <w:r w:rsidRPr="00E23B98">
        <w:rPr>
          <w:rFonts w:cs="Helvetica"/>
        </w:rPr>
        <w:t>. </w:t>
      </w:r>
      <w:r w:rsidR="00052C2E">
        <w:rPr>
          <w:rFonts w:cs="Helvetica"/>
        </w:rPr>
        <w:t xml:space="preserve"> </w:t>
      </w:r>
      <w:r w:rsidR="00C8758E">
        <w:rPr>
          <w:rFonts w:cs="Helvetica"/>
        </w:rPr>
        <w:t>This may also hap</w:t>
      </w:r>
      <w:r w:rsidR="002218A5">
        <w:rPr>
          <w:rFonts w:cs="Helvetica"/>
        </w:rPr>
        <w:t>pen if the target is declared a catalog</w:t>
      </w:r>
      <w:r w:rsidR="00C8758E">
        <w:rPr>
          <w:rFonts w:cs="Helvetica"/>
        </w:rPr>
        <w:t xml:space="preserve"> artifact</w:t>
      </w:r>
      <w:r w:rsidR="00052C2E">
        <w:rPr>
          <w:rFonts w:cs="Helvetica"/>
        </w:rPr>
        <w:t>.</w:t>
      </w:r>
      <w:r w:rsidR="00C8758E">
        <w:rPr>
          <w:rFonts w:cs="Helvetica"/>
        </w:rPr>
        <w:t xml:space="preserve"> </w:t>
      </w:r>
      <w:r w:rsidRPr="00E23B98">
        <w:rPr>
          <w:rFonts w:cs="Helvetica"/>
        </w:rPr>
        <w:t> </w:t>
      </w:r>
      <w:r w:rsidR="00C8758E">
        <w:rPr>
          <w:rFonts w:cs="Helvetica"/>
        </w:rPr>
        <w:t>For each of</w:t>
      </w:r>
      <w:r w:rsidRPr="00E23B98">
        <w:rPr>
          <w:rFonts w:cs="Helvetica"/>
        </w:rPr>
        <w:t xml:space="preserve"> these cases, </w:t>
      </w:r>
      <w:r w:rsidR="00C8758E">
        <w:rPr>
          <w:rFonts w:cs="Helvetica"/>
        </w:rPr>
        <w:t xml:space="preserve">no light curve file is available. Only </w:t>
      </w:r>
      <w:r w:rsidRPr="00E23B98">
        <w:rPr>
          <w:rFonts w:cs="Helvetica"/>
        </w:rPr>
        <w:t>pixel level data are available (</w:t>
      </w:r>
      <w:r w:rsidR="00C8758E">
        <w:rPr>
          <w:rFonts w:cs="Helvetica"/>
        </w:rPr>
        <w:t xml:space="preserve">i.e., the </w:t>
      </w:r>
      <w:r w:rsidRPr="00E23B98">
        <w:rPr>
          <w:rFonts w:cs="Helvetica"/>
        </w:rPr>
        <w:t>target pixel file).</w:t>
      </w:r>
    </w:p>
    <w:p w:rsidR="00D963DE" w:rsidRDefault="00D963DE">
      <w:pPr>
        <w:pStyle w:val="ListParagraph"/>
        <w:ind w:left="0"/>
        <w:jc w:val="both"/>
      </w:pPr>
    </w:p>
    <w:p w:rsidR="00707E74" w:rsidRDefault="00282C1D">
      <w:pPr>
        <w:pStyle w:val="ListParagraph"/>
        <w:ind w:left="0"/>
        <w:jc w:val="both"/>
      </w:pPr>
      <w:r>
        <w:t xml:space="preserve">Besides the astronomical data, </w:t>
      </w:r>
      <w:r w:rsidRPr="00D20DCC">
        <w:rPr>
          <w:i/>
        </w:rPr>
        <w:t>Kepler</w:t>
      </w:r>
      <w:r>
        <w:t xml:space="preserve"> archives much of the </w:t>
      </w:r>
      <w:r w:rsidR="00CB5110">
        <w:t>auxiliary</w:t>
      </w:r>
      <w:r w:rsidR="008F795A">
        <w:t xml:space="preserve"> </w:t>
      </w:r>
      <w:r>
        <w:t>data that either directly or indirectly affects the astronomical data products. Engineering data describes the state of the instrument and the spacecraft during data collec</w:t>
      </w:r>
      <w:r w:rsidR="002218A5">
        <w:t>tion. Focal plane characterization</w:t>
      </w:r>
      <w:r>
        <w:t xml:space="preserve"> models</w:t>
      </w:r>
      <w:r w:rsidR="00A72A46">
        <w:t xml:space="preserve">, artifact removal pixels and collateral </w:t>
      </w:r>
      <w:r w:rsidR="00FA1720">
        <w:t xml:space="preserve">CCD data </w:t>
      </w:r>
      <w:r w:rsidR="00964085">
        <w:t xml:space="preserve">are used to </w:t>
      </w:r>
      <w:r w:rsidR="00FA1720">
        <w:t>calibrate and process the data</w:t>
      </w:r>
      <w:r>
        <w:t>.</w:t>
      </w:r>
      <w:r w:rsidR="008F795A">
        <w:t xml:space="preserve"> </w:t>
      </w:r>
    </w:p>
    <w:p w:rsidR="00876926" w:rsidRDefault="00876926">
      <w:pPr>
        <w:pStyle w:val="ListParagraph"/>
        <w:ind w:left="0"/>
        <w:jc w:val="both"/>
      </w:pPr>
    </w:p>
    <w:p w:rsidR="00166B46" w:rsidRDefault="00D228CE">
      <w:pPr>
        <w:pStyle w:val="Heading3"/>
        <w:numPr>
          <w:ilvl w:val="0"/>
          <w:numId w:val="0"/>
        </w:numPr>
        <w:jc w:val="both"/>
      </w:pPr>
      <w:bookmarkStart w:id="68" w:name="_Toc224014604"/>
      <w:bookmarkStart w:id="69" w:name="_Toc231200643"/>
      <w:bookmarkStart w:id="70" w:name="_Toc231355524"/>
      <w:bookmarkStart w:id="71" w:name="_Toc231526703"/>
      <w:bookmarkStart w:id="72" w:name="_Toc246402038"/>
      <w:bookmarkStart w:id="73" w:name="_Toc323460780"/>
      <w:r>
        <w:t>2.1.2 Kepler Time System</w:t>
      </w:r>
      <w:bookmarkEnd w:id="68"/>
      <w:bookmarkEnd w:id="69"/>
      <w:bookmarkEnd w:id="70"/>
      <w:bookmarkEnd w:id="71"/>
      <w:bookmarkEnd w:id="72"/>
      <w:bookmarkEnd w:id="73"/>
    </w:p>
    <w:p w:rsidR="00042679" w:rsidRDefault="00E1101A">
      <w:pPr>
        <w:jc w:val="both"/>
      </w:pPr>
      <w:r w:rsidRPr="00062DA8">
        <w:t>The readout time for each cadence is recorded as a Vehicle Time Code (VTC). This timestamp is produced within 4</w:t>
      </w:r>
      <w:r>
        <w:t xml:space="preserve"> </w:t>
      </w:r>
      <w:r w:rsidRPr="00062DA8">
        <w:t>ms of the readout of the last pixel of the last frame o</w:t>
      </w:r>
      <w:r>
        <w:t>f the last time slice (see glossary</w:t>
      </w:r>
      <w:r w:rsidRPr="00062DA8">
        <w:t>). When the data</w:t>
      </w:r>
      <w:r>
        <w:t xml:space="preserve"> is downloaded to Earth, the Mission Operations Center</w:t>
      </w:r>
      <w:r w:rsidRPr="00062DA8">
        <w:t xml:space="preserve"> converts VTC to Coordinated Universal Time (UTC), correcting for leap seconds and any drift in the spacecraft clock, as measured from telemetry. </w:t>
      </w:r>
      <w:r w:rsidR="00980FB2" w:rsidRPr="00980FB2">
        <w:t>UTC times are converted to Barycentric Dynamical Time (TDB) then to B</w:t>
      </w:r>
      <w:r w:rsidR="001F0947">
        <w:t xml:space="preserve">arycentric </w:t>
      </w:r>
      <w:r w:rsidR="00980FB2" w:rsidRPr="00980FB2">
        <w:t>J</w:t>
      </w:r>
      <w:r w:rsidR="001F0947">
        <w:t xml:space="preserve">ulian </w:t>
      </w:r>
      <w:r w:rsidR="00980FB2" w:rsidRPr="00980FB2">
        <w:t>D</w:t>
      </w:r>
      <w:r w:rsidR="001F0947">
        <w:t>ate</w:t>
      </w:r>
      <w:r w:rsidR="00980FB2" w:rsidRPr="00980FB2">
        <w:t xml:space="preserve"> </w:t>
      </w:r>
      <w:r w:rsidR="001F0947">
        <w:t xml:space="preserve">(BJD) </w:t>
      </w:r>
      <w:r w:rsidR="00980FB2" w:rsidRPr="00980FB2">
        <w:t xml:space="preserve">to correct for the motion of </w:t>
      </w:r>
      <w:r w:rsidR="00980FB2">
        <w:t>the spacecraft around the center</w:t>
      </w:r>
      <w:r w:rsidR="00980FB2" w:rsidRPr="00980FB2">
        <w:t xml:space="preserve"> of mass of the solar system.</w:t>
      </w:r>
      <w:r w:rsidR="00980FB2" w:rsidRPr="008752A6">
        <w:rPr>
          <w:sz w:val="20"/>
        </w:rPr>
        <w:t xml:space="preserve"> </w:t>
      </w:r>
      <w:r w:rsidR="00F5537C" w:rsidRPr="00F5537C">
        <w:t>TDB is a time system that does not include the leap seconds that bedevil calculations of periods in the UTC system. TDB agrees</w:t>
      </w:r>
      <w:r w:rsidR="00566044">
        <w:t xml:space="preserve"> with the time systems TDT and </w:t>
      </w:r>
      <w:r w:rsidR="00F5537C" w:rsidRPr="00F5537C">
        <w:t>TT to better than 2</w:t>
      </w:r>
      <w:r w:rsidR="00E9725B">
        <w:t xml:space="preserve"> </w:t>
      </w:r>
      <w:r w:rsidR="00F5537C" w:rsidRPr="00F5537C">
        <w:t>ms. See Eastman et al</w:t>
      </w:r>
      <w:r w:rsidR="00E9725B">
        <w:t>.</w:t>
      </w:r>
      <w:r w:rsidR="00672590">
        <w:t xml:space="preserve"> (2010</w:t>
      </w:r>
      <w:r w:rsidR="00F5537C" w:rsidRPr="00F5537C">
        <w:t>) for a recent discussion of the various time systems common in astronomy.</w:t>
      </w:r>
      <w:r w:rsidR="00B60960">
        <w:t xml:space="preserve"> </w:t>
      </w:r>
    </w:p>
    <w:p w:rsidR="00166B46" w:rsidRDefault="00166B46">
      <w:pPr>
        <w:jc w:val="both"/>
      </w:pPr>
    </w:p>
    <w:p w:rsidR="00A814FA" w:rsidRDefault="00115FD5">
      <w:pPr>
        <w:jc w:val="both"/>
      </w:pPr>
      <w:r>
        <w:t>Time stamps expressed in M</w:t>
      </w:r>
      <w:r w:rsidR="001F0947">
        <w:t xml:space="preserve">odified </w:t>
      </w:r>
      <w:r>
        <w:t>J</w:t>
      </w:r>
      <w:r w:rsidR="001F0947">
        <w:t xml:space="preserve">ulian </w:t>
      </w:r>
      <w:r>
        <w:t>D</w:t>
      </w:r>
      <w:r w:rsidR="001F0947">
        <w:t>ate (MJD)</w:t>
      </w:r>
      <w:r>
        <w:t xml:space="preserve"> or UTC are geocentric and not corrected to </w:t>
      </w:r>
      <w:r w:rsidR="00E9725B">
        <w:t xml:space="preserve">the </w:t>
      </w:r>
      <w:r>
        <w:t xml:space="preserve">TDB time system. </w:t>
      </w:r>
      <w:r w:rsidR="00ED1D06">
        <w:t>Time i</w:t>
      </w:r>
      <w:r w:rsidR="00AC7277">
        <w:t>s specified in the data files with</w:t>
      </w:r>
      <w:r w:rsidR="00ED1D06">
        <w:t xml:space="preserve"> </w:t>
      </w:r>
      <w:r w:rsidR="00AC7277">
        <w:t xml:space="preserve">an offset </w:t>
      </w:r>
      <w:r w:rsidR="00D228CE">
        <w:t>f</w:t>
      </w:r>
      <w:r w:rsidR="00EA52AE">
        <w:t>ro</w:t>
      </w:r>
      <w:r w:rsidR="00D228CE">
        <w:t>m BJD</w:t>
      </w:r>
      <w:r w:rsidR="006174BF">
        <w:t>. The offset has a value of 2454833.0 and is specified in each file header</w:t>
      </w:r>
      <w:r w:rsidR="008F45AD">
        <w:t xml:space="preserve"> (see BJDREF)</w:t>
      </w:r>
      <w:r w:rsidR="006174BF">
        <w:t xml:space="preserve">. </w:t>
      </w:r>
      <w:r w:rsidR="00465AF9">
        <w:t>The units are clearly</w:t>
      </w:r>
      <w:r w:rsidR="001F0947">
        <w:t xml:space="preserve"> defined in the headers of the Kepler data</w:t>
      </w:r>
      <w:r w:rsidR="00465AF9">
        <w:t xml:space="preserve"> files. </w:t>
      </w:r>
      <w:r w:rsidR="00FC15F8">
        <w:t xml:space="preserve">The SOC uses SPICE kernels, which are calculated from the </w:t>
      </w:r>
      <w:r w:rsidR="003224E7">
        <w:t>spacecraft</w:t>
      </w:r>
      <w:r w:rsidR="00FC15F8">
        <w:t xml:space="preserve"> telemetry, to calculate barycentric corrections.  For more information on the SPICE kernels and SPICE tools visit </w:t>
      </w:r>
      <w:hyperlink r:id="rId32" w:history="1">
        <w:r w:rsidR="00FC15F8" w:rsidRPr="00980FB2">
          <w:rPr>
            <w:rStyle w:val="Hyperlink"/>
          </w:rPr>
          <w:t>http://naif.jpl.nasa.gov/naif/</w:t>
        </w:r>
      </w:hyperlink>
      <w:r w:rsidR="00FC15F8">
        <w:t xml:space="preserve">. </w:t>
      </w:r>
    </w:p>
    <w:p w:rsidR="00166B46" w:rsidRDefault="00D228CE">
      <w:pPr>
        <w:ind w:left="720"/>
        <w:jc w:val="both"/>
      </w:pPr>
      <w:r>
        <w:t xml:space="preserve">   </w:t>
      </w:r>
    </w:p>
    <w:p w:rsidR="00A814FA" w:rsidRDefault="001A12FD">
      <w:pPr>
        <w:jc w:val="both"/>
      </w:pPr>
      <w:r w:rsidRPr="00E87CA2">
        <w:t>The quoted times for any cadence are</w:t>
      </w:r>
      <w:r w:rsidR="00D36C55">
        <w:t xml:space="preserve"> believed to be</w:t>
      </w:r>
      <w:r w:rsidRPr="00E87CA2">
        <w:t xml:space="preserve"> accurate to within </w:t>
      </w:r>
      <w:r w:rsidRPr="00E87CA2">
        <w:sym w:font="Symbol" w:char="F0B1"/>
      </w:r>
      <w:r w:rsidRPr="00E87CA2">
        <w:t>50 ms. This requirement was developed so that knowledge of as</w:t>
      </w:r>
      <w:r w:rsidR="00425103">
        <w:t>trophysical event times is</w:t>
      </w:r>
      <w:r w:rsidRPr="00E87CA2">
        <w:t xml:space="preserve"> limited by the characteristics of the event, rather than the characteristics of the flight system, even for high SNR events. Users who require temporal accuracy of better than 1 minute should read the </w:t>
      </w:r>
      <w:r w:rsidR="002218A5">
        <w:t>KDCH</w:t>
      </w:r>
      <w:r w:rsidR="0084720F">
        <w:t xml:space="preserve"> (</w:t>
      </w:r>
      <w:r w:rsidR="001C3A35">
        <w:t>§</w:t>
      </w:r>
      <w:r w:rsidR="0070090D" w:rsidRPr="00E87CA2">
        <w:t>6</w:t>
      </w:r>
      <w:r w:rsidR="002218A5">
        <w:t>) and KIH (§7.3)</w:t>
      </w:r>
      <w:r w:rsidR="0084720F">
        <w:t xml:space="preserve"> </w:t>
      </w:r>
      <w:r w:rsidR="00D228CE" w:rsidRPr="00E87CA2">
        <w:t>carefully</w:t>
      </w:r>
      <w:r w:rsidRPr="00E87CA2">
        <w:t>. These documents contain additional</w:t>
      </w:r>
      <w:r w:rsidR="00D228CE" w:rsidRPr="00E87CA2">
        <w:t xml:space="preserve"> details </w:t>
      </w:r>
      <w:r w:rsidR="00D228CE">
        <w:t xml:space="preserve">regarding the times, including accuracy, corrections for readout time slice offsets, change in units, etc.  </w:t>
      </w:r>
    </w:p>
    <w:p w:rsidR="00166B46" w:rsidRDefault="003D67E6">
      <w:pPr>
        <w:pStyle w:val="Heading3"/>
        <w:jc w:val="both"/>
      </w:pPr>
      <w:bookmarkStart w:id="74" w:name="_Toc69637503"/>
      <w:bookmarkStart w:id="75" w:name="_Toc231526704"/>
      <w:bookmarkStart w:id="76" w:name="_Toc246402039"/>
      <w:bookmarkStart w:id="77" w:name="_Toc323460781"/>
      <w:r>
        <w:t>2.1.3 FITS headers</w:t>
      </w:r>
      <w:bookmarkEnd w:id="74"/>
      <w:bookmarkEnd w:id="75"/>
      <w:bookmarkEnd w:id="76"/>
      <w:bookmarkEnd w:id="77"/>
    </w:p>
    <w:p w:rsidR="00FB22FD" w:rsidRDefault="003C50C9">
      <w:pPr>
        <w:jc w:val="both"/>
      </w:pPr>
      <w:r>
        <w:t xml:space="preserve">Kepler science data use </w:t>
      </w:r>
      <w:r w:rsidR="00D52A28">
        <w:t xml:space="preserve">the </w:t>
      </w:r>
      <w:r>
        <w:t>FITS</w:t>
      </w:r>
      <w:r w:rsidR="00425103">
        <w:t xml:space="preserve"> (Flexible Image Transport System)</w:t>
      </w:r>
      <w:r>
        <w:t xml:space="preserve"> format </w:t>
      </w:r>
      <w:r w:rsidR="003D67E6">
        <w:t>to comply with astronomical data standards.</w:t>
      </w:r>
      <w:r w:rsidR="003D67E6">
        <w:rPr>
          <w:snapToGrid w:val="0"/>
        </w:rPr>
        <w:t xml:space="preserve"> </w:t>
      </w:r>
      <w:r w:rsidR="003D67E6">
        <w:t>Data headers use standard FITS keywords to f</w:t>
      </w:r>
      <w:r w:rsidR="003F17CB">
        <w:t xml:space="preserve">ormulate the data definition and </w:t>
      </w:r>
      <w:r w:rsidR="003D67E6">
        <w:t>comply with all FITS recommended keyword usage current at the time of header design. The primary header</w:t>
      </w:r>
      <w:r>
        <w:t>s</w:t>
      </w:r>
      <w:r w:rsidR="003D67E6">
        <w:t xml:space="preserve"> contain keywords inherited by all subsequent extension</w:t>
      </w:r>
      <w:r>
        <w:t xml:space="preserve">s. Primary header keywords </w:t>
      </w:r>
      <w:r w:rsidR="003D67E6">
        <w:t xml:space="preserve">specify data processing inputs, data quality, observational modes (long cadence, short cadence, FFI), </w:t>
      </w:r>
      <w:r w:rsidR="0078703C">
        <w:t>target information</w:t>
      </w:r>
      <w:r w:rsidR="003C08EB">
        <w:t>,</w:t>
      </w:r>
      <w:r w:rsidR="003D67E6">
        <w:t xml:space="preserve"> etc. The primary header/data unit</w:t>
      </w:r>
      <w:r>
        <w:t xml:space="preserve">s (HDU) do </w:t>
      </w:r>
      <w:r w:rsidR="003D67E6">
        <w:t>not contain a data array.</w:t>
      </w:r>
      <w:r w:rsidR="003F17CB">
        <w:t xml:space="preserve"> FITS headers for cadence science data are specified in Appendix A.</w:t>
      </w:r>
    </w:p>
    <w:p w:rsidR="00166B46" w:rsidRDefault="007F3CB8">
      <w:pPr>
        <w:pStyle w:val="Heading2"/>
      </w:pPr>
      <w:bookmarkStart w:id="78" w:name="_Toc231355516"/>
      <w:bookmarkStart w:id="79" w:name="_Toc231526705"/>
      <w:bookmarkStart w:id="80" w:name="_Toc246402040"/>
      <w:bookmarkStart w:id="81" w:name="_Toc323460782"/>
      <w:r>
        <w:t>2.2 File Name Syntax</w:t>
      </w:r>
      <w:bookmarkEnd w:id="78"/>
      <w:bookmarkEnd w:id="79"/>
      <w:bookmarkEnd w:id="80"/>
      <w:bookmarkEnd w:id="81"/>
    </w:p>
    <w:p w:rsidR="00166B46" w:rsidRDefault="008F45AD">
      <w:pPr>
        <w:pStyle w:val="Footer"/>
        <w:tabs>
          <w:tab w:val="clear" w:pos="4320"/>
          <w:tab w:val="clear" w:pos="8640"/>
        </w:tabs>
        <w:jc w:val="both"/>
      </w:pPr>
      <w:r>
        <w:t>Many file types are</w:t>
      </w:r>
      <w:r w:rsidR="007F3CB8">
        <w:t xml:space="preserve"> archived for </w:t>
      </w:r>
      <w:r w:rsidR="007F3CB8">
        <w:rPr>
          <w:i/>
          <w:iCs/>
        </w:rPr>
        <w:t>Kepler</w:t>
      </w:r>
      <w:r w:rsidR="00AD222C">
        <w:rPr>
          <w:i/>
          <w:iCs/>
        </w:rPr>
        <w:t xml:space="preserve">. </w:t>
      </w:r>
      <w:r w:rsidR="00AD222C" w:rsidRPr="00AD222C">
        <w:rPr>
          <w:iCs/>
        </w:rPr>
        <w:t>T</w:t>
      </w:r>
      <w:r w:rsidR="00DA2E5C" w:rsidRPr="00AD222C">
        <w:rPr>
          <w:iCs/>
        </w:rPr>
        <w:t>o</w:t>
      </w:r>
      <w:r w:rsidR="00DA2E5C">
        <w:rPr>
          <w:iCs/>
        </w:rPr>
        <w:t xml:space="preserve"> </w:t>
      </w:r>
      <w:r w:rsidR="007F3CB8">
        <w:t xml:space="preserve">prevent confusion, a standard syntax is used for </w:t>
      </w:r>
      <w:r w:rsidR="007F3CB8">
        <w:rPr>
          <w:i/>
          <w:iCs/>
        </w:rPr>
        <w:t>Kepler</w:t>
      </w:r>
      <w:r w:rsidR="007F3CB8">
        <w:t xml:space="preserve"> filenames.    </w:t>
      </w:r>
    </w:p>
    <w:p w:rsidR="00166B46" w:rsidRDefault="00166B46">
      <w:pPr>
        <w:pStyle w:val="Footer"/>
        <w:tabs>
          <w:tab w:val="clear" w:pos="4320"/>
          <w:tab w:val="clear" w:pos="8640"/>
        </w:tabs>
        <w:jc w:val="both"/>
        <w:rPr>
          <w:b/>
          <w:bCs/>
        </w:rPr>
      </w:pPr>
    </w:p>
    <w:p w:rsidR="00166B46" w:rsidRDefault="007F3CB8">
      <w:pPr>
        <w:pStyle w:val="Footer"/>
        <w:tabs>
          <w:tab w:val="clear" w:pos="4320"/>
          <w:tab w:val="clear" w:pos="8640"/>
        </w:tabs>
        <w:jc w:val="both"/>
      </w:pPr>
      <w:r>
        <w:rPr>
          <w:i/>
          <w:iCs/>
        </w:rPr>
        <w:t>Kepler</w:t>
      </w:r>
      <w:r w:rsidR="00D026B9">
        <w:t xml:space="preserve"> filenames have 3 components:</w:t>
      </w:r>
    </w:p>
    <w:p w:rsidR="00166B46" w:rsidRDefault="00166B46">
      <w:pPr>
        <w:pStyle w:val="Footer"/>
        <w:tabs>
          <w:tab w:val="clear" w:pos="4320"/>
          <w:tab w:val="clear" w:pos="8640"/>
        </w:tabs>
        <w:jc w:val="both"/>
      </w:pPr>
    </w:p>
    <w:p w:rsidR="00166B46" w:rsidRDefault="007F3CB8">
      <w:pPr>
        <w:pStyle w:val="Footer"/>
        <w:numPr>
          <w:ilvl w:val="0"/>
          <w:numId w:val="3"/>
        </w:numPr>
        <w:tabs>
          <w:tab w:val="clear" w:pos="4320"/>
          <w:tab w:val="clear" w:pos="8640"/>
        </w:tabs>
        <w:jc w:val="both"/>
      </w:pPr>
      <w:r>
        <w:rPr>
          <w:b/>
          <w:bCs/>
        </w:rPr>
        <w:t>Rootname:</w:t>
      </w:r>
      <w:r>
        <w:t xml:space="preserve"> Usually a timestamp, for some file types the rootname contains other identifiers such as the </w:t>
      </w:r>
      <w:r w:rsidR="006C226A">
        <w:t>Kepler Identification number</w:t>
      </w:r>
      <w:r>
        <w:t xml:space="preserve"> </w:t>
      </w:r>
      <w:r w:rsidR="006C226A">
        <w:t xml:space="preserve">(KepID) </w:t>
      </w:r>
      <w:r>
        <w:t>or the module/output (mod/out) number. The rootname begins with the character string ‘kplr’ followed by a time stamp of the form yyyydddhhmmss</w:t>
      </w:r>
      <w:r w:rsidR="00C162C0">
        <w:t xml:space="preserve">, </w:t>
      </w:r>
      <w:r>
        <w:t xml:space="preserve">where ddd is the day of year. If </w:t>
      </w:r>
      <w:r w:rsidR="00536892">
        <w:t>KepID</w:t>
      </w:r>
      <w:r>
        <w:t xml:space="preserve"> or mod/out is present in the rootname, it precedes the timestamp (e.g., kplr&lt;kepler_id&gt;_&lt;stop_time&gt;).  See </w:t>
      </w:r>
      <w:r w:rsidR="001D025A">
        <w:t>Table</w:t>
      </w:r>
      <w:r>
        <w:t xml:space="preserve"> 2-1</w:t>
      </w:r>
      <w:r w:rsidR="00076C5D">
        <w:t xml:space="preserve"> </w:t>
      </w:r>
      <w:r>
        <w:t>for a list of rootnames.</w:t>
      </w:r>
    </w:p>
    <w:p w:rsidR="00166B46" w:rsidRDefault="00166B46">
      <w:pPr>
        <w:pStyle w:val="Footer"/>
        <w:tabs>
          <w:tab w:val="clear" w:pos="4320"/>
          <w:tab w:val="clear" w:pos="8640"/>
        </w:tabs>
        <w:ind w:left="720"/>
        <w:jc w:val="both"/>
      </w:pPr>
    </w:p>
    <w:p w:rsidR="00166B46" w:rsidRDefault="007F3CB8" w:rsidP="00226608">
      <w:pPr>
        <w:pStyle w:val="Footer"/>
        <w:numPr>
          <w:ilvl w:val="0"/>
          <w:numId w:val="3"/>
        </w:numPr>
        <w:tabs>
          <w:tab w:val="clear" w:pos="4320"/>
          <w:tab w:val="clear" w:pos="8640"/>
        </w:tabs>
        <w:jc w:val="both"/>
      </w:pPr>
      <w:r>
        <w:rPr>
          <w:b/>
          <w:bCs/>
        </w:rPr>
        <w:t xml:space="preserve">Suffix: </w:t>
      </w:r>
      <w:r>
        <w:t>The suffix indicates the type of data in the file within the data set (short cadence light curve, target pixel</w:t>
      </w:r>
      <w:r w:rsidR="00BC3C5F">
        <w:t>, background</w:t>
      </w:r>
      <w:r>
        <w:t xml:space="preserve">, etc.)  See </w:t>
      </w:r>
      <w:r w:rsidR="001D025A">
        <w:t>Table</w:t>
      </w:r>
      <w:r>
        <w:t xml:space="preserve"> 2-1</w:t>
      </w:r>
      <w:r w:rsidR="00076C5D">
        <w:t xml:space="preserve"> </w:t>
      </w:r>
      <w:r>
        <w:t>for a list of suffixes.</w:t>
      </w:r>
    </w:p>
    <w:p w:rsidR="00166B46" w:rsidRDefault="00166B46">
      <w:pPr>
        <w:pStyle w:val="Footer"/>
        <w:tabs>
          <w:tab w:val="clear" w:pos="4320"/>
          <w:tab w:val="clear" w:pos="8640"/>
        </w:tabs>
        <w:ind w:left="720"/>
        <w:jc w:val="both"/>
      </w:pPr>
    </w:p>
    <w:p w:rsidR="00166B46" w:rsidRDefault="007F3CB8">
      <w:pPr>
        <w:pStyle w:val="Footer"/>
        <w:numPr>
          <w:ilvl w:val="0"/>
          <w:numId w:val="3"/>
        </w:numPr>
        <w:tabs>
          <w:tab w:val="clear" w:pos="4320"/>
          <w:tab w:val="clear" w:pos="8640"/>
        </w:tabs>
        <w:jc w:val="both"/>
      </w:pPr>
      <w:r>
        <w:rPr>
          <w:b/>
          <w:bCs/>
        </w:rPr>
        <w:t>Extension:</w:t>
      </w:r>
      <w:r>
        <w:t xml:space="preserve"> The extension indicates the format of data contained in the fil</w:t>
      </w:r>
      <w:r w:rsidR="00D026B9">
        <w:t>e (</w:t>
      </w:r>
      <w:r w:rsidR="00BC3C5F">
        <w:t xml:space="preserve">e.g. </w:t>
      </w:r>
      <w:r w:rsidR="00D026B9">
        <w:t>fits</w:t>
      </w:r>
      <w:r w:rsidR="00BC3C5F">
        <w:t>, csv, or xls)</w:t>
      </w:r>
      <w:r w:rsidR="00C162C0">
        <w:t>.</w:t>
      </w:r>
    </w:p>
    <w:p w:rsidR="00166B46" w:rsidRDefault="00166B46">
      <w:pPr>
        <w:jc w:val="both"/>
        <w:rPr>
          <w:color w:val="000000"/>
          <w:szCs w:val="16"/>
        </w:rPr>
      </w:pPr>
    </w:p>
    <w:p w:rsidR="00166B46" w:rsidRDefault="007F3CB8">
      <w:pPr>
        <w:jc w:val="both"/>
        <w:rPr>
          <w:color w:val="000000"/>
          <w:szCs w:val="18"/>
        </w:rPr>
      </w:pPr>
      <w:r>
        <w:rPr>
          <w:color w:val="000000"/>
          <w:szCs w:val="18"/>
        </w:rPr>
        <w:t xml:space="preserve">These three components are concatenated as shown to form the file name. </w:t>
      </w:r>
    </w:p>
    <w:p w:rsidR="006B0981" w:rsidDel="006B0981" w:rsidRDefault="007D690C">
      <w:pPr>
        <w:jc w:val="both"/>
        <w:rPr>
          <w:color w:val="000000"/>
          <w:szCs w:val="18"/>
        </w:rPr>
      </w:pPr>
      <w:r>
        <w:rPr>
          <w:b/>
          <w:bCs/>
          <w:color w:val="000000"/>
          <w:szCs w:val="18"/>
        </w:rPr>
        <w:t>kplr</w:t>
      </w:r>
      <w:r w:rsidR="007F3CB8">
        <w:rPr>
          <w:b/>
          <w:bCs/>
          <w:color w:val="000000"/>
          <w:szCs w:val="18"/>
        </w:rPr>
        <w:t>&lt;rootname&gt;_&lt;suffix&gt;.&lt;extension</w:t>
      </w:r>
      <w:r w:rsidR="007F3CB8">
        <w:rPr>
          <w:color w:val="000000"/>
          <w:szCs w:val="18"/>
        </w:rPr>
        <w:t xml:space="preserve">&gt; </w:t>
      </w:r>
    </w:p>
    <w:p w:rsidR="00672590" w:rsidRDefault="007F3CB8">
      <w:pPr>
        <w:jc w:val="both"/>
        <w:rPr>
          <w:color w:val="000000"/>
          <w:szCs w:val="18"/>
        </w:rPr>
      </w:pPr>
      <w:r>
        <w:rPr>
          <w:color w:val="000000"/>
          <w:szCs w:val="18"/>
        </w:rPr>
        <w:t>In the archive, the data set name is the rootname.</w:t>
      </w:r>
    </w:p>
    <w:p w:rsidR="001C0D7D" w:rsidRDefault="001C0D7D">
      <w:pPr>
        <w:rPr>
          <w:color w:val="000000"/>
          <w:szCs w:val="18"/>
        </w:rPr>
      </w:pPr>
      <w:r>
        <w:rPr>
          <w:color w:val="000000"/>
          <w:szCs w:val="18"/>
        </w:rPr>
        <w:br w:type="page"/>
      </w:r>
    </w:p>
    <w:p w:rsidR="00166B46" w:rsidRDefault="00166B46">
      <w:pPr>
        <w:jc w:val="both"/>
        <w:rPr>
          <w:color w:val="000000"/>
          <w:szCs w:val="18"/>
        </w:rPr>
      </w:pPr>
    </w:p>
    <w:p w:rsidR="00166B46" w:rsidRDefault="007F3CB8" w:rsidP="007C16CC">
      <w:pPr>
        <w:jc w:val="center"/>
        <w:rPr>
          <w:color w:val="000000"/>
          <w:szCs w:val="18"/>
        </w:rPr>
      </w:pPr>
      <w:r>
        <w:rPr>
          <w:b/>
          <w:bCs/>
          <w:color w:val="000000"/>
          <w:szCs w:val="18"/>
        </w:rPr>
        <w:t>Table 2-1</w:t>
      </w:r>
      <w:r w:rsidR="00C162C0">
        <w:rPr>
          <w:b/>
          <w:bCs/>
          <w:color w:val="000000"/>
          <w:szCs w:val="18"/>
        </w:rPr>
        <w:t xml:space="preserve"> </w:t>
      </w:r>
      <w:r w:rsidR="00536892">
        <w:rPr>
          <w:b/>
          <w:bCs/>
          <w:color w:val="000000"/>
          <w:szCs w:val="18"/>
        </w:rPr>
        <w:t xml:space="preserve"> </w:t>
      </w:r>
      <w:r w:rsidR="00076C5D">
        <w:rPr>
          <w:b/>
          <w:bCs/>
          <w:color w:val="000000"/>
          <w:szCs w:val="18"/>
        </w:rPr>
        <w:t>Filenames</w:t>
      </w:r>
    </w:p>
    <w:tbl>
      <w:tblPr>
        <w:tblW w:w="9162"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3330"/>
        <w:gridCol w:w="1260"/>
        <w:gridCol w:w="1350"/>
      </w:tblGrid>
      <w:tr w:rsidR="00385D49">
        <w:trPr>
          <w:jc w:val="center"/>
        </w:trPr>
        <w:tc>
          <w:tcPr>
            <w:tcW w:w="3222" w:type="dxa"/>
          </w:tcPr>
          <w:p w:rsidR="00385D49" w:rsidRDefault="00385D49" w:rsidP="007C16CC">
            <w:pPr>
              <w:jc w:val="center"/>
              <w:rPr>
                <w:b/>
                <w:bCs/>
                <w:color w:val="000000"/>
                <w:szCs w:val="18"/>
              </w:rPr>
            </w:pPr>
            <w:r>
              <w:rPr>
                <w:b/>
                <w:bCs/>
                <w:color w:val="000000"/>
                <w:szCs w:val="18"/>
              </w:rPr>
              <w:t>Type of Data</w:t>
            </w:r>
          </w:p>
        </w:tc>
        <w:tc>
          <w:tcPr>
            <w:tcW w:w="3330" w:type="dxa"/>
          </w:tcPr>
          <w:p w:rsidR="00385D49" w:rsidRDefault="00385D49" w:rsidP="007C16CC">
            <w:pPr>
              <w:jc w:val="center"/>
              <w:rPr>
                <w:b/>
                <w:bCs/>
                <w:color w:val="000000"/>
                <w:szCs w:val="18"/>
              </w:rPr>
            </w:pPr>
            <w:r>
              <w:rPr>
                <w:b/>
                <w:bCs/>
                <w:color w:val="000000"/>
                <w:szCs w:val="18"/>
              </w:rPr>
              <w:t>Rootname*</w:t>
            </w:r>
          </w:p>
        </w:tc>
        <w:tc>
          <w:tcPr>
            <w:tcW w:w="1260" w:type="dxa"/>
          </w:tcPr>
          <w:p w:rsidR="00385D49" w:rsidRDefault="00385D49" w:rsidP="007C16CC">
            <w:pPr>
              <w:jc w:val="center"/>
              <w:rPr>
                <w:b/>
                <w:bCs/>
                <w:color w:val="000000"/>
                <w:szCs w:val="18"/>
              </w:rPr>
            </w:pPr>
            <w:r>
              <w:rPr>
                <w:b/>
                <w:bCs/>
                <w:color w:val="000000"/>
                <w:szCs w:val="18"/>
              </w:rPr>
              <w:t>Suffix</w:t>
            </w:r>
          </w:p>
        </w:tc>
        <w:tc>
          <w:tcPr>
            <w:tcW w:w="1350" w:type="dxa"/>
          </w:tcPr>
          <w:p w:rsidR="00385D49" w:rsidRDefault="00385D49" w:rsidP="007C16CC">
            <w:pPr>
              <w:jc w:val="center"/>
              <w:rPr>
                <w:b/>
                <w:bCs/>
                <w:color w:val="000000"/>
                <w:szCs w:val="18"/>
              </w:rPr>
            </w:pPr>
            <w:r>
              <w:rPr>
                <w:b/>
                <w:bCs/>
                <w:color w:val="000000"/>
                <w:szCs w:val="18"/>
              </w:rPr>
              <w:t>Extension</w:t>
            </w:r>
          </w:p>
        </w:tc>
      </w:tr>
      <w:tr w:rsidR="00385D49">
        <w:trPr>
          <w:jc w:val="center"/>
        </w:trPr>
        <w:tc>
          <w:tcPr>
            <w:tcW w:w="3222" w:type="dxa"/>
          </w:tcPr>
          <w:p w:rsidR="00385D49" w:rsidRDefault="00385D49" w:rsidP="007C16CC">
            <w:pPr>
              <w:jc w:val="center"/>
              <w:rPr>
                <w:b/>
                <w:bCs/>
                <w:color w:val="000000"/>
                <w:szCs w:val="18"/>
              </w:rPr>
            </w:pPr>
            <w:r>
              <w:rPr>
                <w:b/>
                <w:bCs/>
                <w:color w:val="000000"/>
                <w:szCs w:val="18"/>
              </w:rPr>
              <w:t>Calibrated Light Curves:</w:t>
            </w:r>
          </w:p>
        </w:tc>
        <w:tc>
          <w:tcPr>
            <w:tcW w:w="3330" w:type="dxa"/>
          </w:tcPr>
          <w:p w:rsidR="00385D49" w:rsidRDefault="00385D49" w:rsidP="007C16CC">
            <w:pPr>
              <w:jc w:val="center"/>
              <w:rPr>
                <w:color w:val="000000"/>
                <w:szCs w:val="18"/>
              </w:rPr>
            </w:pPr>
          </w:p>
        </w:tc>
        <w:tc>
          <w:tcPr>
            <w:tcW w:w="1260" w:type="dxa"/>
          </w:tcPr>
          <w:p w:rsidR="00385D49" w:rsidRDefault="00385D49" w:rsidP="007C16CC">
            <w:pPr>
              <w:jc w:val="center"/>
              <w:rPr>
                <w:color w:val="000000"/>
                <w:szCs w:val="18"/>
              </w:rPr>
            </w:pPr>
          </w:p>
        </w:tc>
        <w:tc>
          <w:tcPr>
            <w:tcW w:w="1350" w:type="dxa"/>
          </w:tcPr>
          <w:p w:rsidR="00385D49" w:rsidRDefault="00385D49" w:rsidP="007C16CC">
            <w:pPr>
              <w:jc w:val="center"/>
              <w:rPr>
                <w:color w:val="000000"/>
                <w:szCs w:val="18"/>
              </w:rPr>
            </w:pPr>
          </w:p>
        </w:tc>
      </w:tr>
      <w:tr w:rsidR="00385D49">
        <w:trPr>
          <w:jc w:val="center"/>
        </w:trPr>
        <w:tc>
          <w:tcPr>
            <w:tcW w:w="3222" w:type="dxa"/>
          </w:tcPr>
          <w:p w:rsidR="00385D49" w:rsidRDefault="00385D49" w:rsidP="007C16CC">
            <w:pPr>
              <w:jc w:val="center"/>
              <w:rPr>
                <w:color w:val="000000"/>
                <w:szCs w:val="18"/>
              </w:rPr>
            </w:pPr>
            <w:r>
              <w:rPr>
                <w:color w:val="000000"/>
                <w:szCs w:val="18"/>
              </w:rPr>
              <w:t>LC calibrated light curves</w:t>
            </w:r>
          </w:p>
        </w:tc>
        <w:tc>
          <w:tcPr>
            <w:tcW w:w="3330" w:type="dxa"/>
          </w:tcPr>
          <w:p w:rsidR="00385D49" w:rsidRDefault="00385D49" w:rsidP="007C16CC">
            <w:pPr>
              <w:jc w:val="center"/>
              <w:rPr>
                <w:color w:val="000000"/>
                <w:szCs w:val="18"/>
              </w:rPr>
            </w:pPr>
            <w:r>
              <w:rPr>
                <w:color w:val="000000"/>
                <w:szCs w:val="18"/>
              </w:rPr>
              <w:t>&lt;kepler_id&gt;-&lt;stop_time&gt;</w:t>
            </w:r>
            <w:r>
              <w:rPr>
                <w:color w:val="000000"/>
                <w:szCs w:val="18"/>
              </w:rPr>
              <w:sym w:font="Monotype Sorts" w:char="F03D"/>
            </w:r>
          </w:p>
        </w:tc>
        <w:tc>
          <w:tcPr>
            <w:tcW w:w="1260" w:type="dxa"/>
          </w:tcPr>
          <w:p w:rsidR="00385D49" w:rsidRDefault="00385D49" w:rsidP="007C16CC">
            <w:pPr>
              <w:jc w:val="center"/>
              <w:rPr>
                <w:color w:val="000000"/>
                <w:szCs w:val="18"/>
              </w:rPr>
            </w:pPr>
            <w:r>
              <w:rPr>
                <w:color w:val="000000"/>
                <w:szCs w:val="18"/>
              </w:rPr>
              <w:t>llc</w:t>
            </w:r>
          </w:p>
        </w:tc>
        <w:tc>
          <w:tcPr>
            <w:tcW w:w="1350" w:type="dxa"/>
          </w:tcPr>
          <w:p w:rsidR="00385D49" w:rsidRDefault="00385D49" w:rsidP="007C16CC">
            <w:pPr>
              <w:jc w:val="center"/>
              <w:rPr>
                <w:color w:val="000000"/>
                <w:szCs w:val="18"/>
              </w:rPr>
            </w:pPr>
            <w:r>
              <w:rPr>
                <w:color w:val="000000"/>
                <w:szCs w:val="18"/>
              </w:rPr>
              <w:t>fits</w:t>
            </w:r>
          </w:p>
        </w:tc>
      </w:tr>
      <w:tr w:rsidR="00385D49">
        <w:trPr>
          <w:jc w:val="center"/>
        </w:trPr>
        <w:tc>
          <w:tcPr>
            <w:tcW w:w="3222" w:type="dxa"/>
          </w:tcPr>
          <w:p w:rsidR="00385D49" w:rsidRDefault="00385D49" w:rsidP="007C16CC">
            <w:pPr>
              <w:jc w:val="center"/>
              <w:rPr>
                <w:color w:val="000000"/>
                <w:szCs w:val="18"/>
              </w:rPr>
            </w:pPr>
            <w:r>
              <w:rPr>
                <w:color w:val="000000"/>
                <w:szCs w:val="18"/>
              </w:rPr>
              <w:t>SC calibrated light curves</w:t>
            </w:r>
          </w:p>
        </w:tc>
        <w:tc>
          <w:tcPr>
            <w:tcW w:w="3330" w:type="dxa"/>
          </w:tcPr>
          <w:p w:rsidR="00385D49" w:rsidRDefault="00385D49" w:rsidP="007C16CC">
            <w:pPr>
              <w:jc w:val="center"/>
              <w:rPr>
                <w:color w:val="000000"/>
                <w:szCs w:val="18"/>
              </w:rPr>
            </w:pPr>
            <w:r>
              <w:rPr>
                <w:color w:val="000000"/>
                <w:szCs w:val="18"/>
              </w:rPr>
              <w:t>&lt; kepler _id&gt;-&lt;stop_time&gt;</w:t>
            </w:r>
            <w:r>
              <w:rPr>
                <w:color w:val="000000"/>
                <w:szCs w:val="18"/>
              </w:rPr>
              <w:sym w:font="Monotype Sorts" w:char="F03D"/>
            </w:r>
          </w:p>
        </w:tc>
        <w:tc>
          <w:tcPr>
            <w:tcW w:w="1260" w:type="dxa"/>
          </w:tcPr>
          <w:p w:rsidR="00385D49" w:rsidRDefault="00385D49" w:rsidP="007C16CC">
            <w:pPr>
              <w:jc w:val="center"/>
              <w:rPr>
                <w:color w:val="000000"/>
                <w:szCs w:val="18"/>
              </w:rPr>
            </w:pPr>
            <w:r>
              <w:rPr>
                <w:color w:val="000000"/>
                <w:szCs w:val="18"/>
              </w:rPr>
              <w:t>slc</w:t>
            </w:r>
          </w:p>
        </w:tc>
        <w:tc>
          <w:tcPr>
            <w:tcW w:w="1350" w:type="dxa"/>
          </w:tcPr>
          <w:p w:rsidR="00385D49" w:rsidRDefault="00385D49" w:rsidP="007C16CC">
            <w:pPr>
              <w:jc w:val="center"/>
              <w:rPr>
                <w:color w:val="000000"/>
                <w:szCs w:val="18"/>
              </w:rPr>
            </w:pPr>
            <w:r>
              <w:rPr>
                <w:color w:val="000000"/>
                <w:szCs w:val="18"/>
              </w:rPr>
              <w:t>fits</w:t>
            </w:r>
          </w:p>
        </w:tc>
      </w:tr>
      <w:tr w:rsidR="00385D49">
        <w:trPr>
          <w:jc w:val="center"/>
        </w:trPr>
        <w:tc>
          <w:tcPr>
            <w:tcW w:w="3222" w:type="dxa"/>
          </w:tcPr>
          <w:p w:rsidR="00385D49" w:rsidRDefault="00385D49" w:rsidP="007C16CC">
            <w:pPr>
              <w:jc w:val="center"/>
              <w:rPr>
                <w:color w:val="000000"/>
                <w:szCs w:val="18"/>
              </w:rPr>
            </w:pPr>
            <w:r>
              <w:rPr>
                <w:b/>
                <w:bCs/>
                <w:color w:val="000000"/>
                <w:szCs w:val="18"/>
              </w:rPr>
              <w:t>Target Pixel Data</w:t>
            </w:r>
            <w:r>
              <w:rPr>
                <w:color w:val="000000"/>
                <w:szCs w:val="18"/>
              </w:rPr>
              <w:t>:</w:t>
            </w:r>
          </w:p>
        </w:tc>
        <w:tc>
          <w:tcPr>
            <w:tcW w:w="3330" w:type="dxa"/>
          </w:tcPr>
          <w:p w:rsidR="00385D49" w:rsidRDefault="00385D49" w:rsidP="007C16CC">
            <w:pPr>
              <w:jc w:val="center"/>
              <w:rPr>
                <w:color w:val="000000"/>
                <w:szCs w:val="18"/>
              </w:rPr>
            </w:pPr>
          </w:p>
        </w:tc>
        <w:tc>
          <w:tcPr>
            <w:tcW w:w="1260" w:type="dxa"/>
          </w:tcPr>
          <w:p w:rsidR="00385D49" w:rsidRDefault="00385D49" w:rsidP="007C16CC">
            <w:pPr>
              <w:jc w:val="center"/>
              <w:rPr>
                <w:color w:val="000000"/>
                <w:szCs w:val="18"/>
              </w:rPr>
            </w:pPr>
          </w:p>
        </w:tc>
        <w:tc>
          <w:tcPr>
            <w:tcW w:w="1350" w:type="dxa"/>
          </w:tcPr>
          <w:p w:rsidR="00385D49" w:rsidRDefault="00385D49" w:rsidP="007C16CC">
            <w:pPr>
              <w:jc w:val="center"/>
              <w:rPr>
                <w:color w:val="000000"/>
                <w:szCs w:val="18"/>
              </w:rPr>
            </w:pPr>
          </w:p>
        </w:tc>
      </w:tr>
      <w:tr w:rsidR="00385D49">
        <w:trPr>
          <w:jc w:val="center"/>
        </w:trPr>
        <w:tc>
          <w:tcPr>
            <w:tcW w:w="3222" w:type="dxa"/>
          </w:tcPr>
          <w:p w:rsidR="00385D49" w:rsidRDefault="00385D49" w:rsidP="007C16CC">
            <w:pPr>
              <w:jc w:val="center"/>
              <w:rPr>
                <w:color w:val="000000"/>
                <w:szCs w:val="18"/>
              </w:rPr>
            </w:pPr>
            <w:r>
              <w:rPr>
                <w:color w:val="000000"/>
                <w:szCs w:val="18"/>
              </w:rPr>
              <w:t>LC Target pixel data</w:t>
            </w:r>
          </w:p>
        </w:tc>
        <w:tc>
          <w:tcPr>
            <w:tcW w:w="3330" w:type="dxa"/>
          </w:tcPr>
          <w:p w:rsidR="00385D49" w:rsidRDefault="00385D49" w:rsidP="007C16CC">
            <w:pPr>
              <w:jc w:val="center"/>
              <w:rPr>
                <w:color w:val="000000"/>
                <w:szCs w:val="18"/>
              </w:rPr>
            </w:pPr>
            <w:r>
              <w:rPr>
                <w:color w:val="000000"/>
                <w:szCs w:val="18"/>
              </w:rPr>
              <w:t>&lt; kepler _id&gt;-&lt;stop_time&gt;</w:t>
            </w:r>
            <w:r>
              <w:rPr>
                <w:color w:val="000000"/>
                <w:szCs w:val="18"/>
              </w:rPr>
              <w:sym w:font="Monotype Sorts" w:char="F03D"/>
            </w:r>
          </w:p>
        </w:tc>
        <w:tc>
          <w:tcPr>
            <w:tcW w:w="1260" w:type="dxa"/>
          </w:tcPr>
          <w:p w:rsidR="00385D49" w:rsidRDefault="00385D49" w:rsidP="007C16CC">
            <w:pPr>
              <w:jc w:val="center"/>
              <w:rPr>
                <w:color w:val="000000"/>
                <w:szCs w:val="18"/>
              </w:rPr>
            </w:pPr>
            <w:r>
              <w:rPr>
                <w:color w:val="000000"/>
                <w:szCs w:val="18"/>
              </w:rPr>
              <w:t>lpd-targ</w:t>
            </w:r>
          </w:p>
        </w:tc>
        <w:tc>
          <w:tcPr>
            <w:tcW w:w="1350" w:type="dxa"/>
          </w:tcPr>
          <w:p w:rsidR="00385D49" w:rsidRDefault="00385D49" w:rsidP="007C16CC">
            <w:pPr>
              <w:jc w:val="center"/>
              <w:rPr>
                <w:color w:val="000000"/>
                <w:szCs w:val="18"/>
              </w:rPr>
            </w:pPr>
            <w:r>
              <w:rPr>
                <w:color w:val="000000"/>
                <w:szCs w:val="18"/>
              </w:rPr>
              <w:t>fits</w:t>
            </w:r>
          </w:p>
        </w:tc>
      </w:tr>
      <w:tr w:rsidR="00385D49">
        <w:trPr>
          <w:jc w:val="center"/>
        </w:trPr>
        <w:tc>
          <w:tcPr>
            <w:tcW w:w="3222" w:type="dxa"/>
          </w:tcPr>
          <w:p w:rsidR="00385D49" w:rsidRDefault="00385D49" w:rsidP="007C16CC">
            <w:pPr>
              <w:jc w:val="center"/>
              <w:rPr>
                <w:color w:val="000000"/>
                <w:szCs w:val="18"/>
              </w:rPr>
            </w:pPr>
            <w:r>
              <w:rPr>
                <w:color w:val="000000"/>
                <w:szCs w:val="18"/>
              </w:rPr>
              <w:t>SC Target pixel data</w:t>
            </w:r>
          </w:p>
        </w:tc>
        <w:tc>
          <w:tcPr>
            <w:tcW w:w="3330" w:type="dxa"/>
          </w:tcPr>
          <w:p w:rsidR="00385D49" w:rsidRDefault="00385D49" w:rsidP="007C16CC">
            <w:pPr>
              <w:jc w:val="center"/>
              <w:rPr>
                <w:color w:val="000000"/>
                <w:szCs w:val="18"/>
              </w:rPr>
            </w:pPr>
            <w:r>
              <w:rPr>
                <w:color w:val="000000"/>
                <w:szCs w:val="18"/>
              </w:rPr>
              <w:t>&lt; kepler _id&gt;-&lt;stop_time&gt;</w:t>
            </w:r>
            <w:r>
              <w:rPr>
                <w:color w:val="000000"/>
                <w:szCs w:val="18"/>
              </w:rPr>
              <w:sym w:font="Monotype Sorts" w:char="F03D"/>
            </w:r>
          </w:p>
        </w:tc>
        <w:tc>
          <w:tcPr>
            <w:tcW w:w="1260" w:type="dxa"/>
          </w:tcPr>
          <w:p w:rsidR="00385D49" w:rsidRDefault="00385D49" w:rsidP="007C16CC">
            <w:pPr>
              <w:jc w:val="center"/>
              <w:rPr>
                <w:color w:val="000000"/>
                <w:szCs w:val="18"/>
              </w:rPr>
            </w:pPr>
            <w:r>
              <w:rPr>
                <w:color w:val="000000"/>
                <w:szCs w:val="18"/>
              </w:rPr>
              <w:t>spd-targ</w:t>
            </w:r>
          </w:p>
        </w:tc>
        <w:tc>
          <w:tcPr>
            <w:tcW w:w="1350" w:type="dxa"/>
          </w:tcPr>
          <w:p w:rsidR="00385D49" w:rsidRDefault="00385D49" w:rsidP="007C16CC">
            <w:pPr>
              <w:jc w:val="center"/>
              <w:rPr>
                <w:color w:val="000000"/>
                <w:szCs w:val="18"/>
              </w:rPr>
            </w:pPr>
            <w:r>
              <w:rPr>
                <w:color w:val="000000"/>
                <w:szCs w:val="18"/>
              </w:rPr>
              <w:t>fits</w:t>
            </w:r>
          </w:p>
        </w:tc>
      </w:tr>
      <w:tr w:rsidR="00385D49">
        <w:trPr>
          <w:jc w:val="center"/>
        </w:trPr>
        <w:tc>
          <w:tcPr>
            <w:tcW w:w="3222" w:type="dxa"/>
          </w:tcPr>
          <w:p w:rsidR="00385D49" w:rsidRDefault="00385D49" w:rsidP="007C16CC">
            <w:pPr>
              <w:jc w:val="center"/>
              <w:rPr>
                <w:color w:val="000000"/>
                <w:szCs w:val="18"/>
              </w:rPr>
            </w:pPr>
            <w:r>
              <w:rPr>
                <w:b/>
                <w:bCs/>
                <w:color w:val="000000"/>
                <w:szCs w:val="18"/>
              </w:rPr>
              <w:t>Full Frame Image:</w:t>
            </w:r>
          </w:p>
        </w:tc>
        <w:tc>
          <w:tcPr>
            <w:tcW w:w="3330" w:type="dxa"/>
          </w:tcPr>
          <w:p w:rsidR="00385D49" w:rsidRDefault="00385D49" w:rsidP="007C16CC">
            <w:pPr>
              <w:jc w:val="center"/>
              <w:rPr>
                <w:color w:val="000000"/>
                <w:szCs w:val="18"/>
              </w:rPr>
            </w:pPr>
          </w:p>
        </w:tc>
        <w:tc>
          <w:tcPr>
            <w:tcW w:w="1260" w:type="dxa"/>
          </w:tcPr>
          <w:p w:rsidR="00385D49" w:rsidRDefault="00385D49" w:rsidP="007C16CC">
            <w:pPr>
              <w:jc w:val="center"/>
              <w:rPr>
                <w:color w:val="000000"/>
                <w:szCs w:val="18"/>
              </w:rPr>
            </w:pPr>
          </w:p>
        </w:tc>
        <w:tc>
          <w:tcPr>
            <w:tcW w:w="1350" w:type="dxa"/>
          </w:tcPr>
          <w:p w:rsidR="00385D49" w:rsidRDefault="00385D49" w:rsidP="007C16CC">
            <w:pPr>
              <w:jc w:val="center"/>
              <w:rPr>
                <w:color w:val="000000"/>
                <w:szCs w:val="18"/>
              </w:rPr>
            </w:pPr>
          </w:p>
        </w:tc>
      </w:tr>
      <w:tr w:rsidR="00385D49">
        <w:trPr>
          <w:jc w:val="center"/>
        </w:trPr>
        <w:tc>
          <w:tcPr>
            <w:tcW w:w="3222" w:type="dxa"/>
          </w:tcPr>
          <w:p w:rsidR="00385D49" w:rsidRDefault="00385D49" w:rsidP="007C16CC">
            <w:pPr>
              <w:jc w:val="center"/>
              <w:rPr>
                <w:color w:val="000000"/>
                <w:szCs w:val="18"/>
              </w:rPr>
            </w:pPr>
            <w:r>
              <w:rPr>
                <w:color w:val="000000"/>
                <w:szCs w:val="18"/>
              </w:rPr>
              <w:t>FFI original data</w:t>
            </w:r>
          </w:p>
        </w:tc>
        <w:tc>
          <w:tcPr>
            <w:tcW w:w="3330" w:type="dxa"/>
          </w:tcPr>
          <w:p w:rsidR="00385D49" w:rsidRDefault="00385D49" w:rsidP="007C16CC">
            <w:pPr>
              <w:jc w:val="center"/>
              <w:rPr>
                <w:color w:val="000000"/>
                <w:szCs w:val="18"/>
              </w:rPr>
            </w:pPr>
            <w:r>
              <w:rPr>
                <w:color w:val="000000"/>
                <w:szCs w:val="18"/>
              </w:rPr>
              <w:t>&lt;stop_time&gt;</w:t>
            </w:r>
          </w:p>
        </w:tc>
        <w:tc>
          <w:tcPr>
            <w:tcW w:w="1260" w:type="dxa"/>
          </w:tcPr>
          <w:p w:rsidR="00385D49" w:rsidRDefault="00385D49" w:rsidP="007C16CC">
            <w:pPr>
              <w:jc w:val="center"/>
              <w:rPr>
                <w:color w:val="000000"/>
                <w:szCs w:val="18"/>
              </w:rPr>
            </w:pPr>
            <w:r>
              <w:rPr>
                <w:color w:val="000000"/>
                <w:szCs w:val="18"/>
              </w:rPr>
              <w:t>ffi-orig</w:t>
            </w:r>
          </w:p>
        </w:tc>
        <w:tc>
          <w:tcPr>
            <w:tcW w:w="1350" w:type="dxa"/>
          </w:tcPr>
          <w:p w:rsidR="00385D49" w:rsidRDefault="00385D49" w:rsidP="007C16CC">
            <w:pPr>
              <w:jc w:val="center"/>
              <w:rPr>
                <w:color w:val="000000"/>
                <w:szCs w:val="18"/>
              </w:rPr>
            </w:pPr>
            <w:r>
              <w:rPr>
                <w:color w:val="000000"/>
                <w:szCs w:val="18"/>
              </w:rPr>
              <w:t>fits</w:t>
            </w:r>
          </w:p>
        </w:tc>
      </w:tr>
      <w:tr w:rsidR="00166BD3">
        <w:trPr>
          <w:jc w:val="center"/>
        </w:trPr>
        <w:tc>
          <w:tcPr>
            <w:tcW w:w="3222" w:type="dxa"/>
          </w:tcPr>
          <w:p w:rsidR="00166BD3" w:rsidRDefault="00166BD3" w:rsidP="007C16CC">
            <w:pPr>
              <w:jc w:val="center"/>
              <w:rPr>
                <w:color w:val="000000"/>
                <w:szCs w:val="18"/>
              </w:rPr>
            </w:pPr>
            <w:r>
              <w:rPr>
                <w:color w:val="000000"/>
                <w:szCs w:val="18"/>
              </w:rPr>
              <w:t>FFI calibrated data</w:t>
            </w:r>
          </w:p>
        </w:tc>
        <w:tc>
          <w:tcPr>
            <w:tcW w:w="3330" w:type="dxa"/>
          </w:tcPr>
          <w:p w:rsidR="00166BD3" w:rsidRDefault="00166BD3" w:rsidP="007C16CC">
            <w:pPr>
              <w:jc w:val="center"/>
              <w:rPr>
                <w:color w:val="000000"/>
                <w:szCs w:val="18"/>
              </w:rPr>
            </w:pPr>
            <w:r>
              <w:rPr>
                <w:color w:val="000000"/>
                <w:szCs w:val="18"/>
              </w:rPr>
              <w:t>&lt;stop_time&gt;</w:t>
            </w:r>
          </w:p>
        </w:tc>
        <w:tc>
          <w:tcPr>
            <w:tcW w:w="1260" w:type="dxa"/>
          </w:tcPr>
          <w:p w:rsidR="00166BD3" w:rsidRDefault="00166BD3" w:rsidP="007C16CC">
            <w:pPr>
              <w:jc w:val="center"/>
              <w:rPr>
                <w:color w:val="000000"/>
                <w:szCs w:val="18"/>
              </w:rPr>
            </w:pPr>
            <w:r>
              <w:rPr>
                <w:color w:val="000000"/>
                <w:szCs w:val="18"/>
              </w:rPr>
              <w:t>ffi-cal</w:t>
            </w:r>
          </w:p>
        </w:tc>
        <w:tc>
          <w:tcPr>
            <w:tcW w:w="1350" w:type="dxa"/>
          </w:tcPr>
          <w:p w:rsidR="00166BD3" w:rsidRDefault="00166BD3" w:rsidP="007C16CC">
            <w:pPr>
              <w:jc w:val="center"/>
              <w:rPr>
                <w:color w:val="000000"/>
                <w:szCs w:val="18"/>
              </w:rPr>
            </w:pPr>
            <w:r>
              <w:rPr>
                <w:color w:val="000000"/>
                <w:szCs w:val="18"/>
              </w:rPr>
              <w:t>fits</w:t>
            </w:r>
          </w:p>
        </w:tc>
      </w:tr>
      <w:tr w:rsidR="000C779E">
        <w:trPr>
          <w:jc w:val="center"/>
        </w:trPr>
        <w:tc>
          <w:tcPr>
            <w:tcW w:w="3222" w:type="dxa"/>
          </w:tcPr>
          <w:p w:rsidR="000C779E" w:rsidRDefault="000C779E" w:rsidP="007C16CC">
            <w:pPr>
              <w:jc w:val="center"/>
              <w:rPr>
                <w:color w:val="000000"/>
                <w:szCs w:val="18"/>
              </w:rPr>
            </w:pPr>
            <w:r>
              <w:rPr>
                <w:color w:val="000000"/>
                <w:szCs w:val="18"/>
              </w:rPr>
              <w:t>FFI uncertainties</w:t>
            </w:r>
          </w:p>
        </w:tc>
        <w:tc>
          <w:tcPr>
            <w:tcW w:w="3330" w:type="dxa"/>
          </w:tcPr>
          <w:p w:rsidR="000C779E" w:rsidRDefault="000C779E" w:rsidP="007C16CC">
            <w:pPr>
              <w:jc w:val="center"/>
              <w:rPr>
                <w:color w:val="000000"/>
                <w:szCs w:val="18"/>
              </w:rPr>
            </w:pPr>
            <w:r>
              <w:rPr>
                <w:color w:val="000000"/>
                <w:szCs w:val="18"/>
              </w:rPr>
              <w:t>&lt;stop_time&gt;</w:t>
            </w:r>
          </w:p>
        </w:tc>
        <w:tc>
          <w:tcPr>
            <w:tcW w:w="1260" w:type="dxa"/>
          </w:tcPr>
          <w:p w:rsidR="000C779E" w:rsidRDefault="000C779E" w:rsidP="007C16CC">
            <w:pPr>
              <w:jc w:val="center"/>
              <w:rPr>
                <w:color w:val="000000"/>
                <w:szCs w:val="18"/>
              </w:rPr>
            </w:pPr>
            <w:r>
              <w:rPr>
                <w:color w:val="000000"/>
                <w:szCs w:val="18"/>
              </w:rPr>
              <w:t>ffi-uncert</w:t>
            </w:r>
          </w:p>
        </w:tc>
        <w:tc>
          <w:tcPr>
            <w:tcW w:w="1350" w:type="dxa"/>
          </w:tcPr>
          <w:p w:rsidR="000C779E" w:rsidRDefault="000C779E" w:rsidP="007C16CC">
            <w:pPr>
              <w:jc w:val="center"/>
              <w:rPr>
                <w:color w:val="000000"/>
                <w:szCs w:val="18"/>
              </w:rPr>
            </w:pPr>
            <w:r>
              <w:rPr>
                <w:color w:val="000000"/>
                <w:szCs w:val="18"/>
              </w:rPr>
              <w:t>fits</w:t>
            </w:r>
          </w:p>
        </w:tc>
      </w:tr>
      <w:tr w:rsidR="000C779E">
        <w:trPr>
          <w:jc w:val="center"/>
        </w:trPr>
        <w:tc>
          <w:tcPr>
            <w:tcW w:w="3222" w:type="dxa"/>
          </w:tcPr>
          <w:p w:rsidR="000C779E" w:rsidRPr="000C779E" w:rsidDel="000C779E" w:rsidRDefault="00CB5110" w:rsidP="007C16CC">
            <w:pPr>
              <w:jc w:val="center"/>
              <w:rPr>
                <w:b/>
                <w:color w:val="000000"/>
                <w:szCs w:val="18"/>
              </w:rPr>
            </w:pPr>
            <w:r w:rsidRPr="00E03C53">
              <w:rPr>
                <w:b/>
                <w:color w:val="000000"/>
                <w:szCs w:val="18"/>
              </w:rPr>
              <w:t>Auxiliary</w:t>
            </w:r>
            <w:r w:rsidR="00E03C53" w:rsidRPr="00E03C53">
              <w:rPr>
                <w:b/>
                <w:color w:val="000000"/>
                <w:szCs w:val="18"/>
              </w:rPr>
              <w:t xml:space="preserve"> Data:</w:t>
            </w:r>
          </w:p>
        </w:tc>
        <w:tc>
          <w:tcPr>
            <w:tcW w:w="3330" w:type="dxa"/>
          </w:tcPr>
          <w:p w:rsidR="000C779E" w:rsidDel="000C779E" w:rsidRDefault="000C779E" w:rsidP="007C16CC">
            <w:pPr>
              <w:jc w:val="center"/>
              <w:rPr>
                <w:color w:val="000000"/>
                <w:szCs w:val="18"/>
              </w:rPr>
            </w:pPr>
          </w:p>
        </w:tc>
        <w:tc>
          <w:tcPr>
            <w:tcW w:w="1260" w:type="dxa"/>
          </w:tcPr>
          <w:p w:rsidR="000C779E" w:rsidDel="000C779E" w:rsidRDefault="000C779E" w:rsidP="007C16CC">
            <w:pPr>
              <w:jc w:val="center"/>
              <w:rPr>
                <w:color w:val="000000"/>
                <w:szCs w:val="18"/>
              </w:rPr>
            </w:pPr>
          </w:p>
        </w:tc>
        <w:tc>
          <w:tcPr>
            <w:tcW w:w="1350" w:type="dxa"/>
          </w:tcPr>
          <w:p w:rsidR="000C779E" w:rsidDel="000C779E" w:rsidRDefault="000C779E" w:rsidP="007C16CC">
            <w:pPr>
              <w:jc w:val="center"/>
              <w:rPr>
                <w:color w:val="000000"/>
                <w:szCs w:val="18"/>
              </w:rPr>
            </w:pPr>
          </w:p>
        </w:tc>
      </w:tr>
      <w:tr w:rsidR="000C779E">
        <w:trPr>
          <w:jc w:val="center"/>
        </w:trPr>
        <w:tc>
          <w:tcPr>
            <w:tcW w:w="3222" w:type="dxa"/>
          </w:tcPr>
          <w:p w:rsidR="000C779E" w:rsidDel="000C779E" w:rsidRDefault="000C779E" w:rsidP="007C16CC">
            <w:pPr>
              <w:jc w:val="center"/>
              <w:rPr>
                <w:color w:val="000000"/>
                <w:szCs w:val="18"/>
              </w:rPr>
            </w:pPr>
            <w:r>
              <w:rPr>
                <w:color w:val="000000"/>
                <w:szCs w:val="18"/>
              </w:rPr>
              <w:t>Background data</w:t>
            </w:r>
          </w:p>
        </w:tc>
        <w:tc>
          <w:tcPr>
            <w:tcW w:w="3330" w:type="dxa"/>
          </w:tcPr>
          <w:p w:rsidR="000C779E" w:rsidDel="000C779E" w:rsidRDefault="000C779E" w:rsidP="007C16CC">
            <w:pPr>
              <w:jc w:val="center"/>
              <w:rPr>
                <w:color w:val="000000"/>
                <w:szCs w:val="18"/>
              </w:rPr>
            </w:pPr>
            <w:r>
              <w:rPr>
                <w:color w:val="000000"/>
                <w:szCs w:val="18"/>
              </w:rPr>
              <w:t>&lt;modout&gt;-&lt;stop_time&gt;</w:t>
            </w:r>
            <w:r>
              <w:rPr>
                <w:color w:val="000000"/>
                <w:szCs w:val="18"/>
              </w:rPr>
              <w:sym w:font="Monotype Sorts" w:char="F03D"/>
            </w:r>
          </w:p>
        </w:tc>
        <w:tc>
          <w:tcPr>
            <w:tcW w:w="1260" w:type="dxa"/>
          </w:tcPr>
          <w:p w:rsidR="000C779E" w:rsidDel="000C779E" w:rsidRDefault="000C779E" w:rsidP="007C16CC">
            <w:pPr>
              <w:jc w:val="center"/>
              <w:rPr>
                <w:color w:val="000000"/>
                <w:szCs w:val="18"/>
              </w:rPr>
            </w:pPr>
            <w:r>
              <w:rPr>
                <w:color w:val="000000"/>
                <w:szCs w:val="18"/>
              </w:rPr>
              <w:t>bkg</w:t>
            </w:r>
          </w:p>
        </w:tc>
        <w:tc>
          <w:tcPr>
            <w:tcW w:w="1350" w:type="dxa"/>
          </w:tcPr>
          <w:p w:rsidR="000C779E" w:rsidDel="000C779E" w:rsidRDefault="000C779E" w:rsidP="007C16CC">
            <w:pPr>
              <w:jc w:val="center"/>
              <w:rPr>
                <w:color w:val="000000"/>
                <w:szCs w:val="18"/>
              </w:rPr>
            </w:pPr>
            <w:r>
              <w:rPr>
                <w:color w:val="000000"/>
                <w:szCs w:val="18"/>
              </w:rPr>
              <w:t>fits</w:t>
            </w:r>
          </w:p>
        </w:tc>
      </w:tr>
      <w:tr w:rsidR="000C779E">
        <w:trPr>
          <w:jc w:val="center"/>
        </w:trPr>
        <w:tc>
          <w:tcPr>
            <w:tcW w:w="3222" w:type="dxa"/>
          </w:tcPr>
          <w:p w:rsidR="000C779E" w:rsidDel="000C779E" w:rsidRDefault="00042679" w:rsidP="007C16CC">
            <w:pPr>
              <w:jc w:val="center"/>
              <w:rPr>
                <w:color w:val="000000"/>
                <w:szCs w:val="18"/>
              </w:rPr>
            </w:pPr>
            <w:r>
              <w:rPr>
                <w:color w:val="000000"/>
                <w:szCs w:val="18"/>
              </w:rPr>
              <w:t xml:space="preserve">LC </w:t>
            </w:r>
            <w:r w:rsidR="000C779E">
              <w:rPr>
                <w:color w:val="000000"/>
                <w:szCs w:val="18"/>
              </w:rPr>
              <w:t>Collateral data</w:t>
            </w:r>
          </w:p>
        </w:tc>
        <w:tc>
          <w:tcPr>
            <w:tcW w:w="3330" w:type="dxa"/>
          </w:tcPr>
          <w:p w:rsidR="000C779E" w:rsidDel="000C779E" w:rsidRDefault="000C779E" w:rsidP="007C16CC">
            <w:pPr>
              <w:jc w:val="center"/>
              <w:rPr>
                <w:color w:val="000000"/>
                <w:szCs w:val="18"/>
              </w:rPr>
            </w:pPr>
            <w:r>
              <w:rPr>
                <w:color w:val="000000"/>
                <w:szCs w:val="18"/>
              </w:rPr>
              <w:t>&lt;modout&gt;-&lt;stop_time&gt;</w:t>
            </w:r>
            <w:r>
              <w:rPr>
                <w:color w:val="000000"/>
                <w:szCs w:val="18"/>
              </w:rPr>
              <w:sym w:font="Monotype Sorts" w:char="F03D"/>
            </w:r>
          </w:p>
        </w:tc>
        <w:tc>
          <w:tcPr>
            <w:tcW w:w="1260" w:type="dxa"/>
          </w:tcPr>
          <w:p w:rsidR="000C779E" w:rsidDel="000C779E" w:rsidRDefault="00BC3C5F" w:rsidP="007C16CC">
            <w:pPr>
              <w:jc w:val="center"/>
              <w:rPr>
                <w:color w:val="000000"/>
                <w:szCs w:val="18"/>
              </w:rPr>
            </w:pPr>
            <w:r>
              <w:rPr>
                <w:color w:val="000000"/>
                <w:szCs w:val="18"/>
              </w:rPr>
              <w:t>coll</w:t>
            </w:r>
          </w:p>
        </w:tc>
        <w:tc>
          <w:tcPr>
            <w:tcW w:w="1350" w:type="dxa"/>
          </w:tcPr>
          <w:p w:rsidR="000C779E" w:rsidDel="000C779E" w:rsidRDefault="000C779E" w:rsidP="007C16CC">
            <w:pPr>
              <w:jc w:val="center"/>
              <w:rPr>
                <w:color w:val="000000"/>
                <w:szCs w:val="18"/>
              </w:rPr>
            </w:pPr>
            <w:r>
              <w:rPr>
                <w:color w:val="000000"/>
                <w:szCs w:val="18"/>
              </w:rPr>
              <w:t>fits</w:t>
            </w:r>
          </w:p>
        </w:tc>
      </w:tr>
      <w:tr w:rsidR="00042679">
        <w:trPr>
          <w:jc w:val="center"/>
        </w:trPr>
        <w:tc>
          <w:tcPr>
            <w:tcW w:w="3222" w:type="dxa"/>
          </w:tcPr>
          <w:p w:rsidR="00042679" w:rsidDel="000C779E" w:rsidRDefault="00042679" w:rsidP="007C16CC">
            <w:pPr>
              <w:jc w:val="center"/>
              <w:rPr>
                <w:color w:val="000000"/>
                <w:szCs w:val="18"/>
              </w:rPr>
            </w:pPr>
            <w:r>
              <w:rPr>
                <w:color w:val="000000"/>
                <w:szCs w:val="18"/>
              </w:rPr>
              <w:t>SC Collateral data</w:t>
            </w:r>
          </w:p>
        </w:tc>
        <w:tc>
          <w:tcPr>
            <w:tcW w:w="3330" w:type="dxa"/>
          </w:tcPr>
          <w:p w:rsidR="00042679" w:rsidDel="000C779E" w:rsidRDefault="00042679" w:rsidP="007C16CC">
            <w:pPr>
              <w:jc w:val="center"/>
              <w:rPr>
                <w:color w:val="000000"/>
                <w:szCs w:val="18"/>
              </w:rPr>
            </w:pPr>
            <w:r>
              <w:rPr>
                <w:color w:val="000000"/>
                <w:szCs w:val="18"/>
              </w:rPr>
              <w:t>&lt;modout&gt;-&lt;stop_time&gt;</w:t>
            </w:r>
            <w:r>
              <w:rPr>
                <w:color w:val="000000"/>
                <w:szCs w:val="18"/>
              </w:rPr>
              <w:sym w:font="Monotype Sorts" w:char="F03D"/>
            </w:r>
          </w:p>
        </w:tc>
        <w:tc>
          <w:tcPr>
            <w:tcW w:w="1260" w:type="dxa"/>
          </w:tcPr>
          <w:p w:rsidR="00042679" w:rsidDel="000C779E" w:rsidRDefault="00042679" w:rsidP="007C16CC">
            <w:pPr>
              <w:jc w:val="center"/>
              <w:rPr>
                <w:color w:val="000000"/>
                <w:szCs w:val="18"/>
              </w:rPr>
            </w:pPr>
            <w:r>
              <w:rPr>
                <w:color w:val="000000"/>
                <w:szCs w:val="18"/>
              </w:rPr>
              <w:t>cols</w:t>
            </w:r>
          </w:p>
        </w:tc>
        <w:tc>
          <w:tcPr>
            <w:tcW w:w="1350" w:type="dxa"/>
          </w:tcPr>
          <w:p w:rsidR="00042679" w:rsidDel="000C779E" w:rsidRDefault="00042679" w:rsidP="007C16CC">
            <w:pPr>
              <w:jc w:val="center"/>
              <w:rPr>
                <w:color w:val="000000"/>
                <w:szCs w:val="18"/>
              </w:rPr>
            </w:pPr>
            <w:r>
              <w:rPr>
                <w:color w:val="000000"/>
                <w:szCs w:val="18"/>
              </w:rPr>
              <w:t>fits</w:t>
            </w:r>
          </w:p>
        </w:tc>
      </w:tr>
      <w:tr w:rsidR="008722F9">
        <w:trPr>
          <w:jc w:val="center"/>
        </w:trPr>
        <w:tc>
          <w:tcPr>
            <w:tcW w:w="3222" w:type="dxa"/>
          </w:tcPr>
          <w:p w:rsidR="008722F9" w:rsidRDefault="008722F9" w:rsidP="007C16CC">
            <w:pPr>
              <w:jc w:val="center"/>
              <w:rPr>
                <w:color w:val="000000"/>
                <w:szCs w:val="18"/>
              </w:rPr>
            </w:pPr>
            <w:r>
              <w:rPr>
                <w:color w:val="000000"/>
                <w:szCs w:val="18"/>
              </w:rPr>
              <w:t>Artifact Removal Pixel data</w:t>
            </w:r>
          </w:p>
        </w:tc>
        <w:tc>
          <w:tcPr>
            <w:tcW w:w="3330" w:type="dxa"/>
          </w:tcPr>
          <w:p w:rsidR="008722F9" w:rsidRDefault="008722F9" w:rsidP="007C16CC">
            <w:pPr>
              <w:jc w:val="center"/>
              <w:rPr>
                <w:color w:val="000000"/>
                <w:szCs w:val="18"/>
              </w:rPr>
            </w:pPr>
            <w:r>
              <w:rPr>
                <w:color w:val="000000"/>
                <w:szCs w:val="18"/>
              </w:rPr>
              <w:t>&lt;modout&gt;-&lt;stop_time&gt;</w:t>
            </w:r>
            <w:r>
              <w:rPr>
                <w:color w:val="000000"/>
                <w:szCs w:val="18"/>
              </w:rPr>
              <w:sym w:font="Monotype Sorts" w:char="F03D"/>
            </w:r>
          </w:p>
        </w:tc>
        <w:tc>
          <w:tcPr>
            <w:tcW w:w="1260" w:type="dxa"/>
          </w:tcPr>
          <w:p w:rsidR="008722F9" w:rsidRDefault="008722F9" w:rsidP="007C16CC">
            <w:pPr>
              <w:jc w:val="center"/>
              <w:rPr>
                <w:color w:val="000000"/>
                <w:szCs w:val="18"/>
              </w:rPr>
            </w:pPr>
            <w:r>
              <w:rPr>
                <w:color w:val="000000"/>
                <w:szCs w:val="18"/>
              </w:rPr>
              <w:t>arp</w:t>
            </w:r>
          </w:p>
        </w:tc>
        <w:tc>
          <w:tcPr>
            <w:tcW w:w="1350" w:type="dxa"/>
          </w:tcPr>
          <w:p w:rsidR="008722F9" w:rsidRDefault="008722F9" w:rsidP="007C16CC">
            <w:pPr>
              <w:jc w:val="center"/>
              <w:rPr>
                <w:color w:val="000000"/>
                <w:szCs w:val="18"/>
              </w:rPr>
            </w:pPr>
            <w:r>
              <w:rPr>
                <w:color w:val="000000"/>
                <w:szCs w:val="18"/>
              </w:rPr>
              <w:t>fits</w:t>
            </w:r>
          </w:p>
        </w:tc>
      </w:tr>
    </w:tbl>
    <w:p w:rsidR="00166B46" w:rsidRDefault="00536892" w:rsidP="007C16CC">
      <w:pPr>
        <w:jc w:val="center"/>
        <w:rPr>
          <w:color w:val="000000"/>
          <w:szCs w:val="18"/>
        </w:rPr>
      </w:pPr>
      <w:r>
        <w:rPr>
          <w:color w:val="000000"/>
          <w:szCs w:val="18"/>
        </w:rPr>
        <w:t>*</w:t>
      </w:r>
      <w:r w:rsidR="007F3CB8">
        <w:rPr>
          <w:color w:val="000000"/>
          <w:szCs w:val="18"/>
        </w:rPr>
        <w:t xml:space="preserve"> All rootnames begin with kplr.</w:t>
      </w:r>
    </w:p>
    <w:p w:rsidR="00DA2E5C" w:rsidRDefault="001C3843" w:rsidP="007C16CC">
      <w:pPr>
        <w:pStyle w:val="Footer"/>
        <w:tabs>
          <w:tab w:val="clear" w:pos="4320"/>
          <w:tab w:val="clear" w:pos="8640"/>
        </w:tabs>
        <w:jc w:val="center"/>
        <w:rPr>
          <w:color w:val="000000"/>
          <w:szCs w:val="18"/>
        </w:rPr>
      </w:pPr>
      <w:r>
        <w:rPr>
          <w:color w:val="000000"/>
          <w:szCs w:val="18"/>
        </w:rPr>
        <w:sym w:font="Monotype Sorts" w:char="F03D"/>
      </w:r>
      <w:r>
        <w:rPr>
          <w:color w:val="000000"/>
          <w:szCs w:val="18"/>
        </w:rPr>
        <w:t xml:space="preserve"> </w:t>
      </w:r>
      <w:r w:rsidR="00DA2E5C">
        <w:rPr>
          <w:color w:val="000000"/>
          <w:szCs w:val="18"/>
        </w:rPr>
        <w:t>For historical reasons, t</w:t>
      </w:r>
      <w:r w:rsidR="0017760B">
        <w:rPr>
          <w:color w:val="000000"/>
          <w:szCs w:val="18"/>
        </w:rPr>
        <w:t xml:space="preserve">he </w:t>
      </w:r>
      <w:r>
        <w:rPr>
          <w:color w:val="000000"/>
          <w:szCs w:val="18"/>
        </w:rPr>
        <w:t xml:space="preserve">&lt;stop_time&gt; for </w:t>
      </w:r>
      <w:r w:rsidR="00D45F8E">
        <w:rPr>
          <w:color w:val="000000"/>
          <w:szCs w:val="18"/>
        </w:rPr>
        <w:t>time series</w:t>
      </w:r>
      <w:r w:rsidR="001D025A">
        <w:rPr>
          <w:color w:val="000000"/>
          <w:szCs w:val="18"/>
        </w:rPr>
        <w:t xml:space="preserve"> files </w:t>
      </w:r>
      <w:r w:rsidR="0017760B">
        <w:rPr>
          <w:color w:val="000000"/>
          <w:szCs w:val="18"/>
        </w:rPr>
        <w:t>is given</w:t>
      </w:r>
      <w:r>
        <w:rPr>
          <w:color w:val="000000"/>
          <w:szCs w:val="18"/>
        </w:rPr>
        <w:t xml:space="preserve"> in local Pacific</w:t>
      </w:r>
    </w:p>
    <w:p w:rsidR="00335D04" w:rsidRDefault="00755E3E" w:rsidP="007C16CC">
      <w:pPr>
        <w:pStyle w:val="Footer"/>
        <w:tabs>
          <w:tab w:val="clear" w:pos="4320"/>
          <w:tab w:val="clear" w:pos="8640"/>
        </w:tabs>
        <w:ind w:left="270"/>
        <w:jc w:val="center"/>
        <w:rPr>
          <w:color w:val="000000"/>
          <w:szCs w:val="18"/>
        </w:rPr>
      </w:pPr>
      <w:r>
        <w:rPr>
          <w:color w:val="000000"/>
          <w:szCs w:val="18"/>
        </w:rPr>
        <w:t>t</w:t>
      </w:r>
      <w:r w:rsidR="001C3843">
        <w:rPr>
          <w:color w:val="000000"/>
          <w:szCs w:val="18"/>
        </w:rPr>
        <w:t>ime</w:t>
      </w:r>
      <w:r w:rsidR="00135310">
        <w:rPr>
          <w:color w:val="000000"/>
          <w:szCs w:val="18"/>
        </w:rPr>
        <w:t xml:space="preserve"> for the las</w:t>
      </w:r>
      <w:r w:rsidR="00DA2E5C">
        <w:rPr>
          <w:color w:val="000000"/>
          <w:szCs w:val="18"/>
        </w:rPr>
        <w:t xml:space="preserve">t </w:t>
      </w:r>
      <w:r w:rsidR="00135310">
        <w:rPr>
          <w:color w:val="000000"/>
          <w:szCs w:val="18"/>
        </w:rPr>
        <w:t>processed cadence of that quarter or month.</w:t>
      </w:r>
      <w:r w:rsidR="00536892">
        <w:rPr>
          <w:color w:val="000000"/>
          <w:szCs w:val="18"/>
        </w:rPr>
        <w:t xml:space="preserve"> All other stop times are given</w:t>
      </w:r>
      <w:r w:rsidR="00DB3B70">
        <w:rPr>
          <w:color w:val="000000"/>
          <w:szCs w:val="18"/>
        </w:rPr>
        <w:t xml:space="preserve"> </w:t>
      </w:r>
      <w:r w:rsidR="00536892">
        <w:rPr>
          <w:color w:val="000000"/>
          <w:szCs w:val="18"/>
        </w:rPr>
        <w:t>in UTC.</w:t>
      </w:r>
    </w:p>
    <w:p w:rsidR="00166B46" w:rsidRDefault="00166B46">
      <w:pPr>
        <w:pStyle w:val="Footer"/>
        <w:tabs>
          <w:tab w:val="clear" w:pos="4320"/>
          <w:tab w:val="clear" w:pos="8640"/>
        </w:tabs>
        <w:jc w:val="both"/>
        <w:rPr>
          <w:color w:val="000000"/>
          <w:szCs w:val="18"/>
        </w:rPr>
      </w:pPr>
    </w:p>
    <w:p w:rsidR="00A55881" w:rsidRDefault="005A7948">
      <w:pPr>
        <w:pStyle w:val="Heading3"/>
      </w:pPr>
      <w:bookmarkStart w:id="82" w:name="_Toc231526706"/>
      <w:bookmarkStart w:id="83" w:name="_Toc246402041"/>
      <w:bookmarkStart w:id="84" w:name="_Toc323460783"/>
      <w:r>
        <w:t>2.2.1 Custom Aperture Targets</w:t>
      </w:r>
      <w:bookmarkEnd w:id="82"/>
      <w:bookmarkEnd w:id="83"/>
      <w:bookmarkEnd w:id="84"/>
    </w:p>
    <w:p w:rsidR="00760227" w:rsidRPr="00A55881" w:rsidRDefault="00760227" w:rsidP="00A55881"/>
    <w:p w:rsidR="003659A5" w:rsidRDefault="005A7948" w:rsidP="005A7948">
      <w:pPr>
        <w:pStyle w:val="Footer"/>
        <w:tabs>
          <w:tab w:val="clear" w:pos="4320"/>
          <w:tab w:val="clear" w:pos="8640"/>
        </w:tabs>
        <w:jc w:val="both"/>
      </w:pPr>
      <w:r>
        <w:t>Certain targets observed by Kepler, known as custom targets, have special apertures either because the target i</w:t>
      </w:r>
      <w:r w:rsidR="00BC3C5F">
        <w:t>s not in the Kepler Input Catalog (KIC, see Chapter 3)</w:t>
      </w:r>
      <w:r>
        <w:t xml:space="preserve"> or requires a special aperture to collect the appropriate pixels.  The custom aperture targets are given a Kepler ID number </w:t>
      </w:r>
      <w:r w:rsidR="001F0947">
        <w:t>between 100</w:t>
      </w:r>
      <w:r w:rsidR="0013249B">
        <w:t>,000,000</w:t>
      </w:r>
      <w:r w:rsidR="001F0947">
        <w:t xml:space="preserve"> and </w:t>
      </w:r>
      <w:r w:rsidR="0013249B">
        <w:t>100,004,300</w:t>
      </w:r>
      <w:r>
        <w:t xml:space="preserve"> to distinguish them </w:t>
      </w:r>
      <w:r w:rsidR="0013249B">
        <w:t>from the typical Kepler targets</w:t>
      </w:r>
      <w:r w:rsidR="001F0947">
        <w:t xml:space="preserve">.  </w:t>
      </w:r>
      <w:r>
        <w:t xml:space="preserve">These </w:t>
      </w:r>
      <w:r w:rsidR="00EC639C">
        <w:t xml:space="preserve">special </w:t>
      </w:r>
      <w:r>
        <w:t>ID numbers are use</w:t>
      </w:r>
      <w:r w:rsidR="00EC639C">
        <w:t>d</w:t>
      </w:r>
      <w:r>
        <w:t xml:space="preserve"> </w:t>
      </w:r>
      <w:r w:rsidR="00EC639C">
        <w:t xml:space="preserve">in </w:t>
      </w:r>
      <w:r>
        <w:t>the data file</w:t>
      </w:r>
      <w:r w:rsidR="00EC639C">
        <w:t xml:space="preserve"> names</w:t>
      </w:r>
      <w:r>
        <w:t xml:space="preserve">, </w:t>
      </w:r>
      <w:r w:rsidR="00EC639C">
        <w:t xml:space="preserve">as </w:t>
      </w:r>
      <w:r>
        <w:t>the Kepler ID in the header</w:t>
      </w:r>
      <w:r w:rsidR="00EC639C">
        <w:t>,</w:t>
      </w:r>
      <w:r>
        <w:t xml:space="preserve"> and</w:t>
      </w:r>
      <w:r w:rsidR="00EC639C">
        <w:t xml:space="preserve"> for</w:t>
      </w:r>
      <w:r>
        <w:t xml:space="preserve"> the Kepler ID field o</w:t>
      </w:r>
      <w:r w:rsidR="00EC639C">
        <w:t>n</w:t>
      </w:r>
      <w:r>
        <w:t xml:space="preserve"> the data search</w:t>
      </w:r>
      <w:r w:rsidR="00EC639C">
        <w:t xml:space="preserve"> page</w:t>
      </w:r>
      <w:r>
        <w:t xml:space="preserve"> at MAST.</w:t>
      </w:r>
      <w:r w:rsidR="004A0107">
        <w:t xml:space="preserve">  </w:t>
      </w:r>
      <w:r w:rsidR="006131C7">
        <w:t>Custom targets are given a different number each quarter and for some</w:t>
      </w:r>
      <w:r w:rsidR="007726D1">
        <w:t xml:space="preserve"> targets, more than one custom aperture is defined each quarter. D</w:t>
      </w:r>
      <w:r w:rsidR="00471184">
        <w:t xml:space="preserve">ata searches </w:t>
      </w:r>
      <w:r w:rsidR="004A0107">
        <w:t xml:space="preserve">by the traditional KIC identification number will not return </w:t>
      </w:r>
      <w:r w:rsidR="00042679">
        <w:t xml:space="preserve">the data files for </w:t>
      </w:r>
      <w:r w:rsidR="0057164B">
        <w:t xml:space="preserve">the </w:t>
      </w:r>
      <w:r w:rsidR="004A0107">
        <w:t>custom ap</w:t>
      </w:r>
      <w:r w:rsidR="0057164B">
        <w:t>ertures of the specified target. The MAST has, however, linked the custom targets to the correct RA and Dec positions. To find</w:t>
      </w:r>
      <w:r w:rsidR="004A0107">
        <w:t xml:space="preserve"> </w:t>
      </w:r>
      <w:r w:rsidR="007726D1">
        <w:t xml:space="preserve">all </w:t>
      </w:r>
      <w:r w:rsidR="004A0107">
        <w:t>custom apertures</w:t>
      </w:r>
      <w:r w:rsidR="007726D1">
        <w:t xml:space="preserve"> for a particular target</w:t>
      </w:r>
      <w:r w:rsidR="0057164B">
        <w:t>,</w:t>
      </w:r>
      <w:r w:rsidR="004A0107">
        <w:t xml:space="preserve"> perform a cone search around the RA and Dec position of the desired target. </w:t>
      </w:r>
    </w:p>
    <w:p w:rsidR="003659A5" w:rsidRDefault="003659A5" w:rsidP="005A7948">
      <w:pPr>
        <w:pStyle w:val="Footer"/>
        <w:tabs>
          <w:tab w:val="clear" w:pos="4320"/>
          <w:tab w:val="clear" w:pos="8640"/>
        </w:tabs>
        <w:jc w:val="both"/>
      </w:pPr>
    </w:p>
    <w:p w:rsidR="00335D04" w:rsidRDefault="005A7948" w:rsidP="00335D04">
      <w:pPr>
        <w:jc w:val="both"/>
      </w:pPr>
      <w:r>
        <w:t xml:space="preserve">There are two types of custom apertures of </w:t>
      </w:r>
      <w:r w:rsidR="00042679">
        <w:t xml:space="preserve">particular </w:t>
      </w:r>
      <w:r>
        <w:t xml:space="preserve">scientific interest to the general community.  The first </w:t>
      </w:r>
      <w:r w:rsidR="00150C4B">
        <w:t>aperture</w:t>
      </w:r>
      <w:r>
        <w:t xml:space="preserve"> type contain</w:t>
      </w:r>
      <w:r w:rsidR="0057164B">
        <w:t>s</w:t>
      </w:r>
      <w:r w:rsidR="00150C4B">
        <w:t xml:space="preserve"> data from the open</w:t>
      </w:r>
      <w:r>
        <w:t xml:space="preserve"> clusters NGC 6819 and NGC 6791</w:t>
      </w:r>
      <w:r w:rsidR="00150C4B">
        <w:t xml:space="preserve">.  </w:t>
      </w:r>
      <w:r w:rsidR="00CB5110">
        <w:t>Each cluster is tiled w</w:t>
      </w:r>
      <w:r w:rsidR="001C0DD6">
        <w:t xml:space="preserve">ith contiguous custom </w:t>
      </w:r>
      <w:r w:rsidR="00CB5110">
        <w:t>aperture</w:t>
      </w:r>
      <w:r w:rsidR="00BC3C5F">
        <w:t xml:space="preserve">s that are </w:t>
      </w:r>
      <w:r w:rsidR="00CB5110">
        <w:t xml:space="preserve">placed side-by-side to create a 200 by 200 pixel block. </w:t>
      </w:r>
      <w:r>
        <w:t xml:space="preserve">The best way to find these targets is to search for an investigation ID of “STC” and a custom aperture number greater than 100 million.  You can </w:t>
      </w:r>
      <w:r w:rsidR="00CB5110">
        <w:t>distinguish</w:t>
      </w:r>
      <w:r w:rsidR="001C0DD6">
        <w:t xml:space="preserve"> the clusters by </w:t>
      </w:r>
      <w:r>
        <w:t>the</w:t>
      </w:r>
      <w:r w:rsidR="00BC3C5F">
        <w:t>ir</w:t>
      </w:r>
      <w:r>
        <w:t xml:space="preserve"> RA and Dec values.  The second </w:t>
      </w:r>
      <w:r w:rsidR="00150C4B">
        <w:t>aperture</w:t>
      </w:r>
      <w:r>
        <w:t xml:space="preserve"> type of interest </w:t>
      </w:r>
      <w:r w:rsidR="0057164B">
        <w:t>is</w:t>
      </w:r>
      <w:r>
        <w:t xml:space="preserve"> the background super aperture</w:t>
      </w:r>
      <w:r w:rsidR="00BC3C5F">
        <w:t>s</w:t>
      </w:r>
      <w:r w:rsidR="003F7FE9">
        <w:t xml:space="preserve">, which </w:t>
      </w:r>
      <w:r w:rsidR="00BC3C5F">
        <w:t>cover</w:t>
      </w:r>
      <w:r w:rsidR="00326F8C">
        <w:t xml:space="preserve"> </w:t>
      </w:r>
      <w:r w:rsidR="005F67B0">
        <w:t>relatively dark regions</w:t>
      </w:r>
      <w:r>
        <w:t xml:space="preserve"> of sky </w:t>
      </w:r>
      <w:r w:rsidR="00150C4B">
        <w:t>at a</w:t>
      </w:r>
      <w:r w:rsidR="003F7FE9">
        <w:t xml:space="preserve"> </w:t>
      </w:r>
      <w:r w:rsidR="00150C4B">
        <w:t>common</w:t>
      </w:r>
      <w:r w:rsidR="003F7FE9">
        <w:t xml:space="preserve"> location </w:t>
      </w:r>
      <w:r>
        <w:t xml:space="preserve">on </w:t>
      </w:r>
      <w:r w:rsidR="00150C4B">
        <w:t>all</w:t>
      </w:r>
      <w:r>
        <w:t xml:space="preserve"> CCD channel</w:t>
      </w:r>
      <w:r w:rsidR="00150C4B">
        <w:t xml:space="preserve">s.  These data </w:t>
      </w:r>
      <w:r w:rsidR="00815576">
        <w:t>were</w:t>
      </w:r>
      <w:r w:rsidR="003F7FE9">
        <w:t xml:space="preserve"> </w:t>
      </w:r>
      <w:r w:rsidR="00150C4B">
        <w:t>collected continuously</w:t>
      </w:r>
      <w:r w:rsidR="00815576">
        <w:t xml:space="preserve"> between</w:t>
      </w:r>
      <w:r w:rsidR="003F7FE9">
        <w:t xml:space="preserve"> </w:t>
      </w:r>
      <w:r>
        <w:t>quarter</w:t>
      </w:r>
      <w:r w:rsidR="00815576">
        <w:t>s</w:t>
      </w:r>
      <w:r>
        <w:t xml:space="preserve"> 5</w:t>
      </w:r>
      <w:r w:rsidR="00815576">
        <w:t xml:space="preserve"> and 17</w:t>
      </w:r>
      <w:r>
        <w:t xml:space="preserve">.  To find these data, do a data search for </w:t>
      </w:r>
      <w:r w:rsidR="00983F16">
        <w:t>an</w:t>
      </w:r>
      <w:r>
        <w:t xml:space="preserve"> investigation ID </w:t>
      </w:r>
      <w:r w:rsidR="00150C4B">
        <w:t>of</w:t>
      </w:r>
      <w:r>
        <w:t xml:space="preserve"> </w:t>
      </w:r>
      <w:r w:rsidR="00150C4B">
        <w:t xml:space="preserve"> </w:t>
      </w:r>
      <w:r>
        <w:t>“EXBA”.</w:t>
      </w:r>
    </w:p>
    <w:p w:rsidR="00672590" w:rsidRDefault="00672590">
      <w:pPr>
        <w:pStyle w:val="Footer"/>
        <w:tabs>
          <w:tab w:val="clear" w:pos="4320"/>
          <w:tab w:val="clear" w:pos="8640"/>
        </w:tabs>
        <w:jc w:val="both"/>
        <w:rPr>
          <w:color w:val="000000"/>
          <w:szCs w:val="18"/>
        </w:rPr>
      </w:pPr>
    </w:p>
    <w:p w:rsidR="005A7948" w:rsidRDefault="005A7948">
      <w:pPr>
        <w:pStyle w:val="Footer"/>
        <w:tabs>
          <w:tab w:val="clear" w:pos="4320"/>
          <w:tab w:val="clear" w:pos="8640"/>
        </w:tabs>
        <w:jc w:val="both"/>
        <w:rPr>
          <w:color w:val="000000"/>
          <w:szCs w:val="18"/>
        </w:rPr>
      </w:pPr>
    </w:p>
    <w:p w:rsidR="00166B46" w:rsidRDefault="007F3CB8">
      <w:pPr>
        <w:pStyle w:val="Heading2"/>
      </w:pPr>
      <w:bookmarkStart w:id="85" w:name="_Toc231355517"/>
      <w:bookmarkStart w:id="86" w:name="_Toc231526707"/>
      <w:bookmarkStart w:id="87" w:name="_Toc246402042"/>
      <w:bookmarkStart w:id="88" w:name="_Toc323460784"/>
      <w:r>
        <w:t>2.3 Data in the Archive</w:t>
      </w:r>
      <w:bookmarkEnd w:id="85"/>
      <w:bookmarkEnd w:id="86"/>
      <w:bookmarkEnd w:id="87"/>
      <w:bookmarkEnd w:id="88"/>
    </w:p>
    <w:p w:rsidR="00166B46" w:rsidRDefault="00166B46">
      <w:pPr>
        <w:pStyle w:val="Footer"/>
        <w:tabs>
          <w:tab w:val="clear" w:pos="4320"/>
          <w:tab w:val="clear" w:pos="8640"/>
        </w:tabs>
        <w:jc w:val="both"/>
      </w:pPr>
    </w:p>
    <w:p w:rsidR="00166B46" w:rsidRPr="00817B92" w:rsidRDefault="00F26819">
      <w:pPr>
        <w:pStyle w:val="Footer"/>
        <w:tabs>
          <w:tab w:val="clear" w:pos="4320"/>
          <w:tab w:val="clear" w:pos="8640"/>
        </w:tabs>
        <w:jc w:val="both"/>
      </w:pPr>
      <w:r>
        <w:t xml:space="preserve">Most users of </w:t>
      </w:r>
      <w:r>
        <w:rPr>
          <w:i/>
        </w:rPr>
        <w:t>Kepler</w:t>
      </w:r>
      <w:r>
        <w:t xml:space="preserve"> data </w:t>
      </w:r>
      <w:r w:rsidR="007F3CB8">
        <w:t xml:space="preserve">will be interested in the light curves and the target pixel data. </w:t>
      </w:r>
      <w:r w:rsidR="000B56FF">
        <w:t>T</w:t>
      </w:r>
      <w:r w:rsidR="007F3CB8">
        <w:t xml:space="preserve">he full frame images (FFI) are </w:t>
      </w:r>
      <w:r w:rsidR="000B56FF">
        <w:t xml:space="preserve">useful for examining contamination near targets, but are </w:t>
      </w:r>
      <w:r w:rsidR="007F3CB8">
        <w:t xml:space="preserve">not </w:t>
      </w:r>
      <w:r w:rsidR="00547AC1">
        <w:t>as</w:t>
      </w:r>
      <w:r w:rsidR="007F3CB8">
        <w:t xml:space="preserve"> useful </w:t>
      </w:r>
      <w:r w:rsidR="00547AC1">
        <w:t>for time series analysis of individual targets</w:t>
      </w:r>
      <w:r w:rsidR="007F3CB8">
        <w:t xml:space="preserve">.  A person </w:t>
      </w:r>
      <w:r>
        <w:t xml:space="preserve">interested in identifying targets on </w:t>
      </w:r>
      <w:r>
        <w:rPr>
          <w:i/>
        </w:rPr>
        <w:t>Kepler’s</w:t>
      </w:r>
      <w:r>
        <w:t xml:space="preserve"> field of view</w:t>
      </w:r>
      <w:r w:rsidR="007F3CB8">
        <w:t xml:space="preserve"> will be interested in the </w:t>
      </w:r>
      <w:r w:rsidR="001B1858">
        <w:t>Kepler Input Catalog (</w:t>
      </w:r>
      <w:r w:rsidR="007F3CB8">
        <w:t>KIC</w:t>
      </w:r>
      <w:r w:rsidR="001B1858">
        <w:t>) and</w:t>
      </w:r>
      <w:r w:rsidR="007F3CB8">
        <w:t xml:space="preserve"> </w:t>
      </w:r>
      <w:r w:rsidR="001B1858">
        <w:t>Characteristics Table (</w:t>
      </w:r>
      <w:r w:rsidR="007F3CB8">
        <w:t>CT</w:t>
      </w:r>
      <w:r w:rsidR="001B1858">
        <w:t>).</w:t>
      </w:r>
      <w:r w:rsidR="007F3CB8">
        <w:t xml:space="preserve"> </w:t>
      </w:r>
      <w:r w:rsidR="00672590">
        <w:t xml:space="preserve"> </w:t>
      </w:r>
      <w:r w:rsidR="006C4A13">
        <w:t>The specific file versions discussed in this archive manual are listed in Table 2-2. See the FILEVER keyword in the primary header to determine the version number of a specific file.</w:t>
      </w:r>
      <w:r w:rsidR="00817B92">
        <w:t xml:space="preserve"> Also the Data Release number is specified in the primary header of most archive data files</w:t>
      </w:r>
      <w:r w:rsidR="00392806">
        <w:t xml:space="preserve"> to indicate the version of the data contained in the files</w:t>
      </w:r>
      <w:r w:rsidR="00817B92">
        <w:t xml:space="preserve">. The last </w:t>
      </w:r>
      <w:r w:rsidR="00817B92">
        <w:rPr>
          <w:i/>
        </w:rPr>
        <w:t>Kepler</w:t>
      </w:r>
      <w:r w:rsidR="00817B92">
        <w:t xml:space="preserve"> data release for </w:t>
      </w:r>
      <w:r w:rsidR="00392806">
        <w:t>the FFIs, target pixel, light curve, collateral, ARP</w:t>
      </w:r>
      <w:r w:rsidR="00092973">
        <w:t>, focal plane c</w:t>
      </w:r>
      <w:r w:rsidR="00BC3C5F">
        <w:t>haracterization</w:t>
      </w:r>
      <w:r w:rsidR="00092973">
        <w:t>,</w:t>
      </w:r>
      <w:r w:rsidR="00392806">
        <w:t xml:space="preserve"> and background files</w:t>
      </w:r>
      <w:r w:rsidR="00BC3C5F">
        <w:t xml:space="preserve"> is data release </w:t>
      </w:r>
      <w:r w:rsidR="00817B92">
        <w:t>25.</w:t>
      </w:r>
    </w:p>
    <w:p w:rsidR="006C4A13" w:rsidRDefault="006C4A13">
      <w:pPr>
        <w:pStyle w:val="Footer"/>
        <w:tabs>
          <w:tab w:val="clear" w:pos="4320"/>
          <w:tab w:val="clear" w:pos="8640"/>
        </w:tabs>
        <w:jc w:val="both"/>
      </w:pPr>
    </w:p>
    <w:p w:rsidR="006C4A13" w:rsidRPr="003322D5" w:rsidRDefault="006C4A13" w:rsidP="006C4A13">
      <w:pPr>
        <w:jc w:val="center"/>
        <w:rPr>
          <w:b/>
        </w:rPr>
      </w:pPr>
      <w:r>
        <w:rPr>
          <w:b/>
        </w:rPr>
        <w:t xml:space="preserve">Table 2-2 </w:t>
      </w:r>
      <w:r w:rsidRPr="00EB7951">
        <w:rPr>
          <w:b/>
        </w:rPr>
        <w:t xml:space="preserve">File Version Numbers </w:t>
      </w:r>
      <w:r>
        <w:rPr>
          <w:b/>
        </w:rPr>
        <w:t>described in t</w:t>
      </w:r>
      <w:r w:rsidRPr="00EB7951">
        <w:rPr>
          <w:b/>
        </w:rPr>
        <w:t>his Archive Manual</w:t>
      </w:r>
    </w:p>
    <w:tbl>
      <w:tblPr>
        <w:tblStyle w:val="TableGrid"/>
        <w:tblW w:w="0" w:type="auto"/>
        <w:jc w:val="center"/>
        <w:tblInd w:w="-162" w:type="dxa"/>
        <w:tblLook w:val="00A0"/>
      </w:tblPr>
      <w:tblGrid>
        <w:gridCol w:w="3093"/>
        <w:gridCol w:w="1407"/>
        <w:gridCol w:w="2970"/>
      </w:tblGrid>
      <w:tr w:rsidR="006C4A13">
        <w:trPr>
          <w:jc w:val="center"/>
        </w:trPr>
        <w:tc>
          <w:tcPr>
            <w:tcW w:w="3093" w:type="dxa"/>
          </w:tcPr>
          <w:p w:rsidR="006C4A13" w:rsidRPr="00EB7951" w:rsidRDefault="006C4A13" w:rsidP="00E77760">
            <w:pPr>
              <w:jc w:val="center"/>
              <w:rPr>
                <w:sz w:val="24"/>
              </w:rPr>
            </w:pPr>
            <w:r w:rsidRPr="00EB7951">
              <w:rPr>
                <w:rFonts w:ascii="Times New Roman" w:hAnsi="Times New Roman"/>
                <w:b/>
                <w:sz w:val="24"/>
                <w:szCs w:val="24"/>
              </w:rPr>
              <w:t>File Type</w:t>
            </w:r>
          </w:p>
        </w:tc>
        <w:tc>
          <w:tcPr>
            <w:tcW w:w="1407" w:type="dxa"/>
          </w:tcPr>
          <w:p w:rsidR="006C4A13" w:rsidRPr="00EB7951" w:rsidRDefault="006C4A13" w:rsidP="00E77760">
            <w:pPr>
              <w:jc w:val="center"/>
              <w:rPr>
                <w:sz w:val="24"/>
              </w:rPr>
            </w:pPr>
            <w:r w:rsidRPr="00EB7951">
              <w:rPr>
                <w:rFonts w:ascii="Times New Roman" w:hAnsi="Times New Roman"/>
                <w:b/>
                <w:sz w:val="24"/>
                <w:szCs w:val="24"/>
              </w:rPr>
              <w:t xml:space="preserve">Version </w:t>
            </w:r>
            <w:r>
              <w:rPr>
                <w:b/>
                <w:sz w:val="24"/>
              </w:rPr>
              <w:t>*</w:t>
            </w:r>
          </w:p>
        </w:tc>
        <w:tc>
          <w:tcPr>
            <w:tcW w:w="2970" w:type="dxa"/>
          </w:tcPr>
          <w:p w:rsidR="006C4A13" w:rsidRPr="00EB7951" w:rsidRDefault="006C4A13" w:rsidP="00E77760">
            <w:pPr>
              <w:jc w:val="center"/>
              <w:rPr>
                <w:sz w:val="24"/>
              </w:rPr>
            </w:pPr>
            <w:r w:rsidRPr="00EB7951">
              <w:rPr>
                <w:rFonts w:ascii="Times New Roman" w:hAnsi="Times New Roman"/>
                <w:b/>
                <w:sz w:val="24"/>
                <w:szCs w:val="24"/>
              </w:rPr>
              <w:t>Archive Manual Section</w:t>
            </w:r>
          </w:p>
        </w:tc>
      </w:tr>
      <w:tr w:rsidR="00B520DF">
        <w:trPr>
          <w:jc w:val="center"/>
        </w:trPr>
        <w:tc>
          <w:tcPr>
            <w:tcW w:w="3093" w:type="dxa"/>
          </w:tcPr>
          <w:p w:rsidR="00B520DF" w:rsidRPr="00EB7951" w:rsidRDefault="00B520DF" w:rsidP="00E77760">
            <w:pPr>
              <w:jc w:val="center"/>
              <w:rPr>
                <w:sz w:val="24"/>
              </w:rPr>
            </w:pPr>
            <w:r>
              <w:rPr>
                <w:sz w:val="24"/>
              </w:rPr>
              <w:t>Light Curves Files</w:t>
            </w:r>
          </w:p>
        </w:tc>
        <w:tc>
          <w:tcPr>
            <w:tcW w:w="1407" w:type="dxa"/>
          </w:tcPr>
          <w:p w:rsidR="00B520DF" w:rsidRPr="00EB7951" w:rsidRDefault="00B520DF" w:rsidP="00E77760">
            <w:pPr>
              <w:jc w:val="center"/>
              <w:rPr>
                <w:sz w:val="24"/>
              </w:rPr>
            </w:pPr>
            <w:r>
              <w:rPr>
                <w:sz w:val="24"/>
              </w:rPr>
              <w:t>6.1</w:t>
            </w:r>
          </w:p>
        </w:tc>
        <w:tc>
          <w:tcPr>
            <w:tcW w:w="2970" w:type="dxa"/>
          </w:tcPr>
          <w:p w:rsidR="00B520DF" w:rsidRPr="00EB7951" w:rsidRDefault="00B520DF" w:rsidP="00E77760">
            <w:pPr>
              <w:jc w:val="center"/>
              <w:rPr>
                <w:sz w:val="24"/>
              </w:rPr>
            </w:pPr>
            <w:r>
              <w:rPr>
                <w:sz w:val="24"/>
              </w:rPr>
              <w:t>2.3.1</w:t>
            </w:r>
          </w:p>
        </w:tc>
      </w:tr>
      <w:tr w:rsidR="00B520DF">
        <w:trPr>
          <w:jc w:val="center"/>
        </w:trPr>
        <w:tc>
          <w:tcPr>
            <w:tcW w:w="3093" w:type="dxa"/>
          </w:tcPr>
          <w:p w:rsidR="00B520DF" w:rsidRPr="00EB7951" w:rsidRDefault="00B520DF" w:rsidP="00E77760">
            <w:pPr>
              <w:jc w:val="center"/>
              <w:rPr>
                <w:sz w:val="24"/>
              </w:rPr>
            </w:pPr>
            <w:r>
              <w:rPr>
                <w:sz w:val="24"/>
              </w:rPr>
              <w:t>Target Pixel Files</w:t>
            </w:r>
          </w:p>
        </w:tc>
        <w:tc>
          <w:tcPr>
            <w:tcW w:w="1407" w:type="dxa"/>
          </w:tcPr>
          <w:p w:rsidR="00B520DF" w:rsidRPr="00EB7951" w:rsidRDefault="00B520DF" w:rsidP="00E77760">
            <w:pPr>
              <w:jc w:val="center"/>
              <w:rPr>
                <w:sz w:val="24"/>
              </w:rPr>
            </w:pPr>
            <w:r>
              <w:rPr>
                <w:sz w:val="24"/>
              </w:rPr>
              <w:t>6.1</w:t>
            </w:r>
          </w:p>
        </w:tc>
        <w:tc>
          <w:tcPr>
            <w:tcW w:w="2970" w:type="dxa"/>
          </w:tcPr>
          <w:p w:rsidR="00B520DF" w:rsidRPr="00EB7951" w:rsidRDefault="00B520DF" w:rsidP="00E77760">
            <w:pPr>
              <w:jc w:val="center"/>
              <w:rPr>
                <w:sz w:val="24"/>
              </w:rPr>
            </w:pPr>
            <w:r>
              <w:rPr>
                <w:sz w:val="24"/>
              </w:rPr>
              <w:t>2.3.2</w:t>
            </w:r>
          </w:p>
        </w:tc>
      </w:tr>
      <w:tr w:rsidR="00B520DF">
        <w:trPr>
          <w:jc w:val="center"/>
        </w:trPr>
        <w:tc>
          <w:tcPr>
            <w:tcW w:w="3093" w:type="dxa"/>
          </w:tcPr>
          <w:p w:rsidR="00B520DF" w:rsidRPr="00EB7951" w:rsidRDefault="00B520DF" w:rsidP="00E77760">
            <w:pPr>
              <w:jc w:val="center"/>
              <w:rPr>
                <w:sz w:val="24"/>
              </w:rPr>
            </w:pPr>
            <w:r>
              <w:rPr>
                <w:sz w:val="24"/>
              </w:rPr>
              <w:t>Full Frame Images</w:t>
            </w:r>
          </w:p>
        </w:tc>
        <w:tc>
          <w:tcPr>
            <w:tcW w:w="1407" w:type="dxa"/>
          </w:tcPr>
          <w:p w:rsidR="00B520DF" w:rsidRPr="001F0A05" w:rsidRDefault="001F0A05" w:rsidP="00E77760">
            <w:pPr>
              <w:jc w:val="center"/>
              <w:rPr>
                <w:sz w:val="24"/>
              </w:rPr>
            </w:pPr>
            <w:r w:rsidRPr="001F0A05">
              <w:rPr>
                <w:sz w:val="24"/>
              </w:rPr>
              <w:t>3.1</w:t>
            </w:r>
          </w:p>
        </w:tc>
        <w:tc>
          <w:tcPr>
            <w:tcW w:w="2970" w:type="dxa"/>
          </w:tcPr>
          <w:p w:rsidR="00B520DF" w:rsidRPr="00EB7951" w:rsidRDefault="00B520DF" w:rsidP="00E77760">
            <w:pPr>
              <w:jc w:val="center"/>
              <w:rPr>
                <w:sz w:val="24"/>
              </w:rPr>
            </w:pPr>
            <w:r>
              <w:rPr>
                <w:sz w:val="24"/>
              </w:rPr>
              <w:t>2.3.3</w:t>
            </w:r>
          </w:p>
        </w:tc>
      </w:tr>
      <w:tr w:rsidR="00B520DF">
        <w:trPr>
          <w:jc w:val="center"/>
        </w:trPr>
        <w:tc>
          <w:tcPr>
            <w:tcW w:w="3093" w:type="dxa"/>
          </w:tcPr>
          <w:p w:rsidR="00B520DF" w:rsidRPr="00182D73" w:rsidRDefault="00B520DF" w:rsidP="00E77760">
            <w:pPr>
              <w:jc w:val="center"/>
              <w:rPr>
                <w:sz w:val="24"/>
              </w:rPr>
            </w:pPr>
            <w:r w:rsidRPr="00182D73">
              <w:rPr>
                <w:sz w:val="24"/>
              </w:rPr>
              <w:t>Background</w:t>
            </w:r>
          </w:p>
        </w:tc>
        <w:tc>
          <w:tcPr>
            <w:tcW w:w="1407" w:type="dxa"/>
          </w:tcPr>
          <w:p w:rsidR="00B520DF" w:rsidRPr="00182D73" w:rsidRDefault="00B520DF" w:rsidP="00E77760">
            <w:pPr>
              <w:jc w:val="center"/>
              <w:rPr>
                <w:sz w:val="24"/>
              </w:rPr>
            </w:pPr>
            <w:r>
              <w:rPr>
                <w:sz w:val="24"/>
              </w:rPr>
              <w:t>3</w:t>
            </w:r>
            <w:r w:rsidRPr="00182D73">
              <w:rPr>
                <w:sz w:val="24"/>
              </w:rPr>
              <w:t>.0</w:t>
            </w:r>
          </w:p>
        </w:tc>
        <w:tc>
          <w:tcPr>
            <w:tcW w:w="2970" w:type="dxa"/>
          </w:tcPr>
          <w:p w:rsidR="00B520DF" w:rsidRPr="00182D73" w:rsidRDefault="00B520DF" w:rsidP="00E77760">
            <w:pPr>
              <w:jc w:val="center"/>
              <w:rPr>
                <w:sz w:val="24"/>
              </w:rPr>
            </w:pPr>
            <w:r w:rsidRPr="00182D73">
              <w:rPr>
                <w:sz w:val="24"/>
              </w:rPr>
              <w:t>2.3.6</w:t>
            </w:r>
          </w:p>
        </w:tc>
      </w:tr>
      <w:tr w:rsidR="00B520DF">
        <w:trPr>
          <w:jc w:val="center"/>
        </w:trPr>
        <w:tc>
          <w:tcPr>
            <w:tcW w:w="3093" w:type="dxa"/>
          </w:tcPr>
          <w:p w:rsidR="00B520DF" w:rsidRPr="00EB7951" w:rsidRDefault="00B520DF" w:rsidP="00E77760">
            <w:pPr>
              <w:jc w:val="center"/>
              <w:rPr>
                <w:sz w:val="24"/>
              </w:rPr>
            </w:pPr>
            <w:r>
              <w:rPr>
                <w:sz w:val="24"/>
              </w:rPr>
              <w:t>Collateral/ARP</w:t>
            </w:r>
          </w:p>
        </w:tc>
        <w:tc>
          <w:tcPr>
            <w:tcW w:w="1407" w:type="dxa"/>
          </w:tcPr>
          <w:p w:rsidR="00B520DF" w:rsidRPr="00EB7951" w:rsidRDefault="00B520DF" w:rsidP="00E77760">
            <w:pPr>
              <w:jc w:val="center"/>
              <w:rPr>
                <w:sz w:val="24"/>
              </w:rPr>
            </w:pPr>
            <w:r>
              <w:rPr>
                <w:sz w:val="24"/>
              </w:rPr>
              <w:t>2.0</w:t>
            </w:r>
          </w:p>
        </w:tc>
        <w:tc>
          <w:tcPr>
            <w:tcW w:w="2970" w:type="dxa"/>
          </w:tcPr>
          <w:p w:rsidR="00B520DF" w:rsidRPr="00EB7951" w:rsidRDefault="00B520DF" w:rsidP="00E77760">
            <w:pPr>
              <w:jc w:val="center"/>
              <w:rPr>
                <w:sz w:val="24"/>
              </w:rPr>
            </w:pPr>
            <w:r>
              <w:rPr>
                <w:sz w:val="24"/>
              </w:rPr>
              <w:t>2.3.7 - 2.3.8</w:t>
            </w:r>
          </w:p>
        </w:tc>
      </w:tr>
      <w:tr w:rsidR="00B520DF">
        <w:trPr>
          <w:jc w:val="center"/>
        </w:trPr>
        <w:tc>
          <w:tcPr>
            <w:tcW w:w="3093" w:type="dxa"/>
          </w:tcPr>
          <w:p w:rsidR="00B520DF" w:rsidRPr="00EB7951" w:rsidRDefault="00B520DF" w:rsidP="00E77760">
            <w:pPr>
              <w:jc w:val="center"/>
              <w:rPr>
                <w:sz w:val="24"/>
              </w:rPr>
            </w:pPr>
            <w:r>
              <w:rPr>
                <w:sz w:val="24"/>
              </w:rPr>
              <w:t>CBVs</w:t>
            </w:r>
          </w:p>
        </w:tc>
        <w:tc>
          <w:tcPr>
            <w:tcW w:w="1407" w:type="dxa"/>
          </w:tcPr>
          <w:p w:rsidR="00B520DF" w:rsidRPr="00EB7951" w:rsidRDefault="00B520DF" w:rsidP="00E77760">
            <w:pPr>
              <w:jc w:val="center"/>
              <w:rPr>
                <w:sz w:val="24"/>
              </w:rPr>
            </w:pPr>
            <w:r>
              <w:rPr>
                <w:sz w:val="24"/>
              </w:rPr>
              <w:t>4.0</w:t>
            </w:r>
          </w:p>
        </w:tc>
        <w:tc>
          <w:tcPr>
            <w:tcW w:w="2970" w:type="dxa"/>
          </w:tcPr>
          <w:p w:rsidR="00B520DF" w:rsidRPr="00EB7951" w:rsidRDefault="00B520DF" w:rsidP="00E77760">
            <w:pPr>
              <w:jc w:val="center"/>
              <w:rPr>
                <w:sz w:val="24"/>
              </w:rPr>
            </w:pPr>
            <w:r>
              <w:rPr>
                <w:sz w:val="24"/>
              </w:rPr>
              <w:t>2.3.4</w:t>
            </w:r>
          </w:p>
        </w:tc>
      </w:tr>
      <w:tr w:rsidR="00B520DF">
        <w:trPr>
          <w:jc w:val="center"/>
        </w:trPr>
        <w:tc>
          <w:tcPr>
            <w:tcW w:w="3093" w:type="dxa"/>
          </w:tcPr>
          <w:p w:rsidR="00B520DF" w:rsidRPr="00EB7951" w:rsidRDefault="00092973" w:rsidP="00E77760">
            <w:pPr>
              <w:jc w:val="center"/>
              <w:rPr>
                <w:sz w:val="24"/>
              </w:rPr>
            </w:pPr>
            <w:r>
              <w:rPr>
                <w:sz w:val="24"/>
              </w:rPr>
              <w:t>Focal Plane Characterization</w:t>
            </w:r>
          </w:p>
        </w:tc>
        <w:tc>
          <w:tcPr>
            <w:tcW w:w="1407" w:type="dxa"/>
          </w:tcPr>
          <w:p w:rsidR="00B520DF" w:rsidRPr="00EB7951" w:rsidRDefault="00B520DF" w:rsidP="00E77760">
            <w:pPr>
              <w:jc w:val="center"/>
              <w:rPr>
                <w:sz w:val="24"/>
              </w:rPr>
            </w:pPr>
            <w:r>
              <w:rPr>
                <w:sz w:val="24"/>
              </w:rPr>
              <w:t>1.0</w:t>
            </w:r>
          </w:p>
        </w:tc>
        <w:tc>
          <w:tcPr>
            <w:tcW w:w="2970" w:type="dxa"/>
          </w:tcPr>
          <w:p w:rsidR="00B520DF" w:rsidRPr="00EB7951" w:rsidRDefault="00B520DF" w:rsidP="00E77760">
            <w:pPr>
              <w:jc w:val="center"/>
              <w:rPr>
                <w:sz w:val="24"/>
              </w:rPr>
            </w:pPr>
            <w:r>
              <w:rPr>
                <w:sz w:val="24"/>
              </w:rPr>
              <w:t>2.3.5</w:t>
            </w:r>
          </w:p>
        </w:tc>
      </w:tr>
    </w:tbl>
    <w:p w:rsidR="006C4A13" w:rsidRDefault="00042679" w:rsidP="00042679">
      <w:pPr>
        <w:pStyle w:val="Footer"/>
        <w:tabs>
          <w:tab w:val="clear" w:pos="4320"/>
          <w:tab w:val="clear" w:pos="8640"/>
        </w:tabs>
        <w:ind w:left="1440" w:firstLine="720"/>
      </w:pPr>
      <w:r>
        <w:t>*</w:t>
      </w:r>
      <w:r w:rsidRPr="00EB7951">
        <w:t>See the keyword FILEVER in the header of each file.</w:t>
      </w:r>
    </w:p>
    <w:p w:rsidR="00166B46" w:rsidRDefault="00166B46">
      <w:pPr>
        <w:pStyle w:val="Footer"/>
        <w:tabs>
          <w:tab w:val="clear" w:pos="4320"/>
          <w:tab w:val="clear" w:pos="8640"/>
        </w:tabs>
        <w:jc w:val="both"/>
      </w:pPr>
    </w:p>
    <w:p w:rsidR="00166B46" w:rsidRDefault="007F3CB8">
      <w:pPr>
        <w:pStyle w:val="Heading3"/>
        <w:jc w:val="both"/>
      </w:pPr>
      <w:bookmarkStart w:id="89" w:name="_Toc231355518"/>
      <w:bookmarkStart w:id="90" w:name="_Toc231526708"/>
      <w:bookmarkStart w:id="91" w:name="_Toc246402043"/>
      <w:bookmarkStart w:id="92" w:name="_Toc323460785"/>
      <w:r>
        <w:t>2.3.1 Light Curve</w:t>
      </w:r>
      <w:bookmarkEnd w:id="89"/>
      <w:r w:rsidR="00636098">
        <w:t xml:space="preserve"> Files</w:t>
      </w:r>
      <w:bookmarkEnd w:id="90"/>
      <w:bookmarkEnd w:id="91"/>
      <w:bookmarkEnd w:id="92"/>
    </w:p>
    <w:p w:rsidR="00166B46" w:rsidRDefault="007F3CB8">
      <w:pPr>
        <w:pStyle w:val="Footer"/>
        <w:tabs>
          <w:tab w:val="clear" w:pos="4320"/>
          <w:tab w:val="clear" w:pos="8640"/>
        </w:tabs>
        <w:jc w:val="both"/>
      </w:pPr>
      <w:r>
        <w:t xml:space="preserve">Light curve </w:t>
      </w:r>
      <w:r w:rsidR="00636098">
        <w:t xml:space="preserve">files </w:t>
      </w:r>
      <w:r>
        <w:t>are produced for each target</w:t>
      </w:r>
      <w:r w:rsidR="00F71DD6">
        <w:t xml:space="preserve"> using </w:t>
      </w:r>
      <w:r w:rsidR="007D4204">
        <w:t xml:space="preserve">simple </w:t>
      </w:r>
      <w:r w:rsidR="00B520DF">
        <w:t>aperture photometry. For any particular quarter</w:t>
      </w:r>
      <w:r w:rsidR="002B55CD">
        <w:t>,</w:t>
      </w:r>
      <w:r w:rsidR="00E3180A">
        <w:t xml:space="preserve"> there are</w:t>
      </w:r>
      <w:r w:rsidR="00F71DD6">
        <w:t xml:space="preserve"> </w:t>
      </w:r>
      <w:r w:rsidR="00042679">
        <w:t xml:space="preserve">more </w:t>
      </w:r>
      <w:r w:rsidR="00CB5110">
        <w:t>than</w:t>
      </w:r>
      <w:r w:rsidR="00F71DD6">
        <w:t xml:space="preserve"> </w:t>
      </w:r>
      <w:r w:rsidR="004B29F9">
        <w:t>160</w:t>
      </w:r>
      <w:r>
        <w:t xml:space="preserve">,000 long cadence targets and up to 512 short cadence targets being </w:t>
      </w:r>
      <w:r w:rsidR="00E3180A">
        <w:t>archived</w:t>
      </w:r>
      <w:r w:rsidR="005F4D39">
        <w:t xml:space="preserve">.  Short cadence targets always </w:t>
      </w:r>
      <w:r w:rsidR="00F26819">
        <w:t xml:space="preserve">have a corresponding long cadence light curve.  </w:t>
      </w:r>
      <w:r>
        <w:t>Long cadence targets will be observed for at least a quarter and short cadence targets w</w:t>
      </w:r>
      <w:r w:rsidR="00D026B9">
        <w:t>ill be observed for at least a month</w:t>
      </w:r>
      <w:r w:rsidR="00052C2E">
        <w:t xml:space="preserve"> (except for Q4 where targets on module 3 were </w:t>
      </w:r>
      <w:r w:rsidR="00983F16">
        <w:t>lost due to a hardware failure</w:t>
      </w:r>
      <w:r w:rsidR="00052C2E">
        <w:t>)</w:t>
      </w:r>
      <w:r>
        <w:t xml:space="preserve">.  In the case where a target is observed at both long and short cadence, there will be one long cadence light curve </w:t>
      </w:r>
      <w:r w:rsidR="00D64580">
        <w:t xml:space="preserve">each quarter </w:t>
      </w:r>
      <w:r>
        <w:t>and up to three short cadence light curves</w:t>
      </w:r>
      <w:r w:rsidR="00D64580">
        <w:t xml:space="preserve">, one for each month. </w:t>
      </w:r>
    </w:p>
    <w:p w:rsidR="00166B46" w:rsidRDefault="00166B46">
      <w:pPr>
        <w:pStyle w:val="Footer"/>
        <w:tabs>
          <w:tab w:val="clear" w:pos="4320"/>
          <w:tab w:val="clear" w:pos="8640"/>
        </w:tabs>
        <w:jc w:val="both"/>
      </w:pPr>
    </w:p>
    <w:p w:rsidR="00166B46" w:rsidRDefault="007F3CB8">
      <w:pPr>
        <w:pStyle w:val="Footer"/>
        <w:tabs>
          <w:tab w:val="clear" w:pos="4320"/>
          <w:tab w:val="clear" w:pos="8640"/>
        </w:tabs>
        <w:jc w:val="both"/>
      </w:pPr>
      <w:r>
        <w:t xml:space="preserve">A light curve </w:t>
      </w:r>
      <w:r w:rsidR="009C53F0">
        <w:t>file contains</w:t>
      </w:r>
      <w:r>
        <w:t xml:space="preserve"> time series data.  Each data point corresponds to a measurement from a long or short cadence.  Long and short cadence data are not mixed in a given light curve</w:t>
      </w:r>
      <w:r w:rsidR="00C23C57">
        <w:t xml:space="preserve"> file</w:t>
      </w:r>
      <w:r>
        <w:t>. For each data point there are multiple flux</w:t>
      </w:r>
      <w:r w:rsidR="00B500B4">
        <w:t xml:space="preserve"> and </w:t>
      </w:r>
      <w:r w:rsidR="00B65FF7">
        <w:t>centroid</w:t>
      </w:r>
      <w:r>
        <w:t xml:space="preserve"> values along with uncertainties. </w:t>
      </w:r>
      <w:r w:rsidR="00637BE2">
        <w:t xml:space="preserve">The value </w:t>
      </w:r>
      <w:r w:rsidR="00264449">
        <w:t>NaN</w:t>
      </w:r>
      <w:r w:rsidR="00637BE2">
        <w:t xml:space="preserve"> is specified for any missing data values.</w:t>
      </w:r>
    </w:p>
    <w:p w:rsidR="00166B46" w:rsidRDefault="00166B46">
      <w:pPr>
        <w:pStyle w:val="Footer"/>
        <w:tabs>
          <w:tab w:val="clear" w:pos="4320"/>
          <w:tab w:val="clear" w:pos="8640"/>
        </w:tabs>
        <w:jc w:val="both"/>
        <w:rPr>
          <w:b/>
        </w:rPr>
      </w:pPr>
    </w:p>
    <w:p w:rsidR="00226608" w:rsidRDefault="007F3CB8">
      <w:pPr>
        <w:pStyle w:val="Footer"/>
        <w:tabs>
          <w:tab w:val="clear" w:pos="4320"/>
          <w:tab w:val="clear" w:pos="8640"/>
        </w:tabs>
        <w:jc w:val="both"/>
      </w:pPr>
      <w:r>
        <w:t>The light curves are packaged as FITS binary table files</w:t>
      </w:r>
      <w:r w:rsidR="00B500B4">
        <w:t xml:space="preserve"> with a primary header, a light </w:t>
      </w:r>
      <w:r w:rsidR="00CB5110">
        <w:t>curve</w:t>
      </w:r>
      <w:r w:rsidR="00B500B4">
        <w:t xml:space="preserve"> extension and an aperture extension</w:t>
      </w:r>
      <w:r>
        <w:t xml:space="preserve">. The </w:t>
      </w:r>
      <w:r w:rsidR="00B76317">
        <w:t xml:space="preserve">long cadence </w:t>
      </w:r>
      <w:r w:rsidR="00E3180A">
        <w:t>FITS headers are</w:t>
      </w:r>
      <w:r w:rsidR="00D83965">
        <w:t xml:space="preserve"> listed in Appendix A.1</w:t>
      </w:r>
      <w:r>
        <w:t>.</w:t>
      </w:r>
    </w:p>
    <w:p w:rsidR="00166B46" w:rsidRDefault="009E0E83">
      <w:pPr>
        <w:pStyle w:val="Heading4"/>
        <w:jc w:val="both"/>
      </w:pPr>
      <w:r>
        <w:t>Primary Header</w:t>
      </w:r>
    </w:p>
    <w:p w:rsidR="00166B46" w:rsidRDefault="009E0E83">
      <w:pPr>
        <w:jc w:val="both"/>
      </w:pPr>
      <w:r>
        <w:t xml:space="preserve">The primary header contains information pertaining to the entire file, such as target information and version processing information. This header contains information about which CCD was used to collect </w:t>
      </w:r>
      <w:r w:rsidR="00042679">
        <w:t>these</w:t>
      </w:r>
      <w:r w:rsidR="005F67B0">
        <w:t xml:space="preserve"> </w:t>
      </w:r>
      <w:r>
        <w:t xml:space="preserve">data, which quarter the data was collected, and which Data Release </w:t>
      </w:r>
      <w:r w:rsidR="00AD222C">
        <w:t>N</w:t>
      </w:r>
      <w:r>
        <w:t xml:space="preserve">otes apply to this processing of the data.  The header contains </w:t>
      </w:r>
      <w:r w:rsidR="00AD222C">
        <w:t>keywords</w:t>
      </w:r>
      <w:r w:rsidR="00E423B1">
        <w:t xml:space="preserve"> for the</w:t>
      </w:r>
      <w:r w:rsidR="00721967">
        <w:t xml:space="preserve"> properties of the target</w:t>
      </w:r>
      <w:r w:rsidR="002B28E9">
        <w:t xml:space="preserve"> star</w:t>
      </w:r>
      <w:r w:rsidR="00E3180A">
        <w:t xml:space="preserve"> as reported in the KIC</w:t>
      </w:r>
      <w:r w:rsidR="00721967">
        <w:t xml:space="preserve">. </w:t>
      </w:r>
    </w:p>
    <w:p w:rsidR="00166B46" w:rsidRDefault="006427F6">
      <w:pPr>
        <w:pStyle w:val="Heading4"/>
        <w:jc w:val="both"/>
      </w:pPr>
      <w:r w:rsidRPr="006427F6">
        <w:t>Light Curve Binary Extension</w:t>
      </w:r>
    </w:p>
    <w:p w:rsidR="00166B46" w:rsidRDefault="007F3CB8">
      <w:pPr>
        <w:pStyle w:val="Footer"/>
        <w:tabs>
          <w:tab w:val="clear" w:pos="4320"/>
          <w:tab w:val="clear" w:pos="8640"/>
        </w:tabs>
        <w:jc w:val="both"/>
      </w:pPr>
      <w:r>
        <w:t xml:space="preserve">The </w:t>
      </w:r>
      <w:r w:rsidR="009E0E83">
        <w:t>binary table contains the following data columns:</w:t>
      </w:r>
    </w:p>
    <w:p w:rsidR="00166B46" w:rsidRDefault="00166B46">
      <w:pPr>
        <w:pStyle w:val="Footer"/>
        <w:tabs>
          <w:tab w:val="clear" w:pos="4320"/>
          <w:tab w:val="clear" w:pos="8640"/>
        </w:tabs>
        <w:jc w:val="both"/>
      </w:pPr>
    </w:p>
    <w:p w:rsidR="00B61BCC" w:rsidRDefault="00264449" w:rsidP="00B61BCC">
      <w:pPr>
        <w:jc w:val="both"/>
      </w:pPr>
      <w:r>
        <w:rPr>
          <w:b/>
        </w:rPr>
        <w:t>TIME</w:t>
      </w:r>
      <w:r w:rsidR="00E607D4">
        <w:rPr>
          <w:b/>
        </w:rPr>
        <w:t xml:space="preserve"> </w:t>
      </w:r>
      <w:r w:rsidR="0028109B">
        <w:t>[</w:t>
      </w:r>
      <w:r w:rsidR="00FB7A42" w:rsidRPr="00264905">
        <w:rPr>
          <w:rFonts w:ascii="Arial" w:hAnsi="Arial"/>
          <w:sz w:val="22"/>
        </w:rPr>
        <w:t>64-bit floating point</w:t>
      </w:r>
      <w:r w:rsidR="0028109B">
        <w:t>]</w:t>
      </w:r>
      <w:r w:rsidR="00E607D4">
        <w:t xml:space="preserve">  – </w:t>
      </w:r>
      <w:r w:rsidR="00E0298B">
        <w:t xml:space="preserve">The time at the </w:t>
      </w:r>
      <w:r w:rsidR="001D238C">
        <w:t>mid-point</w:t>
      </w:r>
      <w:r w:rsidR="00E0298B">
        <w:t xml:space="preserve"> of the cadence in BKJD.  </w:t>
      </w:r>
      <w:r w:rsidR="00E0298B" w:rsidRPr="00536DA0">
        <w:rPr>
          <w:i/>
        </w:rPr>
        <w:t>Kepler</w:t>
      </w:r>
      <w:r w:rsidR="00E0298B">
        <w:t xml:space="preserve"> Barycentric Julian Day</w:t>
      </w:r>
      <w:r w:rsidR="002111B7">
        <w:t xml:space="preserve"> (BKJD)</w:t>
      </w:r>
      <w:r w:rsidR="00E0298B">
        <w:t xml:space="preserve"> is Julian day minus 2454833.0 (UTC=January 1, 2009 12:00:00) and corrected to be the arrival times at the barycenter of the Solar System.   The pipeline uses the right ascension and declination of the object (found in the primary header), along with the location of the spacecraft at the time of the cadence to perform this calculation. </w:t>
      </w:r>
      <w:r w:rsidR="00B61BCC">
        <w:t>This column can be converted to BJD using the following formula for each member of the series [i]:</w:t>
      </w:r>
    </w:p>
    <w:p w:rsidR="00B61BCC" w:rsidRDefault="00B61BCC" w:rsidP="00B61BCC">
      <w:pPr>
        <w:jc w:val="both"/>
      </w:pPr>
    </w:p>
    <w:p w:rsidR="00B61BCC" w:rsidRDefault="00B61BCC" w:rsidP="00B61BCC">
      <w:pPr>
        <w:ind w:left="2160" w:firstLine="720"/>
      </w:pPr>
      <w:r>
        <w:t>BJD[i]  = TIME[i] + BJDREFI + BJDREFF</w:t>
      </w:r>
      <w:r w:rsidR="004465C1">
        <w:t>,</w:t>
      </w:r>
    </w:p>
    <w:p w:rsidR="00B61BCC" w:rsidRDefault="00B61BCC" w:rsidP="00B61BCC"/>
    <w:p w:rsidR="00A80A29" w:rsidRDefault="00AF029F" w:rsidP="00EF7AE3">
      <w:r>
        <w:t>where BJDREFI and BJ</w:t>
      </w:r>
      <w:r w:rsidR="00B61BCC">
        <w:t>DREFF are given as keywords in the header.</w:t>
      </w:r>
    </w:p>
    <w:p w:rsidR="00166B46" w:rsidRDefault="00DA611A">
      <w:pPr>
        <w:pStyle w:val="Footer"/>
        <w:tabs>
          <w:tab w:val="clear" w:pos="4320"/>
          <w:tab w:val="clear" w:pos="8640"/>
        </w:tabs>
        <w:jc w:val="both"/>
      </w:pPr>
      <w:r>
        <w:tab/>
      </w:r>
    </w:p>
    <w:p w:rsidR="00166B46" w:rsidRDefault="00264449">
      <w:pPr>
        <w:jc w:val="both"/>
      </w:pPr>
      <w:r>
        <w:rPr>
          <w:b/>
        </w:rPr>
        <w:t>TIMECORR</w:t>
      </w:r>
      <w:r w:rsidR="001B1858">
        <w:t xml:space="preserve"> </w:t>
      </w:r>
      <w:r w:rsidR="00FB7A42">
        <w:rPr>
          <w:rFonts w:ascii="Arial" w:hAnsi="Arial"/>
          <w:sz w:val="22"/>
        </w:rPr>
        <w:t>[32</w:t>
      </w:r>
      <w:r w:rsidR="00FB7A42" w:rsidRPr="00264905">
        <w:rPr>
          <w:rFonts w:ascii="Arial" w:hAnsi="Arial"/>
          <w:sz w:val="22"/>
        </w:rPr>
        <w:t>-bit floating point]</w:t>
      </w:r>
      <w:r w:rsidR="00FB7A42">
        <w:t xml:space="preserve"> </w:t>
      </w:r>
      <w:r w:rsidR="008B0741">
        <w:t xml:space="preserve">  –</w:t>
      </w:r>
      <w:r w:rsidR="009C53F0">
        <w:t xml:space="preserve"> </w:t>
      </w:r>
      <w:r w:rsidR="00E0298B">
        <w:t xml:space="preserve">The barycenter correction calculated by the pipeline plus the time slice correction. </w:t>
      </w:r>
      <w:r w:rsidR="00042679">
        <w:t xml:space="preserve">This column allows users </w:t>
      </w:r>
      <w:r w:rsidR="001E2FBF">
        <w:t xml:space="preserve">to </w:t>
      </w:r>
      <w:r w:rsidR="00042679">
        <w:t xml:space="preserve">revert back to non-barycentric times, if required. </w:t>
      </w:r>
      <w:r w:rsidR="00E0298B">
        <w:t>To convert the</w:t>
      </w:r>
      <w:r w:rsidR="00E3180A">
        <w:t xml:space="preserve"> barycentered</w:t>
      </w:r>
      <w:r w:rsidR="00E0298B">
        <w:t xml:space="preserve"> </w:t>
      </w:r>
      <w:r w:rsidR="0025796B">
        <w:t xml:space="preserve">times in the TIME </w:t>
      </w:r>
      <w:r w:rsidR="00E0298B">
        <w:t xml:space="preserve">column to </w:t>
      </w:r>
      <w:r w:rsidR="00192FE1">
        <w:t xml:space="preserve">the </w:t>
      </w:r>
      <w:r w:rsidR="00E0298B">
        <w:t xml:space="preserve">Julian Day </w:t>
      </w:r>
      <w:r w:rsidR="00192FE1">
        <w:t xml:space="preserve">of the observation, </w:t>
      </w:r>
      <w:r w:rsidR="00E0298B">
        <w:t>use the following formula:</w:t>
      </w:r>
    </w:p>
    <w:p w:rsidR="00166B46" w:rsidRDefault="00166B46">
      <w:pPr>
        <w:jc w:val="both"/>
      </w:pPr>
    </w:p>
    <w:p w:rsidR="00166B46" w:rsidRDefault="00E0298B">
      <w:pPr>
        <w:ind w:left="1440" w:firstLine="720"/>
        <w:jc w:val="both"/>
      </w:pPr>
      <w:r w:rsidRPr="00F5537C">
        <w:t>JD[i] = BJD[i] - TIMECORR[i] + time_slice_correction</w:t>
      </w:r>
    </w:p>
    <w:p w:rsidR="00166B46" w:rsidRDefault="00E0298B">
      <w:pPr>
        <w:jc w:val="both"/>
      </w:pPr>
      <w:r>
        <w:t xml:space="preserve">                                 </w:t>
      </w:r>
      <w:r w:rsidR="00E33E1C">
        <w:tab/>
        <w:t xml:space="preserve">       </w:t>
      </w:r>
      <w:r>
        <w:t xml:space="preserve">  </w:t>
      </w:r>
      <w:r w:rsidRPr="00F5537C">
        <w:t xml:space="preserve">= BJD[i] - TIMECORR[i] + (0.25 + 0.62(5- </w:t>
      </w:r>
      <w:r>
        <w:t>TIMSLICE</w:t>
      </w:r>
      <w:r w:rsidRPr="00F5537C">
        <w:t>))/</w:t>
      </w:r>
      <w:r>
        <w:t>(86400)</w:t>
      </w:r>
    </w:p>
    <w:p w:rsidR="00166B46" w:rsidRDefault="00166B46">
      <w:pPr>
        <w:jc w:val="both"/>
      </w:pPr>
    </w:p>
    <w:p w:rsidR="00166B46" w:rsidRDefault="00E0298B">
      <w:pPr>
        <w:pStyle w:val="Footer"/>
        <w:tabs>
          <w:tab w:val="clear" w:pos="4320"/>
          <w:tab w:val="clear" w:pos="8640"/>
        </w:tabs>
        <w:jc w:val="both"/>
      </w:pPr>
      <w:r>
        <w:t>where TIMSLICE is given in the header.</w:t>
      </w:r>
      <w:r w:rsidR="004865BF">
        <w:t xml:space="preserve"> To obtain the times in Julian Day reported by the spacecraft, </w:t>
      </w:r>
      <w:r w:rsidR="00E3180A">
        <w:t xml:space="preserve">simply </w:t>
      </w:r>
      <w:r w:rsidR="004865BF">
        <w:t>subtract the TIMECORR column from</w:t>
      </w:r>
      <w:r w:rsidR="00E3180A">
        <w:t xml:space="preserve"> the TIME column, and then add the integer offset, 2454833, stored in BJDREFI and BJDREFF.</w:t>
      </w:r>
    </w:p>
    <w:p w:rsidR="00166B46" w:rsidRDefault="00166B46">
      <w:pPr>
        <w:pStyle w:val="Footer"/>
        <w:tabs>
          <w:tab w:val="clear" w:pos="4320"/>
          <w:tab w:val="clear" w:pos="8640"/>
        </w:tabs>
        <w:jc w:val="both"/>
      </w:pPr>
    </w:p>
    <w:p w:rsidR="00166B46" w:rsidRDefault="00264449">
      <w:pPr>
        <w:jc w:val="both"/>
      </w:pPr>
      <w:r>
        <w:rPr>
          <w:b/>
        </w:rPr>
        <w:t>CADENCENO</w:t>
      </w:r>
      <w:r w:rsidR="00DA611A">
        <w:t xml:space="preserve"> </w:t>
      </w:r>
      <w:r w:rsidR="00DA611A" w:rsidRPr="00DA611A">
        <w:rPr>
          <w:rFonts w:ascii="Arial" w:hAnsi="Arial"/>
          <w:sz w:val="22"/>
        </w:rPr>
        <w:t>[32-bit integer]</w:t>
      </w:r>
      <w:r w:rsidR="00DA611A">
        <w:t xml:space="preserve">   – </w:t>
      </w:r>
      <w:r w:rsidR="00E0298B">
        <w:t>The cadence number is a unique integer that is incremented</w:t>
      </w:r>
      <w:r w:rsidR="008F45AD">
        <w:t xml:space="preserve"> by one</w:t>
      </w:r>
      <w:r w:rsidR="00E0298B">
        <w:t xml:space="preserve"> with each cadence. </w:t>
      </w:r>
    </w:p>
    <w:p w:rsidR="00166B46" w:rsidRDefault="00166B46">
      <w:pPr>
        <w:pStyle w:val="Footer"/>
        <w:tabs>
          <w:tab w:val="clear" w:pos="4320"/>
          <w:tab w:val="clear" w:pos="8640"/>
        </w:tabs>
        <w:jc w:val="both"/>
      </w:pPr>
    </w:p>
    <w:p w:rsidR="00166B46" w:rsidRDefault="00264449">
      <w:pPr>
        <w:pStyle w:val="Footer"/>
        <w:tabs>
          <w:tab w:val="clear" w:pos="4320"/>
          <w:tab w:val="clear" w:pos="8640"/>
        </w:tabs>
        <w:jc w:val="both"/>
      </w:pPr>
      <w:r>
        <w:rPr>
          <w:b/>
        </w:rPr>
        <w:t>SAP_FLUX</w:t>
      </w:r>
      <w:r w:rsidR="00E607D4">
        <w:rPr>
          <w:b/>
        </w:rPr>
        <w:t xml:space="preserve"> </w:t>
      </w:r>
      <w:r w:rsidR="00FB7A42">
        <w:rPr>
          <w:rFonts w:ascii="Arial" w:hAnsi="Arial"/>
          <w:sz w:val="22"/>
        </w:rPr>
        <w:t>[32</w:t>
      </w:r>
      <w:r w:rsidR="00FB7A42" w:rsidRPr="00264905">
        <w:rPr>
          <w:rFonts w:ascii="Arial" w:hAnsi="Arial"/>
          <w:sz w:val="22"/>
        </w:rPr>
        <w:t>-bit floating point]</w:t>
      </w:r>
      <w:r w:rsidR="00E607D4">
        <w:rPr>
          <w:rFonts w:ascii="Arial" w:hAnsi="Arial"/>
          <w:sz w:val="22"/>
        </w:rPr>
        <w:t xml:space="preserve">  </w:t>
      </w:r>
      <w:r w:rsidR="00E607D4">
        <w:t xml:space="preserve">–  </w:t>
      </w:r>
      <w:r w:rsidR="00E0298B">
        <w:t xml:space="preserve">The flux in units of electrons per second contained in the optimal aperture pixels collected by the spacecraft. </w:t>
      </w:r>
      <w:r w:rsidR="0064579D">
        <w:t>This light curve is the output of the PA module in the SOC pipeline.</w:t>
      </w:r>
    </w:p>
    <w:p w:rsidR="00166B46" w:rsidRDefault="00166B46">
      <w:pPr>
        <w:pStyle w:val="Footer"/>
        <w:tabs>
          <w:tab w:val="clear" w:pos="4320"/>
          <w:tab w:val="clear" w:pos="8640"/>
        </w:tabs>
        <w:jc w:val="both"/>
      </w:pPr>
    </w:p>
    <w:p w:rsidR="00F61F67" w:rsidRDefault="00264449" w:rsidP="0009698F">
      <w:r>
        <w:rPr>
          <w:b/>
        </w:rPr>
        <w:t>SAP_FLUX_ERR</w:t>
      </w:r>
      <w:r w:rsidR="0064579D">
        <w:t xml:space="preserve"> </w:t>
      </w:r>
      <w:r w:rsidR="00FB7A42">
        <w:rPr>
          <w:rFonts w:ascii="Arial" w:hAnsi="Arial"/>
          <w:sz w:val="22"/>
        </w:rPr>
        <w:t>[32</w:t>
      </w:r>
      <w:r w:rsidR="00FB7A42" w:rsidRPr="00264905">
        <w:rPr>
          <w:rFonts w:ascii="Arial" w:hAnsi="Arial"/>
          <w:sz w:val="22"/>
        </w:rPr>
        <w:t>-bit floating point]</w:t>
      </w:r>
      <w:r w:rsidR="00E607D4">
        <w:rPr>
          <w:rFonts w:ascii="Arial" w:hAnsi="Arial"/>
          <w:sz w:val="22"/>
        </w:rPr>
        <w:t xml:space="preserve"> </w:t>
      </w:r>
      <w:r w:rsidR="0064579D">
        <w:t xml:space="preserve"> </w:t>
      </w:r>
      <w:r w:rsidR="00E607D4">
        <w:t xml:space="preserve">–  </w:t>
      </w:r>
      <w:r w:rsidR="0064579D">
        <w:t xml:space="preserve">The error in </w:t>
      </w:r>
      <w:r w:rsidR="00E0298B">
        <w:t xml:space="preserve">the simple aperture photometry </w:t>
      </w:r>
      <w:r w:rsidR="0064579D">
        <w:t>as determined by PA</w:t>
      </w:r>
      <w:r w:rsidR="00396428">
        <w:t xml:space="preserve"> in electrons per </w:t>
      </w:r>
      <w:r w:rsidR="00E0298B">
        <w:t>second</w:t>
      </w:r>
      <w:r w:rsidR="0064579D">
        <w:t>.</w:t>
      </w:r>
      <w:r w:rsidR="0009698F">
        <w:t xml:space="preserve"> The reported errors for each cadence are a sum of the minimal error calculation (shot noise plus read noise) and an offset term to account for the extra error from the full propagation of errors. </w:t>
      </w:r>
    </w:p>
    <w:p w:rsidR="00166B46" w:rsidRDefault="00166B46">
      <w:pPr>
        <w:pStyle w:val="Footer"/>
        <w:tabs>
          <w:tab w:val="clear" w:pos="4320"/>
          <w:tab w:val="clear" w:pos="8640"/>
        </w:tabs>
        <w:jc w:val="both"/>
      </w:pPr>
    </w:p>
    <w:p w:rsidR="00166B46" w:rsidRDefault="006C7250">
      <w:pPr>
        <w:pStyle w:val="Footer"/>
        <w:tabs>
          <w:tab w:val="clear" w:pos="4320"/>
          <w:tab w:val="clear" w:pos="8640"/>
        </w:tabs>
        <w:jc w:val="both"/>
      </w:pPr>
      <w:r w:rsidRPr="006C7250">
        <w:rPr>
          <w:b/>
        </w:rPr>
        <w:t xml:space="preserve">SAP_BKG </w:t>
      </w:r>
      <w:r w:rsidRPr="006C7250">
        <w:rPr>
          <w:rFonts w:ascii="Arial" w:hAnsi="Arial"/>
          <w:sz w:val="22"/>
        </w:rPr>
        <w:t>[32-bit floating point]</w:t>
      </w:r>
      <w:r w:rsidR="00C45A46">
        <w:t xml:space="preserve"> – The </w:t>
      </w:r>
      <w:r w:rsidR="00917199">
        <w:t>total background flux summed over</w:t>
      </w:r>
      <w:r w:rsidR="00E0298B">
        <w:t xml:space="preserve"> the optimal aperture</w:t>
      </w:r>
      <w:r w:rsidR="00501531">
        <w:t xml:space="preserve"> in electrons per second</w:t>
      </w:r>
      <w:r w:rsidR="00E0298B">
        <w:t xml:space="preserve">. The background flux </w:t>
      </w:r>
      <w:r w:rsidR="00D51CE9">
        <w:t xml:space="preserve">for each pixel </w:t>
      </w:r>
      <w:r w:rsidR="00E0298B">
        <w:t>is calculated by fitting a surface to th</w:t>
      </w:r>
      <w:r w:rsidR="00917199">
        <w:t>e background pixels on each mod/</w:t>
      </w:r>
      <w:r w:rsidR="00D51CE9">
        <w:t>out.</w:t>
      </w:r>
    </w:p>
    <w:p w:rsidR="00166B46" w:rsidRDefault="00166B46">
      <w:pPr>
        <w:pStyle w:val="Footer"/>
        <w:tabs>
          <w:tab w:val="clear" w:pos="4320"/>
          <w:tab w:val="clear" w:pos="8640"/>
        </w:tabs>
        <w:jc w:val="both"/>
      </w:pPr>
    </w:p>
    <w:p w:rsidR="00166B46" w:rsidRDefault="006C7250">
      <w:pPr>
        <w:pStyle w:val="Footer"/>
        <w:tabs>
          <w:tab w:val="clear" w:pos="4320"/>
          <w:tab w:val="clear" w:pos="8640"/>
        </w:tabs>
        <w:jc w:val="both"/>
      </w:pPr>
      <w:r w:rsidRPr="006C7250">
        <w:rPr>
          <w:b/>
        </w:rPr>
        <w:t xml:space="preserve">SAP_BKG_ERR </w:t>
      </w:r>
      <w:r w:rsidRPr="006C7250">
        <w:rPr>
          <w:rFonts w:ascii="Arial" w:hAnsi="Arial"/>
          <w:sz w:val="22"/>
        </w:rPr>
        <w:t>[32-bit floating point]</w:t>
      </w:r>
      <w:r w:rsidR="00C45A46">
        <w:t xml:space="preserve"> – The </w:t>
      </w:r>
      <w:r w:rsidR="008F45AD">
        <w:t xml:space="preserve">1-sigma </w:t>
      </w:r>
      <w:r w:rsidR="00C45A46">
        <w:t xml:space="preserve">error </w:t>
      </w:r>
      <w:r w:rsidR="009249B2">
        <w:t xml:space="preserve">in the </w:t>
      </w:r>
      <w:r w:rsidR="00D51CE9">
        <w:t xml:space="preserve">simple aperture photometry background flux. </w:t>
      </w:r>
    </w:p>
    <w:p w:rsidR="00166B46" w:rsidRDefault="00166B46">
      <w:pPr>
        <w:pStyle w:val="Footer"/>
        <w:tabs>
          <w:tab w:val="clear" w:pos="4320"/>
          <w:tab w:val="clear" w:pos="8640"/>
        </w:tabs>
        <w:jc w:val="both"/>
      </w:pPr>
    </w:p>
    <w:p w:rsidR="00166B46" w:rsidRDefault="00264449">
      <w:pPr>
        <w:pStyle w:val="Footer"/>
        <w:tabs>
          <w:tab w:val="clear" w:pos="4320"/>
          <w:tab w:val="clear" w:pos="8640"/>
        </w:tabs>
        <w:jc w:val="both"/>
      </w:pPr>
      <w:r>
        <w:rPr>
          <w:b/>
        </w:rPr>
        <w:t>PDCSAP_</w:t>
      </w:r>
      <w:r w:rsidR="00CC50E8">
        <w:rPr>
          <w:b/>
        </w:rPr>
        <w:t>FLUX</w:t>
      </w:r>
      <w:r w:rsidR="006C7250" w:rsidRPr="006C7250">
        <w:rPr>
          <w:b/>
        </w:rPr>
        <w:t xml:space="preserve"> </w:t>
      </w:r>
      <w:r w:rsidR="00CC50E8">
        <w:rPr>
          <w:rFonts w:ascii="Arial" w:hAnsi="Arial"/>
          <w:sz w:val="22"/>
        </w:rPr>
        <w:t>[32-bit floating point]</w:t>
      </w:r>
      <w:r w:rsidR="00E607D4">
        <w:rPr>
          <w:rFonts w:ascii="Arial" w:hAnsi="Arial"/>
          <w:sz w:val="22"/>
        </w:rPr>
        <w:t xml:space="preserve"> </w:t>
      </w:r>
      <w:r w:rsidR="00DA611A">
        <w:rPr>
          <w:rFonts w:ascii="Arial" w:hAnsi="Arial"/>
          <w:sz w:val="22"/>
        </w:rPr>
        <w:t xml:space="preserve"> </w:t>
      </w:r>
      <w:r w:rsidR="00E607D4">
        <w:t xml:space="preserve">– </w:t>
      </w:r>
      <w:r w:rsidR="00D51CE9">
        <w:t xml:space="preserve">The flux contained in the optimal aperture in electrons per </w:t>
      </w:r>
      <w:r w:rsidR="008F45AD">
        <w:t>second</w:t>
      </w:r>
      <w:r w:rsidR="00D51CE9">
        <w:t xml:space="preserve"> after the PDC module has </w:t>
      </w:r>
      <w:r w:rsidR="009249B2">
        <w:t xml:space="preserve">applied its </w:t>
      </w:r>
      <w:r w:rsidR="00017CDD">
        <w:t>co</w:t>
      </w:r>
      <w:r w:rsidR="009249B2">
        <w:t xml:space="preserve">trending algorithm to </w:t>
      </w:r>
      <w:r w:rsidR="00D51CE9">
        <w:t xml:space="preserve">the </w:t>
      </w:r>
      <w:r w:rsidR="009249B2">
        <w:t xml:space="preserve">PA </w:t>
      </w:r>
      <w:r w:rsidR="00D51CE9">
        <w:t>light curve.</w:t>
      </w:r>
      <w:r w:rsidR="00E33E1C">
        <w:t xml:space="preserve"> To better understand how PDC manipulated </w:t>
      </w:r>
      <w:r w:rsidR="009249B2">
        <w:t>the light curve</w:t>
      </w:r>
      <w:r w:rsidR="00E33E1C">
        <w:t xml:space="preserve">, </w:t>
      </w:r>
      <w:r w:rsidR="00555495">
        <w:t xml:space="preserve">read </w:t>
      </w:r>
      <w:r w:rsidR="00282645">
        <w:t>S</w:t>
      </w:r>
      <w:r w:rsidR="00555495">
        <w:t>ection 2.3.1.</w:t>
      </w:r>
      <w:r w:rsidR="00017CDD">
        <w:t>2</w:t>
      </w:r>
      <w:r w:rsidR="00555495">
        <w:t xml:space="preserve"> and </w:t>
      </w:r>
      <w:r w:rsidR="00E33E1C">
        <w:t xml:space="preserve">see the PDCSAPFL keyword in the header. </w:t>
      </w:r>
    </w:p>
    <w:p w:rsidR="00166B46" w:rsidRDefault="00166B46">
      <w:pPr>
        <w:pStyle w:val="Footer"/>
        <w:tabs>
          <w:tab w:val="clear" w:pos="4320"/>
          <w:tab w:val="clear" w:pos="8640"/>
        </w:tabs>
        <w:jc w:val="both"/>
      </w:pPr>
    </w:p>
    <w:p w:rsidR="00166B46" w:rsidRDefault="00264449">
      <w:pPr>
        <w:pStyle w:val="Footer"/>
        <w:tabs>
          <w:tab w:val="clear" w:pos="4320"/>
          <w:tab w:val="clear" w:pos="8640"/>
        </w:tabs>
        <w:jc w:val="both"/>
      </w:pPr>
      <w:r>
        <w:rPr>
          <w:b/>
        </w:rPr>
        <w:t>PDCSAP_FLUX_</w:t>
      </w:r>
      <w:r w:rsidR="00CC50E8">
        <w:rPr>
          <w:b/>
        </w:rPr>
        <w:t xml:space="preserve">ERR </w:t>
      </w:r>
      <w:r w:rsidR="00CC50E8">
        <w:rPr>
          <w:rFonts w:ascii="Arial" w:hAnsi="Arial"/>
          <w:sz w:val="22"/>
        </w:rPr>
        <w:t>[32-bit floating point]</w:t>
      </w:r>
      <w:r w:rsidR="00FB7A42">
        <w:rPr>
          <w:rFonts w:ascii="Arial" w:hAnsi="Arial"/>
          <w:sz w:val="22"/>
        </w:rPr>
        <w:t xml:space="preserve"> </w:t>
      </w:r>
      <w:r w:rsidR="00E607D4">
        <w:rPr>
          <w:rFonts w:ascii="Arial" w:hAnsi="Arial"/>
          <w:sz w:val="22"/>
        </w:rPr>
        <w:t xml:space="preserve"> </w:t>
      </w:r>
      <w:r w:rsidR="00E607D4">
        <w:t xml:space="preserve">– </w:t>
      </w:r>
      <w:r w:rsidR="00065D09">
        <w:t xml:space="preserve">The </w:t>
      </w:r>
      <w:r w:rsidR="008F45AD">
        <w:t xml:space="preserve">1-sigma </w:t>
      </w:r>
      <w:r w:rsidR="00065D09">
        <w:t xml:space="preserve">error in </w:t>
      </w:r>
      <w:r w:rsidR="00D51CE9">
        <w:t>PDC flux values.</w:t>
      </w:r>
    </w:p>
    <w:p w:rsidR="00166B46" w:rsidRDefault="00166B46">
      <w:pPr>
        <w:pStyle w:val="Footer"/>
        <w:tabs>
          <w:tab w:val="clear" w:pos="4320"/>
          <w:tab w:val="clear" w:pos="8640"/>
        </w:tabs>
        <w:jc w:val="both"/>
      </w:pPr>
    </w:p>
    <w:p w:rsidR="00166B46" w:rsidRDefault="006C7250">
      <w:pPr>
        <w:pStyle w:val="Footer"/>
        <w:tabs>
          <w:tab w:val="clear" w:pos="4320"/>
          <w:tab w:val="clear" w:pos="8640"/>
        </w:tabs>
        <w:jc w:val="both"/>
      </w:pPr>
      <w:r w:rsidRPr="006C7250">
        <w:rPr>
          <w:b/>
        </w:rPr>
        <w:t xml:space="preserve">SAP_QUALITY </w:t>
      </w:r>
      <w:r w:rsidRPr="006C7250">
        <w:rPr>
          <w:rFonts w:ascii="Arial" w:hAnsi="Arial"/>
          <w:sz w:val="22"/>
        </w:rPr>
        <w:t>[32-bit integer]</w:t>
      </w:r>
      <w:r w:rsidR="00C45A46">
        <w:t xml:space="preserve"> – </w:t>
      </w:r>
      <w:r w:rsidR="00EA4833">
        <w:t>Flags containing information about the quality of the data.  Table 2-3 explains the meaning of each active bit. See the Data Characteris</w:t>
      </w:r>
      <w:r w:rsidR="005F18E0">
        <w:t>tics Handbook and Data Release N</w:t>
      </w:r>
      <w:r w:rsidR="00EA4833">
        <w:t>otes for more</w:t>
      </w:r>
      <w:r w:rsidR="009249B2">
        <w:t xml:space="preserve"> details on safe modes, coarse p</w:t>
      </w:r>
      <w:r w:rsidR="00EA4833">
        <w:t>oin</w:t>
      </w:r>
      <w:r w:rsidR="009249B2">
        <w:t xml:space="preserve">t, </w:t>
      </w:r>
      <w:r w:rsidR="00CB5110">
        <w:t>argabrightenings,</w:t>
      </w:r>
      <w:r w:rsidR="00E71DD5">
        <w:t xml:space="preserve"> </w:t>
      </w:r>
      <w:r w:rsidR="00EA4833">
        <w:t>attitude tweaks</w:t>
      </w:r>
      <w:r w:rsidR="00F26819">
        <w:t>,</w:t>
      </w:r>
      <w:r w:rsidR="00042679">
        <w:t xml:space="preserve"> etc</w:t>
      </w:r>
      <w:r w:rsidR="00EA4833">
        <w:t>.  Unused bits are reserved for future use.</w:t>
      </w:r>
      <w:r w:rsidR="008F45AD">
        <w:t xml:space="preserve"> </w:t>
      </w:r>
    </w:p>
    <w:p w:rsidR="00166B46" w:rsidRDefault="00166B46">
      <w:pPr>
        <w:pStyle w:val="Footer"/>
        <w:tabs>
          <w:tab w:val="clear" w:pos="4320"/>
          <w:tab w:val="clear" w:pos="8640"/>
        </w:tabs>
        <w:jc w:val="both"/>
      </w:pPr>
    </w:p>
    <w:p w:rsidR="00166B46" w:rsidRDefault="006C7250">
      <w:pPr>
        <w:pStyle w:val="Footer"/>
        <w:tabs>
          <w:tab w:val="clear" w:pos="4320"/>
          <w:tab w:val="clear" w:pos="8640"/>
        </w:tabs>
        <w:jc w:val="both"/>
      </w:pPr>
      <w:r w:rsidRPr="006C7250">
        <w:rPr>
          <w:b/>
        </w:rPr>
        <w:t xml:space="preserve">PSF_CENTR1 </w:t>
      </w:r>
      <w:r w:rsidRPr="006C7250">
        <w:rPr>
          <w:rFonts w:ascii="Arial" w:hAnsi="Arial"/>
          <w:sz w:val="22"/>
        </w:rPr>
        <w:t xml:space="preserve">[64-bit floating point] </w:t>
      </w:r>
      <w:r w:rsidR="00CC50E8">
        <w:rPr>
          <w:b/>
        </w:rPr>
        <w:t xml:space="preserve">– </w:t>
      </w:r>
      <w:r w:rsidR="007403E4">
        <w:t>The column c</w:t>
      </w:r>
      <w:r w:rsidRPr="006C7250">
        <w:t xml:space="preserve">entroid calculated </w:t>
      </w:r>
      <w:r w:rsidR="002560B4">
        <w:t xml:space="preserve">by fitting the point-spread function (PSF) </w:t>
      </w:r>
      <w:r w:rsidR="00926AAA">
        <w:t>combined with</w:t>
      </w:r>
      <w:r w:rsidR="002560B4">
        <w:t xml:space="preserve"> the modulation from pointing jitter and other systematic effects</w:t>
      </w:r>
      <w:r w:rsidR="0057319D">
        <w:t xml:space="preserve"> (also </w:t>
      </w:r>
      <w:r w:rsidR="00CB5110">
        <w:t>referred</w:t>
      </w:r>
      <w:r w:rsidR="0057319D">
        <w:t xml:space="preserve"> to </w:t>
      </w:r>
      <w:r w:rsidR="00751C0D">
        <w:t xml:space="preserve">as </w:t>
      </w:r>
      <w:r w:rsidR="0057319D">
        <w:t>pi</w:t>
      </w:r>
      <w:r w:rsidR="00501531">
        <w:t>xel response function</w:t>
      </w:r>
      <w:r w:rsidR="0057319D">
        <w:t>)</w:t>
      </w:r>
      <w:r w:rsidR="002560B4">
        <w:t xml:space="preserve">. </w:t>
      </w:r>
      <w:r w:rsidR="007403E4">
        <w:t xml:space="preserve">This value is </w:t>
      </w:r>
      <w:r w:rsidR="00751C0D">
        <w:t xml:space="preserve">only </w:t>
      </w:r>
      <w:r w:rsidR="007403E4">
        <w:t>calculated for select</w:t>
      </w:r>
      <w:r w:rsidR="00751C0D">
        <w:t>ed</w:t>
      </w:r>
      <w:r w:rsidR="007403E4">
        <w:t xml:space="preserve"> stars</w:t>
      </w:r>
      <w:r w:rsidR="001D238C">
        <w:t>, see discussion of PPA targets in the Kepler Data Processing Handbook.</w:t>
      </w:r>
    </w:p>
    <w:p w:rsidR="00166B46" w:rsidRDefault="00166B46">
      <w:pPr>
        <w:pStyle w:val="Footer"/>
        <w:tabs>
          <w:tab w:val="clear" w:pos="4320"/>
          <w:tab w:val="clear" w:pos="8640"/>
        </w:tabs>
        <w:jc w:val="both"/>
      </w:pPr>
    </w:p>
    <w:p w:rsidR="00166B46" w:rsidRDefault="006C7250">
      <w:pPr>
        <w:pStyle w:val="Footer"/>
        <w:tabs>
          <w:tab w:val="clear" w:pos="4320"/>
          <w:tab w:val="clear" w:pos="8640"/>
        </w:tabs>
        <w:jc w:val="both"/>
      </w:pPr>
      <w:r w:rsidRPr="006C7250">
        <w:rPr>
          <w:b/>
        </w:rPr>
        <w:t xml:space="preserve">PSF_CENTR1_ERR </w:t>
      </w:r>
      <w:r w:rsidRPr="006C7250">
        <w:rPr>
          <w:rFonts w:ascii="Arial" w:hAnsi="Arial"/>
          <w:sz w:val="22"/>
        </w:rPr>
        <w:t>[32-bit floating point]</w:t>
      </w:r>
      <w:r w:rsidR="008F45AD">
        <w:rPr>
          <w:b/>
        </w:rPr>
        <w:t xml:space="preserve"> – </w:t>
      </w:r>
      <w:r w:rsidR="008F45AD">
        <w:t>The 1-sigma e</w:t>
      </w:r>
      <w:r w:rsidR="00CC50E8">
        <w:t xml:space="preserve">rror in </w:t>
      </w:r>
      <w:r w:rsidR="00605AD8">
        <w:t>PSF</w:t>
      </w:r>
      <w:r w:rsidR="007403E4">
        <w:t xml:space="preserve">-fitted </w:t>
      </w:r>
      <w:r w:rsidR="00CC50E8">
        <w:t xml:space="preserve">column </w:t>
      </w:r>
      <w:r w:rsidR="007403E4">
        <w:t xml:space="preserve">centroid. </w:t>
      </w:r>
    </w:p>
    <w:p w:rsidR="00166B46" w:rsidRDefault="00166B46">
      <w:pPr>
        <w:pStyle w:val="Footer"/>
        <w:tabs>
          <w:tab w:val="clear" w:pos="4320"/>
          <w:tab w:val="clear" w:pos="8640"/>
        </w:tabs>
        <w:jc w:val="both"/>
        <w:rPr>
          <w:b/>
        </w:rPr>
      </w:pPr>
    </w:p>
    <w:p w:rsidR="00166B46" w:rsidRDefault="006C7250">
      <w:pPr>
        <w:pStyle w:val="Footer"/>
        <w:tabs>
          <w:tab w:val="clear" w:pos="4320"/>
          <w:tab w:val="clear" w:pos="8640"/>
        </w:tabs>
        <w:jc w:val="both"/>
        <w:rPr>
          <w:b/>
        </w:rPr>
      </w:pPr>
      <w:r w:rsidRPr="006C7250">
        <w:rPr>
          <w:b/>
        </w:rPr>
        <w:t xml:space="preserve">PSF_CENTR2 </w:t>
      </w:r>
      <w:r w:rsidRPr="006C7250">
        <w:rPr>
          <w:rFonts w:ascii="Arial" w:hAnsi="Arial"/>
          <w:sz w:val="22"/>
        </w:rPr>
        <w:t>[64-bit floating point]</w:t>
      </w:r>
      <w:r w:rsidR="00CC50E8">
        <w:rPr>
          <w:b/>
        </w:rPr>
        <w:t xml:space="preserve"> – </w:t>
      </w:r>
      <w:r w:rsidR="007403E4">
        <w:t xml:space="preserve">The row centroid calculated using </w:t>
      </w:r>
      <w:r w:rsidR="0057319D">
        <w:t xml:space="preserve">the </w:t>
      </w:r>
      <w:r w:rsidR="009249B2">
        <w:t>PSF</w:t>
      </w:r>
      <w:r w:rsidR="007403E4">
        <w:t xml:space="preserve"> fitting</w:t>
      </w:r>
      <w:r w:rsidR="0057319D">
        <w:t xml:space="preserve"> described above</w:t>
      </w:r>
      <w:r w:rsidR="007403E4">
        <w:t xml:space="preserve">. This value is </w:t>
      </w:r>
      <w:r w:rsidR="00481629">
        <w:t xml:space="preserve">only </w:t>
      </w:r>
      <w:r w:rsidR="007403E4">
        <w:t>calculated for select</w:t>
      </w:r>
      <w:r w:rsidR="00481629">
        <w:t>ed</w:t>
      </w:r>
      <w:r w:rsidR="002560B4">
        <w:t xml:space="preserve"> </w:t>
      </w:r>
      <w:r w:rsidR="007403E4">
        <w:t>stars.</w:t>
      </w:r>
    </w:p>
    <w:p w:rsidR="00166B46" w:rsidRDefault="00166B46">
      <w:pPr>
        <w:pStyle w:val="Footer"/>
        <w:tabs>
          <w:tab w:val="clear" w:pos="4320"/>
          <w:tab w:val="clear" w:pos="8640"/>
        </w:tabs>
        <w:jc w:val="both"/>
        <w:rPr>
          <w:b/>
        </w:rPr>
      </w:pPr>
    </w:p>
    <w:p w:rsidR="00166B46" w:rsidRDefault="006C7250">
      <w:pPr>
        <w:pStyle w:val="Footer"/>
        <w:tabs>
          <w:tab w:val="clear" w:pos="4320"/>
          <w:tab w:val="clear" w:pos="8640"/>
        </w:tabs>
        <w:jc w:val="both"/>
        <w:rPr>
          <w:b/>
        </w:rPr>
      </w:pPr>
      <w:r w:rsidRPr="006C7250">
        <w:rPr>
          <w:b/>
        </w:rPr>
        <w:t xml:space="preserve">PSF_CENTR2_ERR </w:t>
      </w:r>
      <w:r w:rsidRPr="006C7250">
        <w:rPr>
          <w:rFonts w:ascii="Arial" w:hAnsi="Arial"/>
          <w:sz w:val="22"/>
        </w:rPr>
        <w:t xml:space="preserve">[32-bit floating point] </w:t>
      </w:r>
      <w:r w:rsidR="00CC50E8">
        <w:rPr>
          <w:b/>
        </w:rPr>
        <w:t xml:space="preserve">– </w:t>
      </w:r>
      <w:r w:rsidR="008F45AD">
        <w:t>The 1-sigma e</w:t>
      </w:r>
      <w:r w:rsidRPr="006C7250">
        <w:t xml:space="preserve">rror in </w:t>
      </w:r>
      <w:r w:rsidR="00BA5826">
        <w:t>PSF</w:t>
      </w:r>
      <w:r w:rsidR="007403E4">
        <w:t xml:space="preserve">-fitted row centroids. </w:t>
      </w:r>
    </w:p>
    <w:p w:rsidR="00166B46" w:rsidRDefault="00166B46">
      <w:pPr>
        <w:pStyle w:val="Footer"/>
        <w:tabs>
          <w:tab w:val="clear" w:pos="4320"/>
          <w:tab w:val="clear" w:pos="8640"/>
        </w:tabs>
        <w:jc w:val="both"/>
        <w:rPr>
          <w:b/>
        </w:rPr>
      </w:pPr>
    </w:p>
    <w:p w:rsidR="00166B46" w:rsidRDefault="007403E4">
      <w:pPr>
        <w:pStyle w:val="Footer"/>
        <w:tabs>
          <w:tab w:val="clear" w:pos="4320"/>
          <w:tab w:val="clear" w:pos="8640"/>
        </w:tabs>
        <w:jc w:val="both"/>
      </w:pPr>
      <w:r>
        <w:rPr>
          <w:b/>
        </w:rPr>
        <w:t>MOM_CENTR1</w:t>
      </w:r>
      <w:r>
        <w:t xml:space="preserve"> [</w:t>
      </w:r>
      <w:r w:rsidRPr="00264905">
        <w:rPr>
          <w:rFonts w:ascii="Arial" w:hAnsi="Arial"/>
          <w:sz w:val="22"/>
        </w:rPr>
        <w:t>64-bit floating point</w:t>
      </w:r>
      <w:r>
        <w:t xml:space="preserve">]  – The </w:t>
      </w:r>
      <w:r w:rsidR="00BA5826">
        <w:t xml:space="preserve">column </w:t>
      </w:r>
      <w:r>
        <w:t>value for the flux</w:t>
      </w:r>
      <w:r w:rsidR="00042679">
        <w:t>-</w:t>
      </w:r>
      <w:r>
        <w:t>weighted centroid</w:t>
      </w:r>
      <w:r w:rsidR="00BA5826">
        <w:t xml:space="preserve"> (first moment)</w:t>
      </w:r>
      <w:r>
        <w:t xml:space="preserve"> position of the target at this cadence.</w:t>
      </w:r>
    </w:p>
    <w:p w:rsidR="00166B46" w:rsidRDefault="00166B46">
      <w:pPr>
        <w:pStyle w:val="Footer"/>
        <w:tabs>
          <w:tab w:val="clear" w:pos="4320"/>
          <w:tab w:val="clear" w:pos="8640"/>
        </w:tabs>
        <w:jc w:val="both"/>
      </w:pPr>
    </w:p>
    <w:p w:rsidR="00166B46" w:rsidRDefault="007403E4">
      <w:pPr>
        <w:pStyle w:val="Footer"/>
        <w:tabs>
          <w:tab w:val="clear" w:pos="4320"/>
          <w:tab w:val="clear" w:pos="8640"/>
        </w:tabs>
        <w:jc w:val="both"/>
      </w:pPr>
      <w:r>
        <w:rPr>
          <w:b/>
        </w:rPr>
        <w:t>MOM_CENTR1_ERR</w:t>
      </w:r>
      <w:r>
        <w:t xml:space="preserve"> [</w:t>
      </w:r>
      <w:r>
        <w:rPr>
          <w:rFonts w:ascii="Arial" w:hAnsi="Arial"/>
          <w:sz w:val="22"/>
        </w:rPr>
        <w:t>32</w:t>
      </w:r>
      <w:r w:rsidRPr="00264905">
        <w:rPr>
          <w:rFonts w:ascii="Arial" w:hAnsi="Arial"/>
          <w:sz w:val="22"/>
        </w:rPr>
        <w:t>-bit floating point</w:t>
      </w:r>
      <w:r>
        <w:t xml:space="preserve">] – The </w:t>
      </w:r>
      <w:r w:rsidR="008F45AD">
        <w:t xml:space="preserve">1-sigma </w:t>
      </w:r>
      <w:r>
        <w:t xml:space="preserve">error in the </w:t>
      </w:r>
      <w:r w:rsidR="00BA5826">
        <w:t>column</w:t>
      </w:r>
      <w:r>
        <w:t xml:space="preserve"> value for the </w:t>
      </w:r>
      <w:r w:rsidR="00BA5826">
        <w:t xml:space="preserve">first moment </w:t>
      </w:r>
      <w:r>
        <w:t>centroid position.</w:t>
      </w:r>
    </w:p>
    <w:p w:rsidR="00166B46" w:rsidRDefault="00166B46">
      <w:pPr>
        <w:pStyle w:val="Footer"/>
        <w:tabs>
          <w:tab w:val="clear" w:pos="4320"/>
          <w:tab w:val="clear" w:pos="8640"/>
        </w:tabs>
        <w:jc w:val="both"/>
      </w:pPr>
    </w:p>
    <w:p w:rsidR="00166B46" w:rsidRDefault="007403E4">
      <w:pPr>
        <w:pStyle w:val="Footer"/>
        <w:tabs>
          <w:tab w:val="clear" w:pos="4320"/>
          <w:tab w:val="clear" w:pos="8640"/>
        </w:tabs>
        <w:jc w:val="both"/>
      </w:pPr>
      <w:r>
        <w:rPr>
          <w:b/>
        </w:rPr>
        <w:t xml:space="preserve">MOM_CENTR2 </w:t>
      </w:r>
      <w:r>
        <w:t>[</w:t>
      </w:r>
      <w:r w:rsidRPr="00264905">
        <w:rPr>
          <w:rFonts w:ascii="Arial" w:hAnsi="Arial"/>
          <w:sz w:val="22"/>
        </w:rPr>
        <w:t>64-bit floating point</w:t>
      </w:r>
      <w:r w:rsidR="00BA5826">
        <w:t>]  – The row</w:t>
      </w:r>
      <w:r>
        <w:t xml:space="preserve"> value for the flux</w:t>
      </w:r>
      <w:r w:rsidR="00042679">
        <w:t>-</w:t>
      </w:r>
      <w:r>
        <w:t xml:space="preserve">weighted centroid </w:t>
      </w:r>
      <w:r w:rsidR="00BA5826">
        <w:t xml:space="preserve">(first moment) </w:t>
      </w:r>
      <w:r>
        <w:t>position of the target at each cadence.</w:t>
      </w:r>
    </w:p>
    <w:p w:rsidR="00166B46" w:rsidRDefault="00166B46">
      <w:pPr>
        <w:pStyle w:val="Footer"/>
        <w:tabs>
          <w:tab w:val="clear" w:pos="4320"/>
          <w:tab w:val="clear" w:pos="8640"/>
        </w:tabs>
        <w:jc w:val="both"/>
      </w:pPr>
    </w:p>
    <w:p w:rsidR="00166B46" w:rsidRDefault="007403E4">
      <w:pPr>
        <w:pStyle w:val="Footer"/>
        <w:tabs>
          <w:tab w:val="clear" w:pos="4320"/>
          <w:tab w:val="clear" w:pos="8640"/>
        </w:tabs>
        <w:jc w:val="both"/>
      </w:pPr>
      <w:r>
        <w:rPr>
          <w:b/>
        </w:rPr>
        <w:t xml:space="preserve">MOM_CENTR2_ERR </w:t>
      </w:r>
      <w:r>
        <w:rPr>
          <w:rFonts w:ascii="Arial" w:hAnsi="Arial"/>
          <w:sz w:val="22"/>
        </w:rPr>
        <w:t>[32</w:t>
      </w:r>
      <w:r w:rsidRPr="00264905">
        <w:rPr>
          <w:rFonts w:ascii="Arial" w:hAnsi="Arial"/>
          <w:sz w:val="22"/>
        </w:rPr>
        <w:t>-bit floating point]</w:t>
      </w:r>
      <w:r>
        <w:rPr>
          <w:rFonts w:ascii="Arial" w:hAnsi="Arial"/>
          <w:sz w:val="22"/>
        </w:rPr>
        <w:t xml:space="preserve"> </w:t>
      </w:r>
      <w:r>
        <w:t xml:space="preserve">– The </w:t>
      </w:r>
      <w:r w:rsidR="008F45AD">
        <w:t xml:space="preserve">1-sigma </w:t>
      </w:r>
      <w:r>
        <w:t xml:space="preserve">error in the </w:t>
      </w:r>
      <w:r w:rsidR="00BA5826">
        <w:t xml:space="preserve">row value for the first moment </w:t>
      </w:r>
      <w:r>
        <w:t>centroid position.</w:t>
      </w:r>
    </w:p>
    <w:p w:rsidR="00166B46" w:rsidRDefault="00166B46">
      <w:pPr>
        <w:pStyle w:val="Footer"/>
        <w:tabs>
          <w:tab w:val="clear" w:pos="4320"/>
          <w:tab w:val="clear" w:pos="8640"/>
        </w:tabs>
        <w:jc w:val="both"/>
        <w:rPr>
          <w:b/>
        </w:rPr>
      </w:pPr>
    </w:p>
    <w:p w:rsidR="00E71DD5" w:rsidRDefault="00E71DD5" w:rsidP="00E71DD5">
      <w:r w:rsidRPr="00E03C53">
        <w:rPr>
          <w:b/>
        </w:rPr>
        <w:t>POS_CORR1:</w:t>
      </w:r>
      <w:r>
        <w:t xml:space="preserve"> [32-bit </w:t>
      </w:r>
      <w:r w:rsidR="00140573">
        <w:t>floating point</w:t>
      </w:r>
      <w:r>
        <w:t xml:space="preserve">] – </w:t>
      </w:r>
      <w:r w:rsidR="004146FF">
        <w:t>The</w:t>
      </w:r>
      <w:r>
        <w:t xml:space="preserve"> column component of the local image m</w:t>
      </w:r>
      <w:r w:rsidR="00C468FD">
        <w:t xml:space="preserve">otion </w:t>
      </w:r>
      <w:r>
        <w:t>calculated from the motion polynomials. We report the motion in pixels relative to the mid-cadence of the quarter.</w:t>
      </w:r>
    </w:p>
    <w:p w:rsidR="00E71DD5" w:rsidRDefault="00E71DD5" w:rsidP="00E71DD5">
      <w:pPr>
        <w:rPr>
          <w:b/>
        </w:rPr>
      </w:pPr>
    </w:p>
    <w:p w:rsidR="00E71DD5" w:rsidRDefault="00E71DD5" w:rsidP="001C0D7D">
      <w:r w:rsidRPr="00E03C53">
        <w:rPr>
          <w:b/>
        </w:rPr>
        <w:t>POS_CORR2:</w:t>
      </w:r>
      <w:r w:rsidR="00140573">
        <w:t xml:space="preserve"> [32-bit floating point</w:t>
      </w:r>
      <w:r>
        <w:t xml:space="preserve">] – </w:t>
      </w:r>
      <w:r w:rsidR="004146FF">
        <w:t>The</w:t>
      </w:r>
      <w:r>
        <w:t xml:space="preserve"> row component of the local image motion calculated from the motion polynomials. We report the motion in pixels relative to the quarter’s mid-cadence.</w:t>
      </w:r>
    </w:p>
    <w:p w:rsidR="00616B34" w:rsidRDefault="00B520DF" w:rsidP="00B520DF">
      <w:pPr>
        <w:pStyle w:val="Heading5"/>
      </w:pPr>
      <w:r>
        <w:t>2.3.1.1 Quality Flag Definitions</w:t>
      </w:r>
    </w:p>
    <w:p w:rsidR="006A6B6D" w:rsidRDefault="001B0AF9">
      <w:pPr>
        <w:pStyle w:val="Footer"/>
        <w:tabs>
          <w:tab w:val="clear" w:pos="4320"/>
          <w:tab w:val="clear" w:pos="8640"/>
        </w:tabs>
        <w:jc w:val="both"/>
      </w:pPr>
      <w:r>
        <w:t xml:space="preserve">The </w:t>
      </w:r>
      <w:r w:rsidR="00C96751">
        <w:t>target pixel, light curve and DV</w:t>
      </w:r>
      <w:r>
        <w:t xml:space="preserve"> time series (</w:t>
      </w:r>
      <w:r w:rsidR="00DB1318">
        <w:t>see KSCI-19079-001</w:t>
      </w:r>
      <w:r>
        <w:t>) files contain a data column call</w:t>
      </w:r>
      <w:r w:rsidR="00021D7B">
        <w:t>ed</w:t>
      </w:r>
      <w:r>
        <w:t xml:space="preserve"> QUALITY or SAP_QUALITY to indicate when certain spacecraft events occurred, or when the pipeline </w:t>
      </w:r>
      <w:r w:rsidR="00C96751">
        <w:t>flagged interesting phenomenon.</w:t>
      </w:r>
      <w:r>
        <w:t xml:space="preserve">  Table 2-3 gives the summary of these flags. </w:t>
      </w:r>
      <w:r w:rsidR="008D604A">
        <w:t>Most flags provide information and do not</w:t>
      </w:r>
      <w:r>
        <w:t xml:space="preserve"> indicate that </w:t>
      </w:r>
      <w:r w:rsidR="00C96751">
        <w:t xml:space="preserve">the data is unusable. </w:t>
      </w:r>
      <w:r>
        <w:t xml:space="preserve">For instance, the </w:t>
      </w:r>
      <w:r w:rsidR="00021D7B">
        <w:t xml:space="preserve">cosmic ray flag, bit 8, indicates that a </w:t>
      </w:r>
      <w:r w:rsidR="008A3A92">
        <w:t>cosmic ray was corrected in the optimal</w:t>
      </w:r>
      <w:r w:rsidR="00021D7B">
        <w:t xml:space="preserve"> aperture on that cadence. </w:t>
      </w:r>
      <w:r w:rsidR="008372AC">
        <w:t>T</w:t>
      </w:r>
      <w:r w:rsidR="00021D7B">
        <w:t>he SPSD flag</w:t>
      </w:r>
      <w:r w:rsidR="008D604A">
        <w:t xml:space="preserve"> (</w:t>
      </w:r>
      <w:r w:rsidR="008372AC">
        <w:t xml:space="preserve">bit 11, </w:t>
      </w:r>
      <w:r w:rsidR="008D604A">
        <w:t xml:space="preserve">Single Pixel Sensitivity Drop-out, see </w:t>
      </w:r>
      <w:r w:rsidR="00AE6F6A">
        <w:t>K</w:t>
      </w:r>
      <w:r w:rsidR="008D604A">
        <w:t>DCH)</w:t>
      </w:r>
      <w:r w:rsidR="00021D7B">
        <w:t>, set by</w:t>
      </w:r>
      <w:r w:rsidR="004C7F34">
        <w:t xml:space="preserve"> </w:t>
      </w:r>
      <w:r w:rsidR="00021D7B">
        <w:t xml:space="preserve">PDC, flags the last good cadence before the SPSD is detected.  The </w:t>
      </w:r>
      <w:r w:rsidR="008D604A">
        <w:t>m</w:t>
      </w:r>
      <w:r w:rsidR="008A3A92">
        <w:t>anual exclude (bit 9) and coarse p</w:t>
      </w:r>
      <w:r w:rsidR="00021D7B">
        <w:t>oint (bit 16) flags are set manually based on i</w:t>
      </w:r>
      <w:r w:rsidR="00033E05">
        <w:t>nformation collected during pre-processing</w:t>
      </w:r>
      <w:r w:rsidR="00021D7B">
        <w:t>.</w:t>
      </w:r>
      <w:r w:rsidR="004C7F34">
        <w:t xml:space="preserve"> </w:t>
      </w:r>
      <w:r w:rsidR="008D604A">
        <w:t xml:space="preserve"> The rolling band flags (bits 18 and 19) </w:t>
      </w:r>
      <w:r w:rsidR="00AE6F6A">
        <w:t xml:space="preserve">indicate that </w:t>
      </w:r>
      <w:r w:rsidR="006A6B6D">
        <w:t>rolling band artifact, see KIH, wa</w:t>
      </w:r>
      <w:r w:rsidR="008A3A92">
        <w:t>s detected at some level in the optimal aperture and the entire mask, respectively</w:t>
      </w:r>
      <w:r w:rsidR="00AE6F6A">
        <w:t xml:space="preserve">. Further investigation </w:t>
      </w:r>
      <w:r w:rsidR="008372AC">
        <w:t xml:space="preserve">of the size of the rolling band </w:t>
      </w:r>
      <w:r w:rsidR="00AE6F6A">
        <w:t>is warranted, depending on the science case, to decide if the cadence should be considered invalid.</w:t>
      </w:r>
    </w:p>
    <w:p w:rsidR="00021D7B" w:rsidRDefault="00021D7B">
      <w:pPr>
        <w:pStyle w:val="Footer"/>
        <w:tabs>
          <w:tab w:val="clear" w:pos="4320"/>
          <w:tab w:val="clear" w:pos="8640"/>
        </w:tabs>
        <w:jc w:val="both"/>
      </w:pPr>
    </w:p>
    <w:p w:rsidR="006D3633" w:rsidRDefault="006D3633" w:rsidP="001C0D7D"/>
    <w:p w:rsidR="00166B46" w:rsidRDefault="00E1012F">
      <w:pPr>
        <w:jc w:val="center"/>
        <w:rPr>
          <w:b/>
        </w:rPr>
      </w:pPr>
      <w:r>
        <w:rPr>
          <w:b/>
        </w:rPr>
        <w:t>Table 2-3</w:t>
      </w:r>
      <w:r w:rsidRPr="00986B2F">
        <w:rPr>
          <w:b/>
        </w:rPr>
        <w:t xml:space="preserve"> –</w:t>
      </w:r>
      <w:r>
        <w:rPr>
          <w:b/>
        </w:rPr>
        <w:t xml:space="preserve"> Bits for the QUALITY and SAP_QUALITY</w:t>
      </w:r>
      <w:r w:rsidRPr="00986B2F">
        <w:rPr>
          <w:b/>
        </w:rPr>
        <w:t xml:space="preserve"> data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
        <w:gridCol w:w="1080"/>
        <w:gridCol w:w="7218"/>
      </w:tblGrid>
      <w:tr w:rsidR="00E1012F">
        <w:trPr>
          <w:trHeight w:val="432"/>
          <w:jc w:val="center"/>
        </w:trPr>
        <w:tc>
          <w:tcPr>
            <w:tcW w:w="558" w:type="dxa"/>
          </w:tcPr>
          <w:p w:rsidR="00E1012F" w:rsidRPr="00536DA0" w:rsidRDefault="00E1012F" w:rsidP="00D51B3C">
            <w:pPr>
              <w:jc w:val="both"/>
              <w:rPr>
                <w:b/>
              </w:rPr>
            </w:pPr>
            <w:r w:rsidRPr="00536DA0">
              <w:rPr>
                <w:b/>
              </w:rPr>
              <w:t>Bit</w:t>
            </w:r>
          </w:p>
        </w:tc>
        <w:tc>
          <w:tcPr>
            <w:tcW w:w="1080" w:type="dxa"/>
          </w:tcPr>
          <w:p w:rsidR="00E1012F" w:rsidRPr="00536DA0" w:rsidRDefault="00E1012F" w:rsidP="00D51B3C">
            <w:pPr>
              <w:jc w:val="both"/>
              <w:rPr>
                <w:b/>
              </w:rPr>
            </w:pPr>
            <w:r w:rsidRPr="00536DA0">
              <w:rPr>
                <w:b/>
              </w:rPr>
              <w:t>Value</w:t>
            </w:r>
          </w:p>
        </w:tc>
        <w:tc>
          <w:tcPr>
            <w:tcW w:w="7218" w:type="dxa"/>
          </w:tcPr>
          <w:p w:rsidR="00E1012F" w:rsidRPr="00536DA0" w:rsidRDefault="00E1012F" w:rsidP="00D51B3C">
            <w:pPr>
              <w:jc w:val="both"/>
              <w:rPr>
                <w:b/>
              </w:rPr>
            </w:pPr>
            <w:r w:rsidRPr="00536DA0">
              <w:rPr>
                <w:b/>
              </w:rPr>
              <w:t>Explanation</w:t>
            </w:r>
          </w:p>
        </w:tc>
      </w:tr>
      <w:tr w:rsidR="00E1012F">
        <w:trPr>
          <w:trHeight w:val="432"/>
          <w:jc w:val="center"/>
        </w:trPr>
        <w:tc>
          <w:tcPr>
            <w:tcW w:w="558" w:type="dxa"/>
          </w:tcPr>
          <w:p w:rsidR="00E1012F" w:rsidRDefault="00E1012F" w:rsidP="00D51B3C">
            <w:pPr>
              <w:jc w:val="both"/>
            </w:pPr>
            <w:r>
              <w:t>1</w:t>
            </w:r>
            <w:r w:rsidR="00D31593">
              <w:t>*</w:t>
            </w:r>
          </w:p>
        </w:tc>
        <w:tc>
          <w:tcPr>
            <w:tcW w:w="1080" w:type="dxa"/>
          </w:tcPr>
          <w:p w:rsidR="00E1012F" w:rsidRDefault="00E1012F" w:rsidP="00D51B3C">
            <w:pPr>
              <w:jc w:val="both"/>
            </w:pPr>
            <w:r>
              <w:t>1</w:t>
            </w:r>
          </w:p>
        </w:tc>
        <w:tc>
          <w:tcPr>
            <w:tcW w:w="7218" w:type="dxa"/>
          </w:tcPr>
          <w:p w:rsidR="00E1012F" w:rsidRPr="00536DA0" w:rsidRDefault="00E1012F" w:rsidP="00D51B3C">
            <w:pPr>
              <w:jc w:val="both"/>
              <w:rPr>
                <w:szCs w:val="20"/>
              </w:rPr>
            </w:pPr>
            <w:r w:rsidRPr="00536DA0">
              <w:rPr>
                <w:szCs w:val="20"/>
              </w:rPr>
              <w:t>Attitude Tweak</w:t>
            </w:r>
          </w:p>
        </w:tc>
      </w:tr>
      <w:tr w:rsidR="00E1012F">
        <w:trPr>
          <w:trHeight w:val="432"/>
          <w:jc w:val="center"/>
        </w:trPr>
        <w:tc>
          <w:tcPr>
            <w:tcW w:w="558" w:type="dxa"/>
          </w:tcPr>
          <w:p w:rsidR="00E1012F" w:rsidRDefault="00E1012F" w:rsidP="00D51B3C">
            <w:pPr>
              <w:jc w:val="both"/>
            </w:pPr>
            <w:r>
              <w:t>2</w:t>
            </w:r>
            <w:r w:rsidR="00D31593">
              <w:t>*</w:t>
            </w:r>
          </w:p>
        </w:tc>
        <w:tc>
          <w:tcPr>
            <w:tcW w:w="1080" w:type="dxa"/>
          </w:tcPr>
          <w:p w:rsidR="00E1012F" w:rsidRDefault="00E1012F" w:rsidP="00D51B3C">
            <w:pPr>
              <w:jc w:val="both"/>
            </w:pPr>
            <w:r>
              <w:t>2</w:t>
            </w:r>
          </w:p>
        </w:tc>
        <w:tc>
          <w:tcPr>
            <w:tcW w:w="7218" w:type="dxa"/>
          </w:tcPr>
          <w:p w:rsidR="00CA530D" w:rsidRDefault="00E1012F">
            <w:pPr>
              <w:jc w:val="both"/>
            </w:pPr>
            <w:r>
              <w:t>Safe Mode</w:t>
            </w:r>
          </w:p>
        </w:tc>
      </w:tr>
      <w:tr w:rsidR="00E1012F">
        <w:trPr>
          <w:trHeight w:val="432"/>
          <w:jc w:val="center"/>
        </w:trPr>
        <w:tc>
          <w:tcPr>
            <w:tcW w:w="558" w:type="dxa"/>
          </w:tcPr>
          <w:p w:rsidR="00E1012F" w:rsidRDefault="00E1012F" w:rsidP="00D51B3C">
            <w:pPr>
              <w:jc w:val="both"/>
            </w:pPr>
            <w:r>
              <w:t>3</w:t>
            </w:r>
            <w:r w:rsidR="00D31593">
              <w:t>*</w:t>
            </w:r>
          </w:p>
        </w:tc>
        <w:tc>
          <w:tcPr>
            <w:tcW w:w="1080" w:type="dxa"/>
          </w:tcPr>
          <w:p w:rsidR="00E1012F" w:rsidRDefault="00E1012F" w:rsidP="00D51B3C">
            <w:pPr>
              <w:jc w:val="both"/>
            </w:pPr>
            <w:r>
              <w:t>4</w:t>
            </w:r>
          </w:p>
        </w:tc>
        <w:tc>
          <w:tcPr>
            <w:tcW w:w="7218" w:type="dxa"/>
          </w:tcPr>
          <w:p w:rsidR="002111B7" w:rsidRDefault="00E1012F" w:rsidP="00D849CE">
            <w:pPr>
              <w:jc w:val="both"/>
            </w:pPr>
            <w:r>
              <w:t xml:space="preserve">Spacecraft </w:t>
            </w:r>
            <w:r w:rsidR="00D849CE">
              <w:t xml:space="preserve">is in coarse </w:t>
            </w:r>
            <w:r w:rsidR="008372AC">
              <w:t>p</w:t>
            </w:r>
            <w:r w:rsidR="00D849CE">
              <w:t>oint.</w:t>
            </w:r>
            <w:r w:rsidR="008372AC">
              <w:t xml:space="preserve"> </w:t>
            </w:r>
          </w:p>
          <w:p w:rsidR="00E1012F" w:rsidRDefault="002111B7" w:rsidP="00D849CE">
            <w:pPr>
              <w:jc w:val="both"/>
            </w:pPr>
            <w:r>
              <w:t>It is s</w:t>
            </w:r>
            <w:r w:rsidR="008372AC">
              <w:t>et manually to pad not-in-fine point data.</w:t>
            </w:r>
          </w:p>
        </w:tc>
      </w:tr>
      <w:tr w:rsidR="00E1012F">
        <w:trPr>
          <w:trHeight w:val="432"/>
          <w:jc w:val="center"/>
        </w:trPr>
        <w:tc>
          <w:tcPr>
            <w:tcW w:w="558" w:type="dxa"/>
          </w:tcPr>
          <w:p w:rsidR="00E1012F" w:rsidRDefault="00E1012F" w:rsidP="00D51B3C">
            <w:pPr>
              <w:jc w:val="both"/>
            </w:pPr>
            <w:r>
              <w:t>4</w:t>
            </w:r>
            <w:r w:rsidR="00D31593">
              <w:t>*</w:t>
            </w:r>
          </w:p>
        </w:tc>
        <w:tc>
          <w:tcPr>
            <w:tcW w:w="1080" w:type="dxa"/>
          </w:tcPr>
          <w:p w:rsidR="00E1012F" w:rsidRDefault="00E1012F" w:rsidP="00D51B3C">
            <w:pPr>
              <w:jc w:val="both"/>
            </w:pPr>
            <w:r>
              <w:t>8</w:t>
            </w:r>
          </w:p>
        </w:tc>
        <w:tc>
          <w:tcPr>
            <w:tcW w:w="7218" w:type="dxa"/>
          </w:tcPr>
          <w:p w:rsidR="002111B7" w:rsidRDefault="00E1012F" w:rsidP="00D51B3C">
            <w:pPr>
              <w:jc w:val="both"/>
            </w:pPr>
            <w:r>
              <w:t xml:space="preserve">Spacecraft </w:t>
            </w:r>
            <w:r w:rsidR="00042679">
              <w:t>is</w:t>
            </w:r>
            <w:r w:rsidR="00D849CE">
              <w:t xml:space="preserve"> in Earth p</w:t>
            </w:r>
            <w:r>
              <w:t>oint</w:t>
            </w:r>
            <w:r w:rsidR="00042679">
              <w:t>.</w:t>
            </w:r>
            <w:r w:rsidR="008372AC">
              <w:t xml:space="preserve"> </w:t>
            </w:r>
          </w:p>
          <w:p w:rsidR="00E1012F" w:rsidRDefault="002111B7" w:rsidP="00D51B3C">
            <w:pPr>
              <w:jc w:val="both"/>
            </w:pPr>
            <w:r>
              <w:t>The f</w:t>
            </w:r>
            <w:r w:rsidR="008372AC">
              <w:t>irst real cadence after Earth point</w:t>
            </w:r>
            <w:r>
              <w:t xml:space="preserve"> is marked.</w:t>
            </w:r>
          </w:p>
        </w:tc>
      </w:tr>
      <w:tr w:rsidR="00E1012F">
        <w:trPr>
          <w:trHeight w:val="432"/>
          <w:jc w:val="center"/>
        </w:trPr>
        <w:tc>
          <w:tcPr>
            <w:tcW w:w="558" w:type="dxa"/>
          </w:tcPr>
          <w:p w:rsidR="00E1012F" w:rsidRDefault="00E1012F" w:rsidP="00D51B3C">
            <w:pPr>
              <w:jc w:val="both"/>
            </w:pPr>
            <w:r>
              <w:t>5</w:t>
            </w:r>
          </w:p>
        </w:tc>
        <w:tc>
          <w:tcPr>
            <w:tcW w:w="1080" w:type="dxa"/>
          </w:tcPr>
          <w:p w:rsidR="00E1012F" w:rsidRDefault="00E1012F" w:rsidP="00D51B3C">
            <w:pPr>
              <w:jc w:val="both"/>
            </w:pPr>
            <w:r>
              <w:t>16</w:t>
            </w:r>
          </w:p>
        </w:tc>
        <w:tc>
          <w:tcPr>
            <w:tcW w:w="7218" w:type="dxa"/>
          </w:tcPr>
          <w:p w:rsidR="00E1012F" w:rsidRDefault="005C1F73" w:rsidP="00D51B3C">
            <w:pPr>
              <w:jc w:val="both"/>
            </w:pPr>
            <w:r>
              <w:t>Reaction wheel zero crossing</w:t>
            </w:r>
          </w:p>
        </w:tc>
      </w:tr>
      <w:tr w:rsidR="00E1012F">
        <w:trPr>
          <w:trHeight w:val="432"/>
          <w:jc w:val="center"/>
        </w:trPr>
        <w:tc>
          <w:tcPr>
            <w:tcW w:w="558" w:type="dxa"/>
          </w:tcPr>
          <w:p w:rsidR="00E1012F" w:rsidRDefault="00E1012F" w:rsidP="00D51B3C">
            <w:pPr>
              <w:jc w:val="both"/>
            </w:pPr>
            <w:r>
              <w:t>6</w:t>
            </w:r>
            <w:r w:rsidR="008372AC">
              <w:t>*</w:t>
            </w:r>
          </w:p>
        </w:tc>
        <w:tc>
          <w:tcPr>
            <w:tcW w:w="1080" w:type="dxa"/>
          </w:tcPr>
          <w:p w:rsidR="00E1012F" w:rsidRDefault="00E1012F" w:rsidP="00D51B3C">
            <w:pPr>
              <w:jc w:val="both"/>
            </w:pPr>
            <w:r>
              <w:t>32</w:t>
            </w:r>
          </w:p>
        </w:tc>
        <w:tc>
          <w:tcPr>
            <w:tcW w:w="7218" w:type="dxa"/>
          </w:tcPr>
          <w:p w:rsidR="00E1012F" w:rsidRDefault="007031FE" w:rsidP="00D51B3C">
            <w:pPr>
              <w:jc w:val="both"/>
            </w:pPr>
            <w:r>
              <w:t>Reaction wheel desaturation e</w:t>
            </w:r>
            <w:r w:rsidR="00E1012F">
              <w:t>vent</w:t>
            </w:r>
          </w:p>
        </w:tc>
      </w:tr>
      <w:tr w:rsidR="00E1012F">
        <w:trPr>
          <w:trHeight w:val="432"/>
          <w:jc w:val="center"/>
        </w:trPr>
        <w:tc>
          <w:tcPr>
            <w:tcW w:w="558" w:type="dxa"/>
          </w:tcPr>
          <w:p w:rsidR="00E1012F" w:rsidRDefault="00E1012F" w:rsidP="00D51B3C">
            <w:pPr>
              <w:jc w:val="both"/>
            </w:pPr>
            <w:r>
              <w:t>7</w:t>
            </w:r>
            <w:r w:rsidR="00D31593">
              <w:t>*</w:t>
            </w:r>
          </w:p>
        </w:tc>
        <w:tc>
          <w:tcPr>
            <w:tcW w:w="1080" w:type="dxa"/>
          </w:tcPr>
          <w:p w:rsidR="00E1012F" w:rsidRDefault="00E1012F" w:rsidP="00D51B3C">
            <w:pPr>
              <w:jc w:val="both"/>
            </w:pPr>
            <w:r>
              <w:t>64</w:t>
            </w:r>
          </w:p>
        </w:tc>
        <w:tc>
          <w:tcPr>
            <w:tcW w:w="7218" w:type="dxa"/>
          </w:tcPr>
          <w:p w:rsidR="00E1012F" w:rsidRDefault="00E1012F" w:rsidP="00D51B3C">
            <w:pPr>
              <w:jc w:val="both"/>
            </w:pPr>
            <w:r>
              <w:t>Argabrightening</w:t>
            </w:r>
            <w:r w:rsidR="001D238C">
              <w:t xml:space="preserve"> detected across multiple channels</w:t>
            </w:r>
            <w:r>
              <w:t xml:space="preserve"> </w:t>
            </w:r>
            <w:r w:rsidR="00042679">
              <w:t>on this cadence</w:t>
            </w:r>
          </w:p>
        </w:tc>
      </w:tr>
      <w:tr w:rsidR="00E1012F">
        <w:trPr>
          <w:trHeight w:val="432"/>
          <w:jc w:val="center"/>
        </w:trPr>
        <w:tc>
          <w:tcPr>
            <w:tcW w:w="558" w:type="dxa"/>
          </w:tcPr>
          <w:p w:rsidR="00E1012F" w:rsidRDefault="00E1012F" w:rsidP="00D51B3C">
            <w:pPr>
              <w:jc w:val="both"/>
            </w:pPr>
            <w:r>
              <w:t>8</w:t>
            </w:r>
          </w:p>
        </w:tc>
        <w:tc>
          <w:tcPr>
            <w:tcW w:w="1080" w:type="dxa"/>
          </w:tcPr>
          <w:p w:rsidR="00E1012F" w:rsidRDefault="00E1012F" w:rsidP="00D51B3C">
            <w:pPr>
              <w:jc w:val="both"/>
            </w:pPr>
            <w:r>
              <w:t>128</w:t>
            </w:r>
          </w:p>
        </w:tc>
        <w:tc>
          <w:tcPr>
            <w:tcW w:w="7218" w:type="dxa"/>
          </w:tcPr>
          <w:p w:rsidR="00E1012F" w:rsidRDefault="00E1012F" w:rsidP="00D51B3C">
            <w:pPr>
              <w:jc w:val="both"/>
            </w:pPr>
            <w:r>
              <w:t xml:space="preserve">Cosmic Ray </w:t>
            </w:r>
            <w:r w:rsidR="00042679">
              <w:t xml:space="preserve">was found and corrected in </w:t>
            </w:r>
            <w:r w:rsidR="00D849CE">
              <w:t>optimal a</w:t>
            </w:r>
            <w:r>
              <w:t>perture pixel</w:t>
            </w:r>
          </w:p>
        </w:tc>
      </w:tr>
      <w:tr w:rsidR="005860B2">
        <w:trPr>
          <w:trHeight w:val="432"/>
          <w:jc w:val="center"/>
        </w:trPr>
        <w:tc>
          <w:tcPr>
            <w:tcW w:w="558" w:type="dxa"/>
          </w:tcPr>
          <w:p w:rsidR="005860B2" w:rsidRDefault="005860B2" w:rsidP="00D51B3C">
            <w:pPr>
              <w:jc w:val="both"/>
            </w:pPr>
            <w:r>
              <w:t>9</w:t>
            </w:r>
            <w:r w:rsidR="00D31593">
              <w:t>*</w:t>
            </w:r>
          </w:p>
        </w:tc>
        <w:tc>
          <w:tcPr>
            <w:tcW w:w="1080" w:type="dxa"/>
          </w:tcPr>
          <w:p w:rsidR="005860B2" w:rsidRDefault="005860B2" w:rsidP="00D51B3C">
            <w:pPr>
              <w:jc w:val="both"/>
            </w:pPr>
            <w:r>
              <w:t>256</w:t>
            </w:r>
          </w:p>
        </w:tc>
        <w:tc>
          <w:tcPr>
            <w:tcW w:w="7218" w:type="dxa"/>
          </w:tcPr>
          <w:p w:rsidR="005860B2" w:rsidRDefault="005860B2" w:rsidP="000C314B">
            <w:pPr>
              <w:widowControl w:val="0"/>
              <w:autoSpaceDE w:val="0"/>
              <w:autoSpaceDN w:val="0"/>
              <w:adjustRightInd w:val="0"/>
              <w:jc w:val="both"/>
            </w:pPr>
            <w:r>
              <w:t xml:space="preserve">Manual Exclude. </w:t>
            </w:r>
            <w:r w:rsidRPr="005F0E7D">
              <w:rPr>
                <w:rFonts w:cs="Helvetica"/>
              </w:rPr>
              <w:t xml:space="preserve">The </w:t>
            </w:r>
            <w:r>
              <w:rPr>
                <w:rFonts w:cs="Helvetica"/>
              </w:rPr>
              <w:t>cadence</w:t>
            </w:r>
            <w:r w:rsidRPr="005F0E7D">
              <w:rPr>
                <w:rFonts w:cs="Helvetica"/>
              </w:rPr>
              <w:t xml:space="preserve"> </w:t>
            </w:r>
            <w:r>
              <w:rPr>
                <w:rFonts w:cs="Helvetica"/>
              </w:rPr>
              <w:t xml:space="preserve">was excluded </w:t>
            </w:r>
            <w:r w:rsidRPr="005F0E7D">
              <w:rPr>
                <w:rFonts w:cs="Helvetica"/>
              </w:rPr>
              <w:t>because of an anomaly.</w:t>
            </w:r>
          </w:p>
        </w:tc>
      </w:tr>
      <w:tr w:rsidR="005860B2">
        <w:trPr>
          <w:trHeight w:val="432"/>
          <w:jc w:val="center"/>
        </w:trPr>
        <w:tc>
          <w:tcPr>
            <w:tcW w:w="558" w:type="dxa"/>
          </w:tcPr>
          <w:p w:rsidR="005860B2" w:rsidRDefault="005860B2" w:rsidP="00D51B3C">
            <w:pPr>
              <w:jc w:val="both"/>
            </w:pPr>
            <w:r>
              <w:t>10</w:t>
            </w:r>
          </w:p>
        </w:tc>
        <w:tc>
          <w:tcPr>
            <w:tcW w:w="1080" w:type="dxa"/>
          </w:tcPr>
          <w:p w:rsidR="005860B2" w:rsidRDefault="005860B2" w:rsidP="00D51B3C">
            <w:pPr>
              <w:jc w:val="both"/>
            </w:pPr>
            <w:r>
              <w:t>512</w:t>
            </w:r>
          </w:p>
        </w:tc>
        <w:tc>
          <w:tcPr>
            <w:tcW w:w="7218" w:type="dxa"/>
          </w:tcPr>
          <w:p w:rsidR="005860B2" w:rsidRDefault="009B66C5" w:rsidP="000C314B">
            <w:pPr>
              <w:widowControl w:val="0"/>
              <w:autoSpaceDE w:val="0"/>
              <w:autoSpaceDN w:val="0"/>
              <w:adjustRightInd w:val="0"/>
              <w:jc w:val="both"/>
            </w:pPr>
            <w:r>
              <w:t xml:space="preserve">This bit is unused by </w:t>
            </w:r>
            <w:r w:rsidRPr="009B66C5">
              <w:rPr>
                <w:i/>
              </w:rPr>
              <w:t>Kepler</w:t>
            </w:r>
            <w:r>
              <w:t>.</w:t>
            </w:r>
          </w:p>
        </w:tc>
      </w:tr>
      <w:tr w:rsidR="005860B2">
        <w:trPr>
          <w:trHeight w:val="432"/>
          <w:jc w:val="center"/>
        </w:trPr>
        <w:tc>
          <w:tcPr>
            <w:tcW w:w="558" w:type="dxa"/>
          </w:tcPr>
          <w:p w:rsidR="005860B2" w:rsidRDefault="005860B2" w:rsidP="00D51B3C">
            <w:pPr>
              <w:jc w:val="both"/>
            </w:pPr>
            <w:r>
              <w:t>11</w:t>
            </w:r>
          </w:p>
        </w:tc>
        <w:tc>
          <w:tcPr>
            <w:tcW w:w="1080" w:type="dxa"/>
          </w:tcPr>
          <w:p w:rsidR="005860B2" w:rsidRDefault="005860B2" w:rsidP="00D51B3C">
            <w:pPr>
              <w:jc w:val="both"/>
            </w:pPr>
            <w:r>
              <w:t>1024</w:t>
            </w:r>
          </w:p>
        </w:tc>
        <w:tc>
          <w:tcPr>
            <w:tcW w:w="7218" w:type="dxa"/>
          </w:tcPr>
          <w:p w:rsidR="005860B2" w:rsidRDefault="003010A0" w:rsidP="003010A0">
            <w:r w:rsidRPr="003010A0">
              <w:rPr>
                <w:shd w:val="clear" w:color="auto" w:fill="FFFFFF"/>
              </w:rPr>
              <w:t>SPSD detected. This bit is flagged on the last non-gapped cadence before the maximum positive change due to the detected SPSD</w:t>
            </w:r>
            <w:r>
              <w:rPr>
                <w:shd w:val="clear" w:color="auto" w:fill="FFFFFF"/>
              </w:rPr>
              <w:t>.</w:t>
            </w:r>
          </w:p>
        </w:tc>
      </w:tr>
      <w:tr w:rsidR="005860B2">
        <w:trPr>
          <w:trHeight w:val="432"/>
          <w:jc w:val="center"/>
        </w:trPr>
        <w:tc>
          <w:tcPr>
            <w:tcW w:w="558" w:type="dxa"/>
          </w:tcPr>
          <w:p w:rsidR="005860B2" w:rsidRDefault="005860B2" w:rsidP="00D51B3C">
            <w:pPr>
              <w:jc w:val="both"/>
            </w:pPr>
            <w:r>
              <w:t>12</w:t>
            </w:r>
          </w:p>
        </w:tc>
        <w:tc>
          <w:tcPr>
            <w:tcW w:w="1080" w:type="dxa"/>
          </w:tcPr>
          <w:p w:rsidR="005860B2" w:rsidRDefault="005860B2" w:rsidP="00D51B3C">
            <w:pPr>
              <w:jc w:val="both"/>
            </w:pPr>
            <w:r>
              <w:t>2048</w:t>
            </w:r>
          </w:p>
        </w:tc>
        <w:tc>
          <w:tcPr>
            <w:tcW w:w="7218" w:type="dxa"/>
          </w:tcPr>
          <w:p w:rsidR="005860B2" w:rsidRDefault="005860B2" w:rsidP="003010A0">
            <w:pPr>
              <w:widowControl w:val="0"/>
              <w:autoSpaceDE w:val="0"/>
              <w:autoSpaceDN w:val="0"/>
              <w:adjustRightInd w:val="0"/>
              <w:jc w:val="both"/>
            </w:pPr>
            <w:r>
              <w:t xml:space="preserve">Impulsive outlier removed </w:t>
            </w:r>
            <w:r w:rsidR="003010A0">
              <w:t>before</w:t>
            </w:r>
            <w:r>
              <w:t xml:space="preserve"> cotrending</w:t>
            </w:r>
          </w:p>
        </w:tc>
      </w:tr>
      <w:tr w:rsidR="005860B2">
        <w:trPr>
          <w:trHeight w:val="432"/>
          <w:jc w:val="center"/>
        </w:trPr>
        <w:tc>
          <w:tcPr>
            <w:tcW w:w="558" w:type="dxa"/>
          </w:tcPr>
          <w:p w:rsidR="005860B2" w:rsidRDefault="005860B2" w:rsidP="00D51B3C">
            <w:pPr>
              <w:jc w:val="both"/>
            </w:pPr>
            <w:r>
              <w:t>13</w:t>
            </w:r>
            <w:r w:rsidR="00D31593">
              <w:t>*</w:t>
            </w:r>
          </w:p>
        </w:tc>
        <w:tc>
          <w:tcPr>
            <w:tcW w:w="1080" w:type="dxa"/>
          </w:tcPr>
          <w:p w:rsidR="005860B2" w:rsidRDefault="005860B2" w:rsidP="00D51B3C">
            <w:pPr>
              <w:jc w:val="both"/>
            </w:pPr>
            <w:r>
              <w:t>4096</w:t>
            </w:r>
          </w:p>
        </w:tc>
        <w:tc>
          <w:tcPr>
            <w:tcW w:w="7218" w:type="dxa"/>
          </w:tcPr>
          <w:p w:rsidR="005860B2" w:rsidRDefault="005860B2" w:rsidP="000C314B">
            <w:pPr>
              <w:widowControl w:val="0"/>
              <w:autoSpaceDE w:val="0"/>
              <w:autoSpaceDN w:val="0"/>
              <w:adjustRightInd w:val="0"/>
              <w:jc w:val="both"/>
            </w:pPr>
            <w:r w:rsidRPr="005F0E7D">
              <w:rPr>
                <w:rFonts w:cs="Helvetica"/>
              </w:rPr>
              <w:t xml:space="preserve">Argabrightening event on </w:t>
            </w:r>
            <w:r>
              <w:rPr>
                <w:rFonts w:cs="Helvetica"/>
              </w:rPr>
              <w:t xml:space="preserve">specified </w:t>
            </w:r>
            <w:r w:rsidRPr="005F0E7D">
              <w:rPr>
                <w:rFonts w:cs="Helvetica"/>
              </w:rPr>
              <w:t>CCD mod</w:t>
            </w:r>
            <w:r>
              <w:rPr>
                <w:rFonts w:cs="Helvetica"/>
              </w:rPr>
              <w:t>/</w:t>
            </w:r>
            <w:r w:rsidRPr="005F0E7D">
              <w:rPr>
                <w:rFonts w:cs="Helvetica"/>
              </w:rPr>
              <w:t xml:space="preserve">out detected </w:t>
            </w:r>
          </w:p>
        </w:tc>
      </w:tr>
      <w:tr w:rsidR="005860B2">
        <w:trPr>
          <w:trHeight w:val="432"/>
          <w:jc w:val="center"/>
        </w:trPr>
        <w:tc>
          <w:tcPr>
            <w:tcW w:w="558" w:type="dxa"/>
          </w:tcPr>
          <w:p w:rsidR="005860B2" w:rsidRDefault="005860B2" w:rsidP="00D51B3C">
            <w:pPr>
              <w:jc w:val="both"/>
            </w:pPr>
            <w:r>
              <w:t>14</w:t>
            </w:r>
          </w:p>
        </w:tc>
        <w:tc>
          <w:tcPr>
            <w:tcW w:w="1080" w:type="dxa"/>
          </w:tcPr>
          <w:p w:rsidR="005860B2" w:rsidRDefault="005860B2" w:rsidP="00D51B3C">
            <w:pPr>
              <w:jc w:val="both"/>
            </w:pPr>
            <w:r>
              <w:t>8192</w:t>
            </w:r>
          </w:p>
        </w:tc>
        <w:tc>
          <w:tcPr>
            <w:tcW w:w="7218" w:type="dxa"/>
          </w:tcPr>
          <w:p w:rsidR="005860B2" w:rsidRDefault="005860B2" w:rsidP="000C314B">
            <w:pPr>
              <w:widowControl w:val="0"/>
              <w:autoSpaceDE w:val="0"/>
              <w:autoSpaceDN w:val="0"/>
              <w:adjustRightInd w:val="0"/>
              <w:jc w:val="both"/>
            </w:pPr>
            <w:r>
              <w:rPr>
                <w:rFonts w:cs="Helvetica"/>
              </w:rPr>
              <w:t>Cosmic Ray detected on collateral pixel row or column in optimal aperture</w:t>
            </w:r>
            <w:r w:rsidR="002111B7">
              <w:rPr>
                <w:rFonts w:cs="Helvetica"/>
              </w:rPr>
              <w:t>.</w:t>
            </w:r>
          </w:p>
        </w:tc>
      </w:tr>
      <w:tr w:rsidR="005860B2">
        <w:trPr>
          <w:trHeight w:val="432"/>
          <w:jc w:val="center"/>
        </w:trPr>
        <w:tc>
          <w:tcPr>
            <w:tcW w:w="558" w:type="dxa"/>
          </w:tcPr>
          <w:p w:rsidR="005860B2" w:rsidRDefault="005860B2" w:rsidP="00D51B3C">
            <w:pPr>
              <w:jc w:val="both"/>
            </w:pPr>
            <w:r>
              <w:t>15</w:t>
            </w:r>
            <w:r w:rsidR="00D31593">
              <w:t>*</w:t>
            </w:r>
          </w:p>
        </w:tc>
        <w:tc>
          <w:tcPr>
            <w:tcW w:w="1080" w:type="dxa"/>
          </w:tcPr>
          <w:p w:rsidR="005860B2" w:rsidRDefault="000762BB" w:rsidP="00D51B3C">
            <w:pPr>
              <w:jc w:val="both"/>
            </w:pPr>
            <w:r>
              <w:t>1638</w:t>
            </w:r>
            <w:r w:rsidR="00B520DF">
              <w:t>4</w:t>
            </w:r>
          </w:p>
        </w:tc>
        <w:tc>
          <w:tcPr>
            <w:tcW w:w="7218" w:type="dxa"/>
          </w:tcPr>
          <w:p w:rsidR="005860B2" w:rsidRDefault="00042679" w:rsidP="002B548E">
            <w:pPr>
              <w:widowControl w:val="0"/>
              <w:autoSpaceDE w:val="0"/>
              <w:autoSpaceDN w:val="0"/>
              <w:adjustRightInd w:val="0"/>
              <w:jc w:val="both"/>
            </w:pPr>
            <w:r>
              <w:t xml:space="preserve">Detector anomaly flag </w:t>
            </w:r>
            <w:r w:rsidR="002111B7">
              <w:t xml:space="preserve">was </w:t>
            </w:r>
            <w:r>
              <w:t>raised</w:t>
            </w:r>
            <w:r w:rsidR="002111B7">
              <w:t>.</w:t>
            </w:r>
          </w:p>
        </w:tc>
      </w:tr>
      <w:tr w:rsidR="005860B2">
        <w:trPr>
          <w:trHeight w:val="432"/>
          <w:jc w:val="center"/>
        </w:trPr>
        <w:tc>
          <w:tcPr>
            <w:tcW w:w="558" w:type="dxa"/>
          </w:tcPr>
          <w:p w:rsidR="005860B2" w:rsidRDefault="005860B2" w:rsidP="00D51B3C">
            <w:pPr>
              <w:jc w:val="both"/>
            </w:pPr>
            <w:r>
              <w:t>16</w:t>
            </w:r>
            <w:r w:rsidR="00D31593">
              <w:t>*</w:t>
            </w:r>
          </w:p>
        </w:tc>
        <w:tc>
          <w:tcPr>
            <w:tcW w:w="1080" w:type="dxa"/>
          </w:tcPr>
          <w:p w:rsidR="005860B2" w:rsidRDefault="000762BB" w:rsidP="00D51B3C">
            <w:pPr>
              <w:jc w:val="both"/>
            </w:pPr>
            <w:r>
              <w:t>32768</w:t>
            </w:r>
          </w:p>
        </w:tc>
        <w:tc>
          <w:tcPr>
            <w:tcW w:w="7218" w:type="dxa"/>
          </w:tcPr>
          <w:p w:rsidR="005860B2" w:rsidRDefault="00042679" w:rsidP="002B548E">
            <w:pPr>
              <w:jc w:val="both"/>
            </w:pPr>
            <w:r>
              <w:t xml:space="preserve">Spacecraft </w:t>
            </w:r>
            <w:r w:rsidR="00D849CE">
              <w:t>is not in fine point.</w:t>
            </w:r>
          </w:p>
        </w:tc>
      </w:tr>
      <w:tr w:rsidR="00B520DF">
        <w:trPr>
          <w:trHeight w:val="432"/>
          <w:jc w:val="center"/>
        </w:trPr>
        <w:tc>
          <w:tcPr>
            <w:tcW w:w="558" w:type="dxa"/>
          </w:tcPr>
          <w:p w:rsidR="00B520DF" w:rsidRDefault="00B520DF" w:rsidP="00D51B3C">
            <w:pPr>
              <w:jc w:val="both"/>
            </w:pPr>
            <w:r>
              <w:t>17</w:t>
            </w:r>
            <w:r w:rsidR="00EF5F3F">
              <w:t>*</w:t>
            </w:r>
          </w:p>
        </w:tc>
        <w:tc>
          <w:tcPr>
            <w:tcW w:w="1080" w:type="dxa"/>
          </w:tcPr>
          <w:p w:rsidR="00B520DF" w:rsidRDefault="00B520DF" w:rsidP="00D51B3C">
            <w:pPr>
              <w:jc w:val="both"/>
            </w:pPr>
            <w:r>
              <w:t>65536</w:t>
            </w:r>
          </w:p>
        </w:tc>
        <w:tc>
          <w:tcPr>
            <w:tcW w:w="7218" w:type="dxa"/>
          </w:tcPr>
          <w:p w:rsidR="00B520DF" w:rsidRDefault="009B66C5">
            <w:pPr>
              <w:jc w:val="both"/>
            </w:pPr>
            <w:r>
              <w:t>No data c</w:t>
            </w:r>
            <w:r w:rsidR="00B520DF">
              <w:t>ollected</w:t>
            </w:r>
            <w:r>
              <w:t>.</w:t>
            </w:r>
          </w:p>
        </w:tc>
      </w:tr>
      <w:tr w:rsidR="004658F6">
        <w:trPr>
          <w:trHeight w:val="432"/>
          <w:jc w:val="center"/>
        </w:trPr>
        <w:tc>
          <w:tcPr>
            <w:tcW w:w="558" w:type="dxa"/>
          </w:tcPr>
          <w:p w:rsidR="004658F6" w:rsidRDefault="004658F6" w:rsidP="00D51B3C">
            <w:pPr>
              <w:jc w:val="both"/>
            </w:pPr>
            <w:r>
              <w:t>18</w:t>
            </w:r>
          </w:p>
        </w:tc>
        <w:tc>
          <w:tcPr>
            <w:tcW w:w="1080" w:type="dxa"/>
          </w:tcPr>
          <w:p w:rsidR="004658F6" w:rsidRDefault="004658F6" w:rsidP="00D51B3C">
            <w:pPr>
              <w:jc w:val="both"/>
            </w:pPr>
            <w:r>
              <w:t>131072</w:t>
            </w:r>
          </w:p>
        </w:tc>
        <w:tc>
          <w:tcPr>
            <w:tcW w:w="7218" w:type="dxa"/>
          </w:tcPr>
          <w:p w:rsidR="004658F6" w:rsidRDefault="004658F6">
            <w:pPr>
              <w:jc w:val="both"/>
            </w:pPr>
            <w:r>
              <w:t>Rolling Band detected in optimal aperture</w:t>
            </w:r>
            <w:r w:rsidR="009B66C5">
              <w:t>.</w:t>
            </w:r>
          </w:p>
        </w:tc>
      </w:tr>
      <w:tr w:rsidR="004658F6">
        <w:trPr>
          <w:trHeight w:val="432"/>
          <w:jc w:val="center"/>
        </w:trPr>
        <w:tc>
          <w:tcPr>
            <w:tcW w:w="558" w:type="dxa"/>
          </w:tcPr>
          <w:p w:rsidR="004658F6" w:rsidRDefault="004658F6" w:rsidP="00D51B3C">
            <w:pPr>
              <w:jc w:val="both"/>
            </w:pPr>
            <w:r>
              <w:t>19</w:t>
            </w:r>
          </w:p>
        </w:tc>
        <w:tc>
          <w:tcPr>
            <w:tcW w:w="1080" w:type="dxa"/>
          </w:tcPr>
          <w:p w:rsidR="004658F6" w:rsidRDefault="004658F6" w:rsidP="00D51B3C">
            <w:pPr>
              <w:jc w:val="both"/>
            </w:pPr>
            <w:r>
              <w:t>262144</w:t>
            </w:r>
          </w:p>
        </w:tc>
        <w:tc>
          <w:tcPr>
            <w:tcW w:w="7218" w:type="dxa"/>
          </w:tcPr>
          <w:p w:rsidR="004658F6" w:rsidRDefault="004658F6">
            <w:pPr>
              <w:jc w:val="both"/>
            </w:pPr>
            <w:r>
              <w:t>Rolling Band detected in full mask.</w:t>
            </w:r>
          </w:p>
        </w:tc>
      </w:tr>
      <w:tr w:rsidR="004658F6">
        <w:trPr>
          <w:trHeight w:val="432"/>
          <w:jc w:val="center"/>
        </w:trPr>
        <w:tc>
          <w:tcPr>
            <w:tcW w:w="558" w:type="dxa"/>
          </w:tcPr>
          <w:p w:rsidR="004658F6" w:rsidRDefault="004658F6" w:rsidP="00D51B3C">
            <w:pPr>
              <w:jc w:val="both"/>
            </w:pPr>
            <w:r>
              <w:t>20</w:t>
            </w:r>
          </w:p>
        </w:tc>
        <w:tc>
          <w:tcPr>
            <w:tcW w:w="1080" w:type="dxa"/>
          </w:tcPr>
          <w:p w:rsidR="004658F6" w:rsidRDefault="004658F6" w:rsidP="00D51B3C">
            <w:pPr>
              <w:jc w:val="both"/>
            </w:pPr>
            <w:r>
              <w:t>545288</w:t>
            </w:r>
          </w:p>
        </w:tc>
        <w:tc>
          <w:tcPr>
            <w:tcW w:w="7218" w:type="dxa"/>
          </w:tcPr>
          <w:p w:rsidR="00CA530D" w:rsidRDefault="0028383A">
            <w:pPr>
              <w:jc w:val="both"/>
            </w:pPr>
            <w:r>
              <w:t>Possible t</w:t>
            </w:r>
            <w:r w:rsidR="004658F6">
              <w:t>hru</w:t>
            </w:r>
            <w:r>
              <w:t xml:space="preserve">ster firing. </w:t>
            </w:r>
            <w:r w:rsidR="00FB3324">
              <w:t>Not</w:t>
            </w:r>
            <w:r w:rsidR="00D849CE">
              <w:t xml:space="preserve"> </w:t>
            </w:r>
            <w:r>
              <w:t xml:space="preserve">set in </w:t>
            </w:r>
            <w:r w:rsidRPr="0028383A">
              <w:rPr>
                <w:i/>
              </w:rPr>
              <w:t xml:space="preserve">Kepler </w:t>
            </w:r>
            <w:r>
              <w:t>data</w:t>
            </w:r>
          </w:p>
        </w:tc>
      </w:tr>
      <w:tr w:rsidR="004658F6">
        <w:trPr>
          <w:trHeight w:val="432"/>
          <w:jc w:val="center"/>
        </w:trPr>
        <w:tc>
          <w:tcPr>
            <w:tcW w:w="558" w:type="dxa"/>
          </w:tcPr>
          <w:p w:rsidR="004658F6" w:rsidRDefault="004658F6" w:rsidP="00D51B3C">
            <w:pPr>
              <w:jc w:val="both"/>
            </w:pPr>
            <w:r>
              <w:t>21</w:t>
            </w:r>
          </w:p>
        </w:tc>
        <w:tc>
          <w:tcPr>
            <w:tcW w:w="1080" w:type="dxa"/>
          </w:tcPr>
          <w:p w:rsidR="004658F6" w:rsidRDefault="00DE1212" w:rsidP="00D51B3C">
            <w:pPr>
              <w:jc w:val="both"/>
            </w:pPr>
            <w:r>
              <w:t>1048576</w:t>
            </w:r>
          </w:p>
        </w:tc>
        <w:tc>
          <w:tcPr>
            <w:tcW w:w="7218" w:type="dxa"/>
          </w:tcPr>
          <w:p w:rsidR="004658F6" w:rsidRDefault="0028383A" w:rsidP="0028383A">
            <w:pPr>
              <w:jc w:val="both"/>
            </w:pPr>
            <w:r>
              <w:t xml:space="preserve">Thruster firing. </w:t>
            </w:r>
            <w:r w:rsidR="00FB3324">
              <w:t>N</w:t>
            </w:r>
            <w:r w:rsidR="00D849CE">
              <w:t xml:space="preserve">ot </w:t>
            </w:r>
            <w:r>
              <w:t xml:space="preserve">set in </w:t>
            </w:r>
            <w:r w:rsidRPr="0028383A">
              <w:rPr>
                <w:i/>
              </w:rPr>
              <w:t xml:space="preserve">Kepler </w:t>
            </w:r>
            <w:r>
              <w:t>data.</w:t>
            </w:r>
          </w:p>
        </w:tc>
      </w:tr>
    </w:tbl>
    <w:p w:rsidR="00C0055A" w:rsidRDefault="002E6142" w:rsidP="0000462B">
      <w:pPr>
        <w:ind w:left="630"/>
        <w:jc w:val="both"/>
      </w:pPr>
      <w:r>
        <w:t xml:space="preserve">* indicates that these </w:t>
      </w:r>
      <w:r w:rsidR="008D604A">
        <w:t>cadences</w:t>
      </w:r>
      <w:r w:rsidR="009134AC">
        <w:t xml:space="preserve"> are gapped by the pipeline</w:t>
      </w:r>
      <w:r w:rsidR="00E53711">
        <w:t xml:space="preserve"> (</w:t>
      </w:r>
      <w:r w:rsidR="00EF5F3F">
        <w:t>either in CAL, PA or</w:t>
      </w:r>
      <w:r w:rsidR="00E53711">
        <w:t xml:space="preserve"> PDC)</w:t>
      </w:r>
      <w:r>
        <w:t>.</w:t>
      </w:r>
      <w:r w:rsidR="009134AC">
        <w:t xml:space="preserve"> Th</w:t>
      </w:r>
      <w:r w:rsidR="00E53711">
        <w:t xml:space="preserve">e original pixel level data is </w:t>
      </w:r>
      <w:r w:rsidR="009134AC">
        <w:t>available</w:t>
      </w:r>
      <w:r w:rsidR="006B3957">
        <w:t xml:space="preserve"> in most cases</w:t>
      </w:r>
      <w:r w:rsidR="00E53711">
        <w:t>.</w:t>
      </w:r>
    </w:p>
    <w:p w:rsidR="0044285A" w:rsidRDefault="0044285A">
      <w:pPr>
        <w:rPr>
          <w:b/>
          <w:bCs/>
          <w:i/>
          <w:sz w:val="26"/>
          <w:szCs w:val="28"/>
        </w:rPr>
      </w:pPr>
    </w:p>
    <w:p w:rsidR="0044285A" w:rsidRDefault="0044285A">
      <w:pPr>
        <w:rPr>
          <w:b/>
          <w:bCs/>
          <w:i/>
          <w:sz w:val="26"/>
          <w:szCs w:val="28"/>
        </w:rPr>
      </w:pPr>
      <w:r>
        <w:br w:type="page"/>
      </w:r>
    </w:p>
    <w:p w:rsidR="00166B46" w:rsidRDefault="002D3EF5" w:rsidP="0044285A">
      <w:pPr>
        <w:pStyle w:val="Heading4"/>
        <w:numPr>
          <w:ilvl w:val="0"/>
          <w:numId w:val="0"/>
        </w:numPr>
        <w:jc w:val="both"/>
      </w:pPr>
      <w:r>
        <w:t>Aperture Extension</w:t>
      </w:r>
    </w:p>
    <w:p w:rsidR="0096182C" w:rsidRDefault="002D3EF5" w:rsidP="006F48C1">
      <w:pPr>
        <w:pStyle w:val="Footer"/>
        <w:tabs>
          <w:tab w:val="clear" w:pos="4320"/>
          <w:tab w:val="clear" w:pos="8640"/>
        </w:tabs>
        <w:jc w:val="both"/>
      </w:pPr>
      <w:r>
        <w:t>The aperture extension contains a single image that describes which pixels were collected by the spacecraft</w:t>
      </w:r>
      <w:r w:rsidR="00563F2E">
        <w:t>,</w:t>
      </w:r>
      <w:r>
        <w:t xml:space="preserve"> which pixels are contained in the optimal aperture</w:t>
      </w:r>
      <w:r w:rsidR="00563F2E">
        <w:t xml:space="preserve"> and which pixels were used to calculate the centroids</w:t>
      </w:r>
      <w:r>
        <w:t>.  The pixels in the optimal a</w:t>
      </w:r>
      <w:r w:rsidR="008F45AD">
        <w:t xml:space="preserve">perture are </w:t>
      </w:r>
      <w:r w:rsidR="009D793A">
        <w:t xml:space="preserve">those </w:t>
      </w:r>
      <w:r w:rsidR="008F45AD">
        <w:t xml:space="preserve">used to create the SAP_FLUX </w:t>
      </w:r>
      <w:r w:rsidR="009D793A">
        <w:t xml:space="preserve">light curve and are likely different for each quarter. </w:t>
      </w:r>
      <w:r>
        <w:t xml:space="preserve">The FITS standard requires a rectangular bounding box even though many target apertures are not rectangles.  Therefore the image contains </w:t>
      </w:r>
      <w:r w:rsidR="008F45AD">
        <w:t xml:space="preserve">null </w:t>
      </w:r>
      <w:r>
        <w:t>pixels that were never collected (i.e., the image includes the extra pixels necessary to create a rectangular image).  See Table 2-4</w:t>
      </w:r>
      <w:r w:rsidR="00721E61">
        <w:t xml:space="preserve"> for a description </w:t>
      </w:r>
      <w:r w:rsidR="00563F2E">
        <w:t xml:space="preserve">for the reason each bit is set. </w:t>
      </w:r>
    </w:p>
    <w:p w:rsidR="00E1012F" w:rsidRDefault="00E1012F" w:rsidP="00E1012F">
      <w:pPr>
        <w:pStyle w:val="Footer"/>
        <w:tabs>
          <w:tab w:val="clear" w:pos="4320"/>
          <w:tab w:val="clear" w:pos="8640"/>
        </w:tabs>
        <w:jc w:val="both"/>
      </w:pPr>
    </w:p>
    <w:p w:rsidR="00166B46" w:rsidRDefault="00E1012F">
      <w:pPr>
        <w:pStyle w:val="Footer"/>
        <w:tabs>
          <w:tab w:val="clear" w:pos="4320"/>
          <w:tab w:val="clear" w:pos="8640"/>
        </w:tabs>
        <w:jc w:val="center"/>
        <w:rPr>
          <w:b/>
        </w:rPr>
      </w:pPr>
      <w:r w:rsidRPr="00301F78">
        <w:rPr>
          <w:b/>
        </w:rPr>
        <w:t>Table 2-</w:t>
      </w:r>
      <w:r>
        <w:rPr>
          <w:b/>
        </w:rPr>
        <w:t>4</w:t>
      </w:r>
      <w:r w:rsidRPr="00301F78">
        <w:rPr>
          <w:b/>
        </w:rPr>
        <w:t xml:space="preserve"> – Aperture image b</w:t>
      </w:r>
      <w:r>
        <w:rPr>
          <w:b/>
        </w:rPr>
        <w:t>it descri</w:t>
      </w:r>
      <w:r w:rsidRPr="00301F78">
        <w:rPr>
          <w:b/>
        </w:rPr>
        <w:t>ptions</w:t>
      </w:r>
      <w:r w:rsidR="00721E61">
        <w:rPr>
          <w:b/>
        </w:rPr>
        <w:t xml:space="preserve"> for light curve files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23"/>
        <w:gridCol w:w="1056"/>
        <w:gridCol w:w="5944"/>
      </w:tblGrid>
      <w:tr w:rsidR="00E1012F">
        <w:trPr>
          <w:jc w:val="center"/>
        </w:trPr>
        <w:tc>
          <w:tcPr>
            <w:tcW w:w="923" w:type="dxa"/>
          </w:tcPr>
          <w:p w:rsidR="00760227" w:rsidRDefault="00721E61">
            <w:pPr>
              <w:pStyle w:val="Footer"/>
              <w:tabs>
                <w:tab w:val="clear" w:pos="4320"/>
                <w:tab w:val="clear" w:pos="8640"/>
              </w:tabs>
              <w:jc w:val="center"/>
              <w:rPr>
                <w:b/>
              </w:rPr>
            </w:pPr>
            <w:r>
              <w:rPr>
                <w:b/>
              </w:rPr>
              <w:t>Bit</w:t>
            </w:r>
          </w:p>
        </w:tc>
        <w:tc>
          <w:tcPr>
            <w:tcW w:w="1056" w:type="dxa"/>
          </w:tcPr>
          <w:p w:rsidR="00760227" w:rsidRDefault="00282645">
            <w:pPr>
              <w:pStyle w:val="Footer"/>
              <w:tabs>
                <w:tab w:val="clear" w:pos="4320"/>
                <w:tab w:val="clear" w:pos="8640"/>
              </w:tabs>
              <w:jc w:val="center"/>
              <w:rPr>
                <w:b/>
              </w:rPr>
            </w:pPr>
            <w:r>
              <w:rPr>
                <w:b/>
              </w:rPr>
              <w:t>Value</w:t>
            </w:r>
          </w:p>
        </w:tc>
        <w:tc>
          <w:tcPr>
            <w:tcW w:w="5944" w:type="dxa"/>
          </w:tcPr>
          <w:p w:rsidR="00E1012F" w:rsidRPr="00C37F23" w:rsidRDefault="00E1012F" w:rsidP="00D51B3C">
            <w:pPr>
              <w:pStyle w:val="Footer"/>
              <w:tabs>
                <w:tab w:val="clear" w:pos="4320"/>
                <w:tab w:val="clear" w:pos="8640"/>
              </w:tabs>
              <w:jc w:val="both"/>
              <w:rPr>
                <w:b/>
              </w:rPr>
            </w:pPr>
            <w:r w:rsidRPr="00C37F23">
              <w:rPr>
                <w:b/>
              </w:rPr>
              <w:t>Meaning</w:t>
            </w:r>
          </w:p>
        </w:tc>
      </w:tr>
      <w:tr w:rsidR="00E1012F">
        <w:trPr>
          <w:jc w:val="center"/>
        </w:trPr>
        <w:tc>
          <w:tcPr>
            <w:tcW w:w="923" w:type="dxa"/>
          </w:tcPr>
          <w:p w:rsidR="00760227" w:rsidRDefault="006C5600">
            <w:pPr>
              <w:pStyle w:val="Footer"/>
              <w:tabs>
                <w:tab w:val="clear" w:pos="4320"/>
                <w:tab w:val="clear" w:pos="8640"/>
              </w:tabs>
              <w:jc w:val="center"/>
            </w:pPr>
            <w:r>
              <w:t>1</w:t>
            </w:r>
          </w:p>
        </w:tc>
        <w:tc>
          <w:tcPr>
            <w:tcW w:w="1056" w:type="dxa"/>
          </w:tcPr>
          <w:p w:rsidR="00760227" w:rsidRDefault="00721E61">
            <w:pPr>
              <w:pStyle w:val="Footer"/>
              <w:tabs>
                <w:tab w:val="clear" w:pos="4320"/>
                <w:tab w:val="clear" w:pos="8640"/>
              </w:tabs>
              <w:jc w:val="center"/>
            </w:pPr>
            <w:r>
              <w:t>1</w:t>
            </w:r>
          </w:p>
        </w:tc>
        <w:tc>
          <w:tcPr>
            <w:tcW w:w="5944" w:type="dxa"/>
          </w:tcPr>
          <w:p w:rsidR="00666C1F" w:rsidRDefault="00721E61" w:rsidP="005B7705">
            <w:pPr>
              <w:pStyle w:val="Footer"/>
              <w:tabs>
                <w:tab w:val="clear" w:pos="4320"/>
                <w:tab w:val="clear" w:pos="8640"/>
              </w:tabs>
              <w:jc w:val="both"/>
            </w:pPr>
            <w:r>
              <w:t xml:space="preserve">pixel </w:t>
            </w:r>
            <w:r w:rsidR="00E1012F">
              <w:t xml:space="preserve">was collected by </w:t>
            </w:r>
            <w:r w:rsidR="005B7705">
              <w:t>spacecraft</w:t>
            </w:r>
            <w:r w:rsidR="00E1012F">
              <w:t xml:space="preserve"> </w:t>
            </w:r>
          </w:p>
        </w:tc>
      </w:tr>
      <w:tr w:rsidR="00E1012F">
        <w:trPr>
          <w:jc w:val="center"/>
        </w:trPr>
        <w:tc>
          <w:tcPr>
            <w:tcW w:w="923" w:type="dxa"/>
          </w:tcPr>
          <w:p w:rsidR="00760227" w:rsidRDefault="006C5600">
            <w:pPr>
              <w:pStyle w:val="Footer"/>
              <w:tabs>
                <w:tab w:val="clear" w:pos="4320"/>
                <w:tab w:val="clear" w:pos="8640"/>
              </w:tabs>
              <w:jc w:val="center"/>
            </w:pPr>
            <w:r>
              <w:t>2</w:t>
            </w:r>
          </w:p>
        </w:tc>
        <w:tc>
          <w:tcPr>
            <w:tcW w:w="1056" w:type="dxa"/>
          </w:tcPr>
          <w:p w:rsidR="00760227" w:rsidRDefault="00721E61">
            <w:pPr>
              <w:pStyle w:val="Footer"/>
              <w:tabs>
                <w:tab w:val="clear" w:pos="4320"/>
                <w:tab w:val="clear" w:pos="8640"/>
              </w:tabs>
              <w:jc w:val="center"/>
            </w:pPr>
            <w:r>
              <w:t>2</w:t>
            </w:r>
          </w:p>
        </w:tc>
        <w:tc>
          <w:tcPr>
            <w:tcW w:w="5944" w:type="dxa"/>
          </w:tcPr>
          <w:p w:rsidR="00666C1F" w:rsidRDefault="00721E61">
            <w:pPr>
              <w:pStyle w:val="Footer"/>
              <w:tabs>
                <w:tab w:val="clear" w:pos="4320"/>
                <w:tab w:val="clear" w:pos="8640"/>
              </w:tabs>
              <w:jc w:val="both"/>
            </w:pPr>
            <w:r>
              <w:t>pixel</w:t>
            </w:r>
            <w:r w:rsidR="00E1012F">
              <w:t xml:space="preserve"> </w:t>
            </w:r>
            <w:r w:rsidR="00E2542E">
              <w:t>was part of</w:t>
            </w:r>
            <w:r>
              <w:t xml:space="preserve"> the optimal aperture</w:t>
            </w:r>
          </w:p>
        </w:tc>
      </w:tr>
      <w:tr w:rsidR="00E1012F">
        <w:trPr>
          <w:jc w:val="center"/>
        </w:trPr>
        <w:tc>
          <w:tcPr>
            <w:tcW w:w="923" w:type="dxa"/>
          </w:tcPr>
          <w:p w:rsidR="00760227" w:rsidRDefault="006C5600">
            <w:pPr>
              <w:pStyle w:val="Footer"/>
              <w:tabs>
                <w:tab w:val="clear" w:pos="4320"/>
                <w:tab w:val="clear" w:pos="8640"/>
              </w:tabs>
              <w:jc w:val="center"/>
            </w:pPr>
            <w:r>
              <w:t>3</w:t>
            </w:r>
          </w:p>
        </w:tc>
        <w:tc>
          <w:tcPr>
            <w:tcW w:w="1056" w:type="dxa"/>
          </w:tcPr>
          <w:p w:rsidR="00760227" w:rsidRDefault="00721E61">
            <w:pPr>
              <w:pStyle w:val="Footer"/>
              <w:tabs>
                <w:tab w:val="clear" w:pos="4320"/>
                <w:tab w:val="clear" w:pos="8640"/>
              </w:tabs>
              <w:jc w:val="center"/>
            </w:pPr>
            <w:r>
              <w:t>4</w:t>
            </w:r>
          </w:p>
        </w:tc>
        <w:tc>
          <w:tcPr>
            <w:tcW w:w="5944" w:type="dxa"/>
          </w:tcPr>
          <w:p w:rsidR="00E1012F" w:rsidRDefault="00721E61" w:rsidP="00D51B3C">
            <w:pPr>
              <w:pStyle w:val="Footer"/>
              <w:tabs>
                <w:tab w:val="clear" w:pos="4320"/>
                <w:tab w:val="clear" w:pos="8640"/>
              </w:tabs>
              <w:jc w:val="both"/>
            </w:pPr>
            <w:r>
              <w:t>pixel was used to calculate the flux weighted centroid</w:t>
            </w:r>
          </w:p>
        </w:tc>
      </w:tr>
      <w:tr w:rsidR="00721E61">
        <w:trPr>
          <w:jc w:val="center"/>
        </w:trPr>
        <w:tc>
          <w:tcPr>
            <w:tcW w:w="923" w:type="dxa"/>
          </w:tcPr>
          <w:p w:rsidR="00760227" w:rsidRDefault="006C5600">
            <w:pPr>
              <w:pStyle w:val="Footer"/>
              <w:tabs>
                <w:tab w:val="clear" w:pos="4320"/>
                <w:tab w:val="clear" w:pos="8640"/>
              </w:tabs>
              <w:jc w:val="center"/>
            </w:pPr>
            <w:r>
              <w:t>4</w:t>
            </w:r>
          </w:p>
        </w:tc>
        <w:tc>
          <w:tcPr>
            <w:tcW w:w="1056" w:type="dxa"/>
          </w:tcPr>
          <w:p w:rsidR="00760227" w:rsidRDefault="00721E61">
            <w:pPr>
              <w:pStyle w:val="Footer"/>
              <w:tabs>
                <w:tab w:val="clear" w:pos="4320"/>
                <w:tab w:val="clear" w:pos="8640"/>
              </w:tabs>
              <w:jc w:val="center"/>
            </w:pPr>
            <w:r>
              <w:t>8</w:t>
            </w:r>
          </w:p>
        </w:tc>
        <w:tc>
          <w:tcPr>
            <w:tcW w:w="5944" w:type="dxa"/>
          </w:tcPr>
          <w:p w:rsidR="00721E61" w:rsidRDefault="00721E61" w:rsidP="00D51B3C">
            <w:pPr>
              <w:pStyle w:val="Footer"/>
              <w:tabs>
                <w:tab w:val="clear" w:pos="4320"/>
                <w:tab w:val="clear" w:pos="8640"/>
              </w:tabs>
              <w:jc w:val="both"/>
            </w:pPr>
            <w:r>
              <w:t>pixel was used to calculate the PRF centroid</w:t>
            </w:r>
          </w:p>
        </w:tc>
      </w:tr>
    </w:tbl>
    <w:p w:rsidR="00CA530D" w:rsidRDefault="009909C7" w:rsidP="002A6C33">
      <w:pPr>
        <w:tabs>
          <w:tab w:val="left" w:pos="9090"/>
        </w:tabs>
        <w:ind w:left="1080" w:right="1080" w:hanging="270"/>
        <w:jc w:val="both"/>
      </w:pPr>
      <w:r>
        <w:t xml:space="preserve">     </w:t>
      </w:r>
      <w:r w:rsidR="00FB3324" w:rsidRPr="009909C7">
        <w:rPr>
          <w:b/>
        </w:rPr>
        <w:t>Note:</w:t>
      </w:r>
      <w:r w:rsidR="00FB3324">
        <w:t xml:space="preserve"> in Data Release 25, bits 3 and 4 were not set in long cadence light curves.</w:t>
      </w:r>
      <w:r>
        <w:t xml:space="preserve"> One halo of pixels around the optimal aperture is used to calculate the flux-weighted centroid and the entire set of collected pixels is used to calculate the PRF centroid.</w:t>
      </w:r>
    </w:p>
    <w:p w:rsidR="00776674" w:rsidRDefault="00776674" w:rsidP="00776674"/>
    <w:p w:rsidR="002B2888" w:rsidRPr="00676D3F" w:rsidRDefault="00B520DF" w:rsidP="00614459">
      <w:pPr>
        <w:pStyle w:val="Heading5"/>
        <w:numPr>
          <w:ilvl w:val="0"/>
          <w:numId w:val="0"/>
        </w:numPr>
        <w:rPr>
          <w:color w:val="000000" w:themeColor="text1"/>
        </w:rPr>
      </w:pPr>
      <w:r>
        <w:rPr>
          <w:color w:val="000000" w:themeColor="text1"/>
        </w:rPr>
        <w:t>2.3.1.2</w:t>
      </w:r>
      <w:r w:rsidR="007C63E4" w:rsidRPr="007C63E4">
        <w:rPr>
          <w:color w:val="000000" w:themeColor="text1"/>
        </w:rPr>
        <w:t xml:space="preserve"> The PDC light curves</w:t>
      </w:r>
      <w:r w:rsidR="005A7948">
        <w:rPr>
          <w:color w:val="000000" w:themeColor="text1"/>
        </w:rPr>
        <w:t xml:space="preserve"> (PDCSAP_FLUX)</w:t>
      </w:r>
    </w:p>
    <w:p w:rsidR="000C29A4" w:rsidRDefault="00555495" w:rsidP="000C29A4">
      <w:pPr>
        <w:jc w:val="both"/>
      </w:pPr>
      <w:r>
        <w:t xml:space="preserve">The </w:t>
      </w:r>
      <w:r w:rsidR="00983F16">
        <w:t xml:space="preserve">primary purpose of the </w:t>
      </w:r>
      <w:r>
        <w:t xml:space="preserve">Presearch Data Conditioning (PDC) module of the Kepler data </w:t>
      </w:r>
      <w:r w:rsidR="008A3A92">
        <w:t>processing</w:t>
      </w:r>
      <w:r>
        <w:t xml:space="preserve"> pipeline</w:t>
      </w:r>
      <w:r w:rsidR="00983F16">
        <w:t xml:space="preserve"> </w:t>
      </w:r>
      <w:r>
        <w:t xml:space="preserve">is </w:t>
      </w:r>
      <w:r w:rsidR="00983F16">
        <w:t xml:space="preserve">the </w:t>
      </w:r>
      <w:r>
        <w:t>remov</w:t>
      </w:r>
      <w:r w:rsidR="00983F16">
        <w:t>al of</w:t>
      </w:r>
      <w:r>
        <w:t xml:space="preserve"> signatures in the light curves that are correlated with systematic error sources from the telescope and spacecraft, such as pointing drift, focus changes, and thermal transients.  </w:t>
      </w:r>
      <w:r w:rsidR="00267CB9">
        <w:t>In most cases PDC achieves its</w:t>
      </w:r>
      <w:r w:rsidR="00017CDD">
        <w:t xml:space="preserve"> goal of </w:t>
      </w:r>
      <w:r>
        <w:t>remov</w:t>
      </w:r>
      <w:r w:rsidR="00267CB9">
        <w:t xml:space="preserve">ing </w:t>
      </w:r>
      <w:r>
        <w:t xml:space="preserve">these errors while preserving planet transits and other astrophysically interesting signals. </w:t>
      </w:r>
      <w:r w:rsidR="000C29A4">
        <w:t>To do this, PDC uses a Bayesian Maximum A Posteriori (MAP) app</w:t>
      </w:r>
      <w:r w:rsidR="008A3A92">
        <w:t>roach to establish a range of “reasonable”</w:t>
      </w:r>
      <w:r w:rsidR="000C29A4">
        <w:t xml:space="preserve"> robust fit parameters. These robust fit parameter</w:t>
      </w:r>
      <w:r w:rsidR="008A3A92">
        <w:t>s are then used to generate a “</w:t>
      </w:r>
      <w:r w:rsidR="000C29A4">
        <w:t xml:space="preserve">Bayesian </w:t>
      </w:r>
      <w:r w:rsidR="008A3A92">
        <w:t>Prior” and a “Bayesian Posterior”</w:t>
      </w:r>
      <w:r w:rsidR="000C29A4">
        <w:t xml:space="preserve"> pro</w:t>
      </w:r>
      <w:r w:rsidR="00E2542E">
        <w:t xml:space="preserve">bability distribution function </w:t>
      </w:r>
      <w:r w:rsidR="000C29A4">
        <w:t xml:space="preserve">which, when maximized, finds the best fit that simultaneously removes systematic effects while reducing the signal distortion and noise injection that commonly afflicts simple Least Squares (LS) fitting. </w:t>
      </w:r>
    </w:p>
    <w:p w:rsidR="00FF05BA" w:rsidRDefault="00FF05BA" w:rsidP="00555495">
      <w:pPr>
        <w:jc w:val="both"/>
      </w:pPr>
    </w:p>
    <w:p w:rsidR="00002FD1" w:rsidRDefault="005A7948" w:rsidP="00002FD1">
      <w:pPr>
        <w:jc w:val="both"/>
      </w:pPr>
      <w:r>
        <w:t>For data formatted as v</w:t>
      </w:r>
      <w:r w:rsidR="00FF05BA">
        <w:t>5.0</w:t>
      </w:r>
      <w:r w:rsidR="00D45FE7">
        <w:t xml:space="preserve"> and greater</w:t>
      </w:r>
      <w:r w:rsidR="00555495">
        <w:t>, Long Cadence</w:t>
      </w:r>
      <w:r>
        <w:t xml:space="preserve"> PDC light curves</w:t>
      </w:r>
      <w:r w:rsidR="00555495">
        <w:t xml:space="preserve"> </w:t>
      </w:r>
      <w:r w:rsidR="0098498C">
        <w:t>use a</w:t>
      </w:r>
      <w:r w:rsidR="00070B2B">
        <w:t>n</w:t>
      </w:r>
      <w:r w:rsidR="0098498C">
        <w:t xml:space="preserve"> </w:t>
      </w:r>
      <w:r w:rsidR="000C29A4">
        <w:t>msMAP</w:t>
      </w:r>
      <w:r w:rsidR="00555495">
        <w:t xml:space="preserve"> (</w:t>
      </w:r>
      <w:r w:rsidR="00D45FE7">
        <w:t>m</w:t>
      </w:r>
      <w:r w:rsidR="000C29A4">
        <w:t>ulti</w:t>
      </w:r>
      <w:r w:rsidR="00D45FE7">
        <w:t>s</w:t>
      </w:r>
      <w:r w:rsidR="000C29A4">
        <w:t xml:space="preserve">cale </w:t>
      </w:r>
      <w:r w:rsidR="00555495">
        <w:t>MAP) approach</w:t>
      </w:r>
      <w:r w:rsidR="00550BE5">
        <w:t xml:space="preserve"> (Stumpe et al. 2014</w:t>
      </w:r>
      <w:r w:rsidR="00C65AAD">
        <w:t xml:space="preserve">).  </w:t>
      </w:r>
      <w:r w:rsidR="00D45FE7">
        <w:t>msMAP is a wavelet-based band-splitting framework for removing systematics from the light curve</w:t>
      </w:r>
      <w:r w:rsidR="00042679">
        <w:t>s</w:t>
      </w:r>
      <w:r w:rsidR="00D45FE7">
        <w:t xml:space="preserve">. In each band, </w:t>
      </w:r>
      <w:r w:rsidR="00555495">
        <w:t xml:space="preserve">a subset of highly correlated and quiet stars </w:t>
      </w:r>
      <w:r w:rsidR="00A55881">
        <w:t>is</w:t>
      </w:r>
      <w:r w:rsidR="00555495">
        <w:t xml:space="preserve"> used to generate a cotrending basis vector </w:t>
      </w:r>
      <w:r w:rsidR="00D45FE7">
        <w:t xml:space="preserve">(CBV) </w:t>
      </w:r>
      <w:r w:rsidR="00555495">
        <w:t>set</w:t>
      </w:r>
      <w:r w:rsidR="00D45FE7">
        <w:t>.</w:t>
      </w:r>
      <w:r w:rsidR="00555495">
        <w:t xml:space="preserve"> </w:t>
      </w:r>
      <w:r w:rsidR="00D45FE7">
        <w:t xml:space="preserve">Each of the bands is handled differently where the options are: 1) perform a simple robust fit to the CBVs , 2) perform a MAP fit </w:t>
      </w:r>
      <w:r w:rsidR="000C29A4">
        <w:t xml:space="preserve">based on a Bayesian Prior </w:t>
      </w:r>
      <w:r w:rsidR="00D45FE7">
        <w:t xml:space="preserve">(Smith et al. 2012) or 3) </w:t>
      </w:r>
      <w:r w:rsidR="00A044EF">
        <w:t>perform no fit</w:t>
      </w:r>
      <w:r w:rsidR="004F761C">
        <w:t>.</w:t>
      </w:r>
      <w:r w:rsidR="000C29A4">
        <w:t xml:space="preserve"> The type of fitting performed in each band is specified in the FITS headers</w:t>
      </w:r>
      <w:r w:rsidR="007B05D1">
        <w:t xml:space="preserve"> (see FITTYPE</w:t>
      </w:r>
      <w:r w:rsidR="007B05D1" w:rsidRPr="007B05D1">
        <w:rPr>
          <w:i/>
        </w:rPr>
        <w:t>j</w:t>
      </w:r>
      <w:r w:rsidR="000C29A4">
        <w:t>).</w:t>
      </w:r>
      <w:r w:rsidR="0098498C">
        <w:t xml:space="preserve">  msMAP does not always perform better than regular</w:t>
      </w:r>
      <w:r w:rsidR="000C29A4">
        <w:t>, single-band</w:t>
      </w:r>
      <w:r w:rsidR="0098498C">
        <w:t xml:space="preserve"> MAP. PDC calculates both and provides the better of the two reductions, determined by examining the total PDC goodness metric.  The keyword PDCMETHD in the FITS header indicates whether </w:t>
      </w:r>
      <w:r w:rsidR="00042679">
        <w:t xml:space="preserve">the </w:t>
      </w:r>
      <w:r w:rsidR="0098498C">
        <w:t xml:space="preserve">‘multiscale MAP’ or ‘regular MAP’ light curve was chosen. </w:t>
      </w:r>
      <w:r w:rsidR="000C29A4">
        <w:t xml:space="preserve"> </w:t>
      </w:r>
      <w:r w:rsidR="00002FD1">
        <w:t xml:space="preserve">See </w:t>
      </w:r>
      <w:r w:rsidR="008B2C31">
        <w:rPr>
          <w:rFonts w:ascii="Times" w:hAnsi="Times" w:cs="Times"/>
          <w:color w:val="2A2A2A"/>
          <w:szCs w:val="28"/>
        </w:rPr>
        <w:t>§</w:t>
      </w:r>
      <w:r w:rsidR="00002FD1">
        <w:t xml:space="preserve">2.4 for more information on the keywords. </w:t>
      </w:r>
    </w:p>
    <w:p w:rsidR="004F761C" w:rsidRDefault="004F761C" w:rsidP="00555495">
      <w:pPr>
        <w:jc w:val="both"/>
      </w:pPr>
    </w:p>
    <w:p w:rsidR="004F761C" w:rsidRDefault="004F761C" w:rsidP="00555495">
      <w:pPr>
        <w:jc w:val="both"/>
      </w:pPr>
      <w:r>
        <w:t xml:space="preserve">The Short Cadence PDC processing uses a single-band MAP fit. However, because of the limited number of short cadence targets, the </w:t>
      </w:r>
      <w:r w:rsidR="00E86262">
        <w:t xml:space="preserve">long cadence basis vectors are interpolated to create the short cadence </w:t>
      </w:r>
      <w:r>
        <w:t>CBVs</w:t>
      </w:r>
      <w:r w:rsidR="00E86262">
        <w:t>.</w:t>
      </w:r>
      <w:r>
        <w:t xml:space="preserve"> </w:t>
      </w:r>
      <w:r w:rsidR="0098498C">
        <w:t>Also, the Bayesian priors used to do the MAP fit are drawn from the long cadence priors.</w:t>
      </w:r>
      <w:r w:rsidR="000C29A4">
        <w:t xml:space="preserve"> </w:t>
      </w:r>
    </w:p>
    <w:p w:rsidR="00760227" w:rsidRDefault="00760227">
      <w:pPr>
        <w:widowControl w:val="0"/>
        <w:autoSpaceDE w:val="0"/>
        <w:autoSpaceDN w:val="0"/>
        <w:adjustRightInd w:val="0"/>
        <w:jc w:val="both"/>
        <w:rPr>
          <w:rFonts w:ascii="Helvetica" w:hAnsi="Helvetica" w:cs="Helvetica"/>
        </w:rPr>
      </w:pPr>
    </w:p>
    <w:p w:rsidR="0010291E" w:rsidRDefault="00555495">
      <w:pPr>
        <w:jc w:val="both"/>
      </w:pPr>
      <w:r>
        <w:t>PDC performs several other critical services</w:t>
      </w:r>
      <w:r w:rsidR="00E71DD5">
        <w:t xml:space="preserve">. One is </w:t>
      </w:r>
      <w:r w:rsidR="00AB5299">
        <w:t xml:space="preserve">the </w:t>
      </w:r>
      <w:r>
        <w:t>identifi</w:t>
      </w:r>
      <w:r w:rsidR="00983F16">
        <w:t>cation</w:t>
      </w:r>
      <w:r>
        <w:t xml:space="preserve"> and remov</w:t>
      </w:r>
      <w:r w:rsidR="00983F16">
        <w:t>al of</w:t>
      </w:r>
      <w:r>
        <w:t xml:space="preserve"> Sudden Pixel Sensitivity Dropouts (SPSDs, or Discontinuities) that result in abrupt drops in pixel flux with short recovery periods</w:t>
      </w:r>
      <w:r w:rsidR="00E71DD5">
        <w:t>.</w:t>
      </w:r>
      <w:r w:rsidR="00983F16">
        <w:t xml:space="preserve"> </w:t>
      </w:r>
      <w:r w:rsidR="00E71DD5">
        <w:t>These corrections are described using the keywords NSPSD</w:t>
      </w:r>
      <w:r w:rsidR="00EF418E">
        <w:t>D</w:t>
      </w:r>
      <w:r w:rsidR="00E71DD5">
        <w:t>ET and NSPSDCOR for the number of SPSDs detected and corrected, respectively. Another service is the</w:t>
      </w:r>
      <w:r w:rsidR="00AB5299">
        <w:t xml:space="preserve"> </w:t>
      </w:r>
      <w:r w:rsidR="00983F16">
        <w:t>adjustment of</w:t>
      </w:r>
      <w:r>
        <w:t xml:space="preserve"> light curve</w:t>
      </w:r>
      <w:r w:rsidR="00983F16">
        <w:t xml:space="preserve"> fluxes</w:t>
      </w:r>
      <w:r>
        <w:t xml:space="preserve"> to account for excess flux in the optimal apertures due to </w:t>
      </w:r>
      <w:r w:rsidR="00CB5110">
        <w:t>star field</w:t>
      </w:r>
      <w:r>
        <w:t xml:space="preserve"> crowding</w:t>
      </w:r>
      <w:r w:rsidR="00E71DD5">
        <w:t>.</w:t>
      </w:r>
      <w:r w:rsidR="00A044EF">
        <w:t xml:space="preserve"> </w:t>
      </w:r>
      <w:r w:rsidR="0010291E">
        <w:t>This is done using the following equation:</w:t>
      </w:r>
    </w:p>
    <w:p w:rsidR="0010291E" w:rsidRDefault="0010291E">
      <w:pPr>
        <w:jc w:val="both"/>
      </w:pPr>
    </w:p>
    <w:p w:rsidR="00B92E74" w:rsidRPr="0010291E" w:rsidRDefault="0010291E" w:rsidP="0010291E">
      <w:pPr>
        <w:jc w:val="center"/>
        <w:rPr>
          <w:b/>
        </w:rPr>
      </w:pPr>
      <w:r w:rsidRPr="0010291E">
        <w:rPr>
          <w:b/>
        </w:rPr>
        <w:t>crowdingCorrectedFlux = cotrendedFlux - (1 - crowdingMetric)* median(cotrendedFlux)</w:t>
      </w:r>
    </w:p>
    <w:p w:rsidR="00DA5F30" w:rsidRDefault="0010291E" w:rsidP="00CD7CEA">
      <w:pPr>
        <w:pStyle w:val="NormalWeb"/>
        <w:rPr>
          <w:rFonts w:ascii="Times New Roman" w:hAnsi="Times New Roman" w:cs="Helvetica"/>
          <w:szCs w:val="32"/>
        </w:rPr>
      </w:pPr>
      <w:r>
        <w:rPr>
          <w:rFonts w:ascii="Times New Roman" w:hAnsi="Times New Roman" w:cs="Helvetica"/>
          <w:szCs w:val="32"/>
        </w:rPr>
        <w:t xml:space="preserve">The crowding metric can be found in the FITS header keyword CROWDSAP. </w:t>
      </w:r>
      <w:r w:rsidR="00DA5F30">
        <w:rPr>
          <w:rFonts w:ascii="Times New Roman" w:hAnsi="Times New Roman" w:cs="Helvetica"/>
          <w:szCs w:val="32"/>
        </w:rPr>
        <w:t xml:space="preserve">PDC also corrects for the fraction </w:t>
      </w:r>
      <w:r>
        <w:rPr>
          <w:rFonts w:ascii="Times New Roman" w:hAnsi="Times New Roman" w:cs="Helvetica"/>
          <w:szCs w:val="32"/>
        </w:rPr>
        <w:t>of flux col</w:t>
      </w:r>
      <w:r w:rsidR="00DA5F30">
        <w:rPr>
          <w:rFonts w:ascii="Times New Roman" w:hAnsi="Times New Roman" w:cs="Helvetica"/>
          <w:szCs w:val="32"/>
        </w:rPr>
        <w:t xml:space="preserve">lected by the optimal aperture; </w:t>
      </w:r>
      <w:r>
        <w:rPr>
          <w:rFonts w:ascii="Times New Roman" w:hAnsi="Times New Roman" w:cs="Helvetica"/>
          <w:szCs w:val="32"/>
        </w:rPr>
        <w:t>the flux fraction, is stored in the header keyword FLFRC</w:t>
      </w:r>
      <w:r w:rsidR="00DA5F30">
        <w:rPr>
          <w:rFonts w:ascii="Times New Roman" w:hAnsi="Times New Roman" w:cs="Helvetica"/>
          <w:szCs w:val="32"/>
        </w:rPr>
        <w:t>SAP.</w:t>
      </w:r>
    </w:p>
    <w:p w:rsidR="00760227" w:rsidRPr="00CD7CEA" w:rsidRDefault="00B92E74" w:rsidP="00CD7CEA">
      <w:pPr>
        <w:pStyle w:val="NormalWeb"/>
        <w:rPr>
          <w:rFonts w:ascii="Times New Roman" w:hAnsi="Times New Roman"/>
        </w:rPr>
      </w:pPr>
      <w:r>
        <w:rPr>
          <w:rFonts w:ascii="Times New Roman" w:hAnsi="Times New Roman" w:cs="Helvetica"/>
          <w:szCs w:val="32"/>
        </w:rPr>
        <w:t xml:space="preserve">PDC </w:t>
      </w:r>
      <w:r w:rsidRPr="00B92E74">
        <w:rPr>
          <w:rFonts w:ascii="Times New Roman" w:hAnsi="Times New Roman" w:cs="Helvetica"/>
          <w:szCs w:val="32"/>
        </w:rPr>
        <w:t xml:space="preserve"> “protects” known transits from false</w:t>
      </w:r>
      <w:r>
        <w:rPr>
          <w:rFonts w:ascii="Times New Roman" w:hAnsi="Times New Roman" w:cs="Helvetica"/>
          <w:szCs w:val="32"/>
        </w:rPr>
        <w:t xml:space="preserve">ly being detected </w:t>
      </w:r>
      <w:r w:rsidRPr="00B92E74">
        <w:rPr>
          <w:rFonts w:ascii="Times New Roman" w:hAnsi="Times New Roman" w:cs="Helvetica"/>
          <w:szCs w:val="32"/>
        </w:rPr>
        <w:t>as Sudden Pixel Sensitivity Dropouts (SPSDs) or other types of outlier</w:t>
      </w:r>
      <w:r>
        <w:rPr>
          <w:rFonts w:ascii="Times New Roman" w:hAnsi="Times New Roman" w:cs="Helvetica"/>
          <w:szCs w:val="32"/>
        </w:rPr>
        <w:t>s</w:t>
      </w:r>
      <w:r w:rsidRPr="00B92E74">
        <w:rPr>
          <w:rFonts w:ascii="Times New Roman" w:hAnsi="Times New Roman" w:cs="Helvetica"/>
          <w:szCs w:val="32"/>
        </w:rPr>
        <w:t xml:space="preserve">. Cadences containing known transits and eclipses are computed using the known epoch, period and duration of the events, and assuming a linear ephemeris. No SPSDs or outliers are flagged during the known transits. This helps preserve transit depths and shapes from corruption by the SPSD and outlier </w:t>
      </w:r>
      <w:r w:rsidR="00CD7CEA">
        <w:rPr>
          <w:rFonts w:ascii="Times New Roman" w:hAnsi="Times New Roman" w:cs="Helvetica"/>
          <w:szCs w:val="32"/>
        </w:rPr>
        <w:t>correction algo</w:t>
      </w:r>
      <w:r w:rsidR="00070B2B">
        <w:rPr>
          <w:rFonts w:ascii="Times New Roman" w:hAnsi="Times New Roman" w:cs="Helvetica"/>
          <w:szCs w:val="32"/>
        </w:rPr>
        <w:t xml:space="preserve">rithms. Note: this only affects </w:t>
      </w:r>
      <w:r w:rsidRPr="00B92E74">
        <w:rPr>
          <w:rFonts w:ascii="Times New Roman" w:hAnsi="Times New Roman" w:cs="Helvetica"/>
          <w:szCs w:val="32"/>
        </w:rPr>
        <w:t>transits</w:t>
      </w:r>
      <w:r w:rsidR="00070B2B">
        <w:rPr>
          <w:rFonts w:ascii="Times New Roman" w:hAnsi="Times New Roman" w:cs="Helvetica"/>
          <w:szCs w:val="32"/>
        </w:rPr>
        <w:t xml:space="preserve"> known at the time the data were processed</w:t>
      </w:r>
      <w:r w:rsidRPr="00B92E74">
        <w:rPr>
          <w:rFonts w:ascii="Times New Roman" w:hAnsi="Times New Roman" w:cs="Helvetica"/>
          <w:szCs w:val="32"/>
        </w:rPr>
        <w:t xml:space="preserve">. There is still the risk </w:t>
      </w:r>
      <w:r w:rsidR="008A3A92">
        <w:rPr>
          <w:rFonts w:ascii="Times New Roman" w:hAnsi="Times New Roman" w:cs="Helvetica"/>
          <w:szCs w:val="32"/>
        </w:rPr>
        <w:t>of transit corruption for</w:t>
      </w:r>
      <w:r w:rsidRPr="00B92E74">
        <w:rPr>
          <w:rFonts w:ascii="Times New Roman" w:hAnsi="Times New Roman" w:cs="Helvetica"/>
          <w:szCs w:val="32"/>
        </w:rPr>
        <w:t xml:space="preserve"> undetected transits. </w:t>
      </w:r>
    </w:p>
    <w:p w:rsidR="00CD7CEA" w:rsidRDefault="008B5343" w:rsidP="00CD7CEA">
      <w:pPr>
        <w:jc w:val="both"/>
      </w:pPr>
      <w:r>
        <w:t>Goodness m</w:t>
      </w:r>
      <w:r w:rsidR="00555495">
        <w:t>etric</w:t>
      </w:r>
      <w:r w:rsidR="005A7948">
        <w:t>s</w:t>
      </w:r>
      <w:r w:rsidR="00555495">
        <w:t xml:space="preserve"> </w:t>
      </w:r>
      <w:r w:rsidR="005A7948">
        <w:t>are</w:t>
      </w:r>
      <w:r w:rsidR="00555495">
        <w:t xml:space="preserve"> al</w:t>
      </w:r>
      <w:r w:rsidR="00A711A4">
        <w:t xml:space="preserve">so provided </w:t>
      </w:r>
      <w:r w:rsidR="00CE60E6">
        <w:t xml:space="preserve">in the FITS headers </w:t>
      </w:r>
      <w:r w:rsidR="00983F16">
        <w:t xml:space="preserve">for long-cadence </w:t>
      </w:r>
      <w:r w:rsidR="00A711A4">
        <w:t>PDC</w:t>
      </w:r>
      <w:r w:rsidR="00983F16">
        <w:t xml:space="preserve"> MAP</w:t>
      </w:r>
      <w:r w:rsidR="00A711A4">
        <w:t xml:space="preserve"> data</w:t>
      </w:r>
      <w:r w:rsidR="005A7948">
        <w:t xml:space="preserve">. </w:t>
      </w:r>
      <w:r w:rsidR="00555495">
        <w:t>Th</w:t>
      </w:r>
      <w:r w:rsidR="005A7948">
        <w:t>ese</w:t>
      </w:r>
      <w:r w:rsidR="00555495">
        <w:t xml:space="preserve"> goodness metric</w:t>
      </w:r>
      <w:r w:rsidR="005A7948">
        <w:t>s</w:t>
      </w:r>
      <w:r w:rsidR="008A3A92">
        <w:t xml:space="preserve"> characterize the “goodness”</w:t>
      </w:r>
      <w:r w:rsidR="00555495">
        <w:t xml:space="preserve"> of</w:t>
      </w:r>
      <w:r w:rsidR="007B6814">
        <w:t xml:space="preserve"> </w:t>
      </w:r>
      <w:r w:rsidR="00555495">
        <w:t xml:space="preserve">the PDC cotrending with regard to </w:t>
      </w:r>
      <w:r w:rsidR="007B05D1">
        <w:t xml:space="preserve">four </w:t>
      </w:r>
      <w:r w:rsidR="00555495">
        <w:t xml:space="preserve">characteristics. A total goodness is also given </w:t>
      </w:r>
      <w:r w:rsidR="007B6814">
        <w:t>as</w:t>
      </w:r>
      <w:r w:rsidR="00B92E74">
        <w:t xml:space="preserve"> the geometric mean</w:t>
      </w:r>
      <w:r w:rsidR="00555495">
        <w:t xml:space="preserve"> of the </w:t>
      </w:r>
      <w:r w:rsidR="00042679">
        <w:t xml:space="preserve">four </w:t>
      </w:r>
      <w:r w:rsidR="00555495">
        <w:t>components. Th</w:t>
      </w:r>
      <w:r w:rsidR="007B6814">
        <w:t xml:space="preserve">e values range between 0 and 1, where </w:t>
      </w:r>
      <w:r w:rsidR="00555495">
        <w:t xml:space="preserve">0 </w:t>
      </w:r>
      <w:r w:rsidR="007B6814">
        <w:t xml:space="preserve">is </w:t>
      </w:r>
      <w:r w:rsidR="00555495">
        <w:t xml:space="preserve">poor and 1 </w:t>
      </w:r>
      <w:r w:rsidR="007B6814">
        <w:t xml:space="preserve">is </w:t>
      </w:r>
      <w:r w:rsidR="00555495">
        <w:t>perfect goodness.</w:t>
      </w:r>
      <w:r w:rsidR="007B6814">
        <w:t xml:space="preserve"> </w:t>
      </w:r>
      <w:r w:rsidR="00555495">
        <w:t>Percentile value</w:t>
      </w:r>
      <w:r w:rsidR="007B6814">
        <w:t>s</w:t>
      </w:r>
      <w:r w:rsidR="00555495">
        <w:t xml:space="preserve"> are also given for each component and the sum. </w:t>
      </w:r>
      <w:r w:rsidR="007B6814">
        <w:t>While a</w:t>
      </w:r>
      <w:r w:rsidR="00555495">
        <w:t xml:space="preserve"> percentile value is given for all targets</w:t>
      </w:r>
      <w:r w:rsidR="007B6814">
        <w:t>, the</w:t>
      </w:r>
      <w:r w:rsidR="00555495">
        <w:t xml:space="preserve"> statistical range is only generated for non-custom </w:t>
      </w:r>
      <w:r w:rsidR="007B6814">
        <w:t>targets;</w:t>
      </w:r>
      <w:r w:rsidR="00555495">
        <w:t xml:space="preserve"> this is </w:t>
      </w:r>
      <w:r w:rsidR="00CE60E6">
        <w:t>to prevent</w:t>
      </w:r>
      <w:r w:rsidR="00555495">
        <w:t xml:space="preserve"> custom targets </w:t>
      </w:r>
      <w:r w:rsidR="00CE60E6">
        <w:t>from skewing</w:t>
      </w:r>
      <w:r w:rsidR="00555495">
        <w:t xml:space="preserve"> the</w:t>
      </w:r>
      <w:r w:rsidR="007B6814">
        <w:t xml:space="preserve"> </w:t>
      </w:r>
      <w:r w:rsidR="00555495">
        <w:t>statistics for standard targets.</w:t>
      </w:r>
      <w:r w:rsidR="007B6814">
        <w:t xml:space="preserve"> </w:t>
      </w:r>
      <w:r w:rsidR="00DA4A10">
        <w:t xml:space="preserve"> Large</w:t>
      </w:r>
      <w:r w:rsidR="00A45526">
        <w:t xml:space="preserve"> value</w:t>
      </w:r>
      <w:r w:rsidR="00DA4A10">
        <w:t>s</w:t>
      </w:r>
      <w:r w:rsidR="00A45526">
        <w:t xml:space="preserve"> for all </w:t>
      </w:r>
      <w:r w:rsidR="00042679">
        <w:t xml:space="preserve">four </w:t>
      </w:r>
      <w:r w:rsidR="00A45526">
        <w:t>components does not necessarily mean the r</w:t>
      </w:r>
      <w:r w:rsidR="00DA4A10">
        <w:t>esultant PDC light curve has been reliably corrected</w:t>
      </w:r>
      <w:r w:rsidR="00A45526">
        <w:t>, only that it is good with respect to those metrics.</w:t>
      </w:r>
      <w:r w:rsidR="00B815F2">
        <w:t xml:space="preserve"> For more </w:t>
      </w:r>
      <w:r w:rsidR="00CD529A">
        <w:t xml:space="preserve">information on the PDC </w:t>
      </w:r>
      <w:r w:rsidR="00B815F2">
        <w:t xml:space="preserve">goodness metrics </w:t>
      </w:r>
      <w:r w:rsidR="00CD529A">
        <w:t xml:space="preserve">and how they are defined </w:t>
      </w:r>
      <w:r w:rsidR="00B815F2">
        <w:t>see Stumpe et al.</w:t>
      </w:r>
      <w:r w:rsidR="00CD529A">
        <w:t xml:space="preserve"> (2012)</w:t>
      </w:r>
      <w:r w:rsidR="00B815F2">
        <w:t>.</w:t>
      </w:r>
    </w:p>
    <w:p w:rsidR="007B6814" w:rsidRDefault="007B6814" w:rsidP="00CD7CEA">
      <w:pPr>
        <w:jc w:val="both"/>
      </w:pPr>
    </w:p>
    <w:p w:rsidR="00760227" w:rsidRDefault="00C50203">
      <w:r>
        <w:t xml:space="preserve">The </w:t>
      </w:r>
      <w:r w:rsidR="00D45FE7">
        <w:t>four</w:t>
      </w:r>
      <w:r w:rsidR="009C0DC3">
        <w:t xml:space="preserve"> </w:t>
      </w:r>
      <w:r>
        <w:t xml:space="preserve">goodness metrics </w:t>
      </w:r>
      <w:r w:rsidR="00042679">
        <w:t xml:space="preserve">and their percentiles </w:t>
      </w:r>
      <w:r w:rsidR="008B5343">
        <w:t>found in the heade</w:t>
      </w:r>
      <w:r w:rsidR="009C0DC3">
        <w:t>r of the light curve extension</w:t>
      </w:r>
      <w:r w:rsidR="007B6814">
        <w:t xml:space="preserve"> are as follows:</w:t>
      </w:r>
    </w:p>
    <w:p w:rsidR="00042679" w:rsidRDefault="00042679"/>
    <w:p w:rsidR="001A61B7" w:rsidRDefault="00555495" w:rsidP="00240BAD">
      <w:pPr>
        <w:pStyle w:val="ListParagraph"/>
        <w:numPr>
          <w:ilvl w:val="0"/>
          <w:numId w:val="19"/>
        </w:numPr>
        <w:jc w:val="both"/>
      </w:pPr>
      <w:r>
        <w:t>Correlation: Cotrending attempts to remove correlated systematics between the targets. Any residual</w:t>
      </w:r>
      <w:r w:rsidR="008E54E4">
        <w:t xml:space="preserve"> </w:t>
      </w:r>
      <w:r>
        <w:t>correlation is characterized by a lower value.</w:t>
      </w:r>
      <w:r w:rsidR="006D4E9F">
        <w:t xml:space="preserve"> </w:t>
      </w:r>
      <w:r w:rsidR="00042679">
        <w:t xml:space="preserve">See keywords </w:t>
      </w:r>
      <w:r w:rsidR="006D4E9F">
        <w:t>PDC_COR and PDC_CORP.</w:t>
      </w:r>
    </w:p>
    <w:p w:rsidR="00760227" w:rsidRDefault="008A3A92" w:rsidP="00240BAD">
      <w:pPr>
        <w:pStyle w:val="ListParagraph"/>
        <w:numPr>
          <w:ilvl w:val="0"/>
          <w:numId w:val="19"/>
        </w:numPr>
        <w:jc w:val="both"/>
      </w:pPr>
      <w:r>
        <w:t>Variability: Using an estimation of the stellar variability (Smith et al. 2012)</w:t>
      </w:r>
      <w:r w:rsidR="00555495">
        <w:t>, any change in the intrinsic variability due to the</w:t>
      </w:r>
      <w:r w:rsidR="00C62670">
        <w:t xml:space="preserve"> </w:t>
      </w:r>
      <w:r w:rsidR="00555495">
        <w:t>cotrending</w:t>
      </w:r>
      <w:r w:rsidR="00042679">
        <w:t xml:space="preserve"> will result in a lower value for this metric</w:t>
      </w:r>
      <w:r w:rsidR="00555495">
        <w:t xml:space="preserve">. A value of </w:t>
      </w:r>
      <w:r w:rsidR="00042679">
        <w:t>one</w:t>
      </w:r>
      <w:r w:rsidR="00555495">
        <w:t xml:space="preserve"> means </w:t>
      </w:r>
      <w:r w:rsidR="008E54E4">
        <w:t xml:space="preserve">the </w:t>
      </w:r>
      <w:r w:rsidR="00555495">
        <w:t>variability was perfectly preserved.</w:t>
      </w:r>
      <w:r w:rsidR="006D4E9F">
        <w:t xml:space="preserve"> </w:t>
      </w:r>
      <w:r w:rsidR="00042679">
        <w:t>See</w:t>
      </w:r>
      <w:r w:rsidR="006D4E9F">
        <w:t xml:space="preserve"> the keywords PDC_VAR and PDC_VARP.</w:t>
      </w:r>
    </w:p>
    <w:p w:rsidR="00760227" w:rsidRDefault="00555495" w:rsidP="00240BAD">
      <w:pPr>
        <w:pStyle w:val="ListParagraph"/>
        <w:numPr>
          <w:ilvl w:val="0"/>
          <w:numId w:val="19"/>
        </w:numPr>
        <w:jc w:val="both"/>
      </w:pPr>
      <w:r>
        <w:t xml:space="preserve">Noise: </w:t>
      </w:r>
      <w:r w:rsidR="00CE60E6">
        <w:t xml:space="preserve">Indicates </w:t>
      </w:r>
      <w:r w:rsidR="007B05D1">
        <w:t xml:space="preserve">if </w:t>
      </w:r>
      <w:r w:rsidR="00B92E74">
        <w:t xml:space="preserve">high frequency noise, just below the Nyquist Frequency, </w:t>
      </w:r>
      <w:r w:rsidR="00CE60E6">
        <w:t>was a</w:t>
      </w:r>
      <w:r>
        <w:t>dded to the cotrended light curves.</w:t>
      </w:r>
      <w:r w:rsidR="006D4E9F">
        <w:t xml:space="preserve"> </w:t>
      </w:r>
      <w:r w:rsidR="00042679">
        <w:t>See</w:t>
      </w:r>
      <w:r w:rsidR="006D4E9F">
        <w:t xml:space="preserve"> keywords PDC_NOI and PDC_NOIP.</w:t>
      </w:r>
    </w:p>
    <w:p w:rsidR="00D45FE7" w:rsidRDefault="00D45FE7" w:rsidP="00240BAD">
      <w:pPr>
        <w:pStyle w:val="ListParagraph"/>
        <w:numPr>
          <w:ilvl w:val="0"/>
          <w:numId w:val="19"/>
        </w:numPr>
        <w:jc w:val="both"/>
      </w:pPr>
      <w:r>
        <w:t xml:space="preserve">Earth Point: A value </w:t>
      </w:r>
      <w:r w:rsidR="00042679">
        <w:t>close to one</w:t>
      </w:r>
      <w:r>
        <w:t xml:space="preserve"> means </w:t>
      </w:r>
      <w:r w:rsidR="0050514B">
        <w:t xml:space="preserve">that an </w:t>
      </w:r>
      <w:r>
        <w:t>earth point thermal recovery signature was removed</w:t>
      </w:r>
      <w:r w:rsidR="007B05D1">
        <w:t xml:space="preserve"> well</w:t>
      </w:r>
      <w:r>
        <w:t>.</w:t>
      </w:r>
      <w:r w:rsidR="006D4E9F">
        <w:t xml:space="preserve"> </w:t>
      </w:r>
      <w:r w:rsidR="00042679">
        <w:t>See</w:t>
      </w:r>
      <w:r w:rsidR="006D4E9F">
        <w:t xml:space="preserve"> keywords PDC_EPT and PDC_EPTP.</w:t>
      </w:r>
    </w:p>
    <w:p w:rsidR="002B2888" w:rsidRDefault="002B2888" w:rsidP="000E3369">
      <w:pPr>
        <w:pStyle w:val="Heading5"/>
        <w:numPr>
          <w:ilvl w:val="0"/>
          <w:numId w:val="0"/>
        </w:numPr>
      </w:pPr>
    </w:p>
    <w:p w:rsidR="00E71998" w:rsidRDefault="00E71998" w:rsidP="00E71998"/>
    <w:p w:rsidR="00E71998" w:rsidRDefault="00E71998" w:rsidP="00E71998"/>
    <w:p w:rsidR="00335D04" w:rsidRDefault="00335D04" w:rsidP="00335D04"/>
    <w:p w:rsidR="00166B46" w:rsidRDefault="007F3CB8">
      <w:pPr>
        <w:pStyle w:val="Heading3"/>
        <w:jc w:val="both"/>
      </w:pPr>
      <w:bookmarkStart w:id="93" w:name="_Toc231355519"/>
      <w:bookmarkStart w:id="94" w:name="_Toc231526709"/>
      <w:bookmarkStart w:id="95" w:name="_Toc246402044"/>
      <w:bookmarkStart w:id="96" w:name="_Toc323460786"/>
      <w:r>
        <w:t>2.3.2 Target Pixel Data</w:t>
      </w:r>
      <w:bookmarkEnd w:id="93"/>
      <w:bookmarkEnd w:id="94"/>
      <w:bookmarkEnd w:id="95"/>
      <w:bookmarkEnd w:id="96"/>
      <w:r>
        <w:t xml:space="preserve"> </w:t>
      </w:r>
    </w:p>
    <w:p w:rsidR="00166B46" w:rsidRDefault="0048796B">
      <w:pPr>
        <w:jc w:val="both"/>
      </w:pPr>
      <w:r>
        <w:t xml:space="preserve">For each target, </w:t>
      </w:r>
      <w:r w:rsidR="00536DA0">
        <w:rPr>
          <w:i/>
        </w:rPr>
        <w:t xml:space="preserve">Kepler </w:t>
      </w:r>
      <w:r w:rsidR="00536DA0">
        <w:t xml:space="preserve">only </w:t>
      </w:r>
      <w:r w:rsidR="002F7FDE">
        <w:t>acquires</w:t>
      </w:r>
      <w:r>
        <w:t xml:space="preserve"> the pixels contained within</w:t>
      </w:r>
      <w:r w:rsidR="00536DA0">
        <w:t xml:space="preserve"> </w:t>
      </w:r>
      <w:r>
        <w:t xml:space="preserve">a </w:t>
      </w:r>
      <w:r w:rsidR="00536DA0">
        <w:t xml:space="preserve">predefined </w:t>
      </w:r>
      <w:r w:rsidR="00907556">
        <w:t>mask</w:t>
      </w:r>
      <w:r w:rsidR="00536DA0">
        <w:t xml:space="preserve">. These pixels are used to create the </w:t>
      </w:r>
      <w:r w:rsidR="001F2351">
        <w:t xml:space="preserve">data found in the </w:t>
      </w:r>
      <w:r w:rsidR="00536DA0">
        <w:t xml:space="preserve">light curve files. </w:t>
      </w:r>
      <w:r w:rsidR="001F2351">
        <w:t>Each target pixel file</w:t>
      </w:r>
      <w:r w:rsidR="00950531">
        <w:t xml:space="preserve"> package</w:t>
      </w:r>
      <w:r w:rsidR="001F2351">
        <w:t>s</w:t>
      </w:r>
      <w:r w:rsidR="00950531">
        <w:t xml:space="preserve"> </w:t>
      </w:r>
      <w:r w:rsidR="00536DA0">
        <w:t>these pixels as a t</w:t>
      </w:r>
      <w:r w:rsidR="00950531">
        <w:t>ime series of images in</w:t>
      </w:r>
      <w:r w:rsidR="00536DA0">
        <w:t xml:space="preserve"> a binary FITS table. The intent of these files is to provide the data necessary to perform photometry on the raw</w:t>
      </w:r>
      <w:r w:rsidR="00907556">
        <w:t xml:space="preserve"> or calibrated</w:t>
      </w:r>
      <w:r w:rsidR="004B47BC">
        <w:t xml:space="preserve"> data when n</w:t>
      </w:r>
      <w:r w:rsidR="006E60EA">
        <w:t>e</w:t>
      </w:r>
      <w:r w:rsidR="004B47BC">
        <w:t>e</w:t>
      </w:r>
      <w:r w:rsidR="006E60EA">
        <w:t>ded</w:t>
      </w:r>
      <w:r w:rsidR="004B47BC">
        <w:t xml:space="preserve"> (or desired) to understand (or improve) the automated results of the </w:t>
      </w:r>
      <w:r w:rsidR="00536DA0">
        <w:rPr>
          <w:i/>
        </w:rPr>
        <w:t>Kepler</w:t>
      </w:r>
      <w:r w:rsidR="00536DA0">
        <w:t xml:space="preserve"> pipeline.</w:t>
      </w:r>
    </w:p>
    <w:p w:rsidR="00166B46" w:rsidRDefault="00166B46">
      <w:pPr>
        <w:jc w:val="both"/>
      </w:pPr>
    </w:p>
    <w:p w:rsidR="009B0E73" w:rsidRDefault="006D0BF5">
      <w:pPr>
        <w:pStyle w:val="Footer"/>
        <w:tabs>
          <w:tab w:val="clear" w:pos="4320"/>
          <w:tab w:val="clear" w:pos="8640"/>
        </w:tabs>
        <w:jc w:val="both"/>
      </w:pPr>
      <w:r>
        <w:t xml:space="preserve">In the binary table, the pixel values are encoded as images.  </w:t>
      </w:r>
      <w:r w:rsidR="00907556">
        <w:t>E</w:t>
      </w:r>
      <w:r>
        <w:t xml:space="preserve">ach </w:t>
      </w:r>
      <w:r w:rsidR="00907556">
        <w:t xml:space="preserve">element </w:t>
      </w:r>
      <w:r w:rsidR="004B47BC">
        <w:t xml:space="preserve">in the binary table </w:t>
      </w:r>
      <w:r>
        <w:t>contain</w:t>
      </w:r>
      <w:r w:rsidR="004B47BC">
        <w:t>s</w:t>
      </w:r>
      <w:r>
        <w:t xml:space="preserve"> the pixels from a single cadence. </w:t>
      </w:r>
      <w:r w:rsidR="00EA06A0">
        <w:t xml:space="preserve">Missing integer values are filled with the </w:t>
      </w:r>
      <w:r>
        <w:t>value -1</w:t>
      </w:r>
      <w:r w:rsidR="00EA06A0">
        <w:t xml:space="preserve">, missing </w:t>
      </w:r>
      <w:r w:rsidR="00950531">
        <w:t>floating-point</w:t>
      </w:r>
      <w:r w:rsidR="004B47BC">
        <w:t xml:space="preserve"> value</w:t>
      </w:r>
      <w:r w:rsidR="00EA06A0">
        <w:t>s are</w:t>
      </w:r>
      <w:r>
        <w:t xml:space="preserve"> filled with the value NaN as described by the FITS standard</w:t>
      </w:r>
      <w:r w:rsidR="00042679">
        <w:t>,</w:t>
      </w:r>
      <w:r w:rsidR="00EA06A0">
        <w:t xml:space="preserve"> and k</w:t>
      </w:r>
      <w:r w:rsidR="009B0E73">
        <w:t xml:space="preserve">eywords with missing values are </w:t>
      </w:r>
      <w:r w:rsidR="001B6F08">
        <w:t xml:space="preserve">either left as </w:t>
      </w:r>
      <w:r w:rsidR="009B0E73">
        <w:t>blank</w:t>
      </w:r>
      <w:r w:rsidR="001B6F08">
        <w:t xml:space="preserve"> or filled with an empty string</w:t>
      </w:r>
      <w:r w:rsidR="009B0E73">
        <w:t>.</w:t>
      </w:r>
    </w:p>
    <w:p w:rsidR="00166B46" w:rsidRDefault="00166B46">
      <w:pPr>
        <w:pStyle w:val="Footer"/>
        <w:tabs>
          <w:tab w:val="clear" w:pos="4320"/>
          <w:tab w:val="clear" w:pos="8640"/>
        </w:tabs>
        <w:jc w:val="both"/>
      </w:pPr>
    </w:p>
    <w:p w:rsidR="00690343" w:rsidDel="008B2C31" w:rsidRDefault="00A6768B">
      <w:pPr>
        <w:pStyle w:val="Footer"/>
        <w:tabs>
          <w:tab w:val="clear" w:pos="4320"/>
          <w:tab w:val="clear" w:pos="8640"/>
        </w:tabs>
        <w:jc w:val="both"/>
      </w:pPr>
      <w:r>
        <w:t xml:space="preserve">Each target pixel file has </w:t>
      </w:r>
      <w:r w:rsidR="00D13AD0">
        <w:t xml:space="preserve">a primary header and two </w:t>
      </w:r>
      <w:r>
        <w:t xml:space="preserve">extensions: </w:t>
      </w:r>
      <w:r w:rsidR="00E1186A">
        <w:t>target table and apert</w:t>
      </w:r>
      <w:r w:rsidR="007A7CB6">
        <w:t xml:space="preserve">ure. The primary </w:t>
      </w:r>
      <w:r w:rsidR="00D13AD0">
        <w:t>header describes</w:t>
      </w:r>
      <w:r w:rsidR="007A7CB6">
        <w:t xml:space="preserve"> the target and the processing software. </w:t>
      </w:r>
      <w:r>
        <w:t xml:space="preserve"> The target table extension contains </w:t>
      </w:r>
      <w:r w:rsidR="004B47BC">
        <w:t>the flux time series for</w:t>
      </w:r>
      <w:r w:rsidR="007A7CB6">
        <w:t xml:space="preserve"> both the </w:t>
      </w:r>
      <w:r>
        <w:t xml:space="preserve">raw </w:t>
      </w:r>
      <w:r w:rsidR="004B47BC">
        <w:t>and calibrated pixel</w:t>
      </w:r>
      <w:r w:rsidR="00E1186A">
        <w:t>s</w:t>
      </w:r>
      <w:r w:rsidR="006D0BF5">
        <w:t xml:space="preserve">.  </w:t>
      </w:r>
      <w:r>
        <w:t>The aperture extension describes the</w:t>
      </w:r>
      <w:r w:rsidR="0077555C">
        <w:t xml:space="preserve"> target</w:t>
      </w:r>
      <w:r>
        <w:t xml:space="preserve"> pixel mask and optimal aperture. </w:t>
      </w:r>
      <w:r w:rsidR="00D83965">
        <w:t>The headers for each extension are listed in Appendix A.2.</w:t>
      </w:r>
    </w:p>
    <w:p w:rsidR="00335D04" w:rsidRDefault="00335D04" w:rsidP="00335D04">
      <w:pPr>
        <w:pStyle w:val="Footer"/>
        <w:tabs>
          <w:tab w:val="clear" w:pos="4320"/>
          <w:tab w:val="clear" w:pos="8640"/>
        </w:tabs>
        <w:jc w:val="both"/>
        <w:rPr>
          <w:b/>
          <w:bCs/>
          <w:i/>
          <w:sz w:val="26"/>
          <w:szCs w:val="28"/>
        </w:rPr>
      </w:pPr>
    </w:p>
    <w:p w:rsidR="00166B46" w:rsidRDefault="00D13AD0" w:rsidP="00701729">
      <w:pPr>
        <w:pStyle w:val="Heading4"/>
        <w:jc w:val="both"/>
      </w:pPr>
      <w:r>
        <w:t>Primary Header</w:t>
      </w:r>
    </w:p>
    <w:p w:rsidR="00690343" w:rsidRDefault="00AD222C" w:rsidP="00DE7A29">
      <w:pPr>
        <w:jc w:val="both"/>
      </w:pPr>
      <w:r>
        <w:t>The primary header contains information pertaining to the entire file, such as target information and version processing information. This header contains information about which CCD was used to collect th</w:t>
      </w:r>
      <w:r w:rsidR="00042679">
        <w:t>ese</w:t>
      </w:r>
      <w:r>
        <w:t xml:space="preserve"> data, which quarter the data was collected, and which Data Release Notes apply to this processing of the data.  The header contains keywords for the properties of the target</w:t>
      </w:r>
      <w:r w:rsidR="00E71DD5">
        <w:t xml:space="preserve"> star</w:t>
      </w:r>
      <w:r w:rsidR="00521F03">
        <w:t xml:space="preserve">, obtained from the KIC. </w:t>
      </w:r>
      <w:r>
        <w:t>Primary header keywords are supplied to better understand the data processing and the target properties; they are not intended for publication without first understanding their source. Appendix A.2a contains a description of all the keywords in this header.</w:t>
      </w:r>
    </w:p>
    <w:p w:rsidR="00166B46" w:rsidRDefault="00536DA0">
      <w:pPr>
        <w:pStyle w:val="Heading4"/>
        <w:jc w:val="both"/>
      </w:pPr>
      <w:r>
        <w:t>Target Table Extension</w:t>
      </w:r>
    </w:p>
    <w:p w:rsidR="00166B46" w:rsidRDefault="00536DA0">
      <w:pPr>
        <w:jc w:val="both"/>
      </w:pPr>
      <w:r>
        <w:t>Th</w:t>
      </w:r>
      <w:r w:rsidR="001E6FCC">
        <w:t xml:space="preserve">e </w:t>
      </w:r>
      <w:r w:rsidR="00042679">
        <w:t xml:space="preserve">target table </w:t>
      </w:r>
      <w:r w:rsidR="001E6FCC">
        <w:t xml:space="preserve">extension contains </w:t>
      </w:r>
      <w:r>
        <w:t xml:space="preserve">pixel time series. </w:t>
      </w:r>
      <w:r w:rsidR="003A0D5F">
        <w:t>It</w:t>
      </w:r>
      <w:r>
        <w:t xml:space="preserve"> has 1</w:t>
      </w:r>
      <w:r w:rsidR="00521F03">
        <w:t>3</w:t>
      </w:r>
      <w:r>
        <w:t xml:space="preserve"> columns containing </w:t>
      </w:r>
      <w:r w:rsidR="00EB2A0E">
        <w:t xml:space="preserve">a series of </w:t>
      </w:r>
      <w:r>
        <w:t xml:space="preserve">either </w:t>
      </w:r>
      <w:r w:rsidR="00EB2A0E">
        <w:t xml:space="preserve">scalar values or images. </w:t>
      </w:r>
      <w:r>
        <w:t>The header defines these columns according to the FITS standa</w:t>
      </w:r>
      <w:r w:rsidR="00A25845">
        <w:t>rd (</w:t>
      </w:r>
      <w:r w:rsidR="00240BAD">
        <w:t>Pence et al. 2010</w:t>
      </w:r>
      <w:r w:rsidR="006D0BF5">
        <w:t xml:space="preserve">).  The keywords are explained in </w:t>
      </w:r>
      <w:r w:rsidR="00A6768B">
        <w:t>Appendix A.2b</w:t>
      </w:r>
      <w:r>
        <w:t>.</w:t>
      </w:r>
    </w:p>
    <w:p w:rsidR="00166B46" w:rsidRDefault="00166B46">
      <w:pPr>
        <w:jc w:val="both"/>
      </w:pPr>
    </w:p>
    <w:p w:rsidR="00166B46" w:rsidRDefault="006B42C7">
      <w:pPr>
        <w:jc w:val="both"/>
      </w:pPr>
      <w:r>
        <w:t xml:space="preserve">The image dimensions </w:t>
      </w:r>
      <w:r w:rsidR="00042679">
        <w:t>vary from target to target</w:t>
      </w:r>
      <w:r>
        <w:t xml:space="preserve">, however all images contained in a single target pixel file have the same dimensions. </w:t>
      </w:r>
      <w:r w:rsidR="004F2A74">
        <w:t xml:space="preserve">The location of the pixels on the specified CCD is provided in the header. </w:t>
      </w:r>
      <w:r w:rsidR="00385D49">
        <w:t xml:space="preserve">The celestial </w:t>
      </w:r>
      <w:r w:rsidR="004F2A74">
        <w:t>World Coordinate System solution</w:t>
      </w:r>
      <w:r w:rsidR="00385D49">
        <w:t>s for each image column is also specified</w:t>
      </w:r>
      <w:r w:rsidR="00EB2A0E">
        <w:t xml:space="preserve">, however </w:t>
      </w:r>
      <w:r w:rsidR="00F3258E">
        <w:t>not all FITS viewers</w:t>
      </w:r>
      <w:r w:rsidR="00EB2A0E">
        <w:t xml:space="preserve"> support these keywords</w:t>
      </w:r>
      <w:r w:rsidR="004F2A74">
        <w:t>.</w:t>
      </w:r>
      <w:r w:rsidR="00385D49">
        <w:t xml:space="preserve"> </w:t>
      </w:r>
    </w:p>
    <w:p w:rsidR="0058079A" w:rsidRDefault="0058079A">
      <w:pPr>
        <w:jc w:val="both"/>
      </w:pPr>
    </w:p>
    <w:p w:rsidR="00166B46" w:rsidRDefault="00536DA0" w:rsidP="00690343">
      <w:r>
        <w:t>The de</w:t>
      </w:r>
      <w:r w:rsidR="00A55881">
        <w:t>finition of each column in the T</w:t>
      </w:r>
      <w:r>
        <w:t xml:space="preserve">arget </w:t>
      </w:r>
      <w:r w:rsidR="00A55881">
        <w:t>T</w:t>
      </w:r>
      <w:r w:rsidR="002111B7">
        <w:t>able E</w:t>
      </w:r>
      <w:r>
        <w:t>xtension is as follows:</w:t>
      </w:r>
    </w:p>
    <w:p w:rsidR="00690343" w:rsidRDefault="00690343">
      <w:pPr>
        <w:jc w:val="both"/>
      </w:pPr>
    </w:p>
    <w:p w:rsidR="00166B46" w:rsidRDefault="007A7CB6">
      <w:pPr>
        <w:jc w:val="both"/>
      </w:pPr>
      <w:r>
        <w:rPr>
          <w:b/>
        </w:rPr>
        <w:t>TIME</w:t>
      </w:r>
      <w:r w:rsidR="00536DA0" w:rsidRPr="00264905">
        <w:rPr>
          <w:rFonts w:ascii="Arial" w:hAnsi="Arial"/>
          <w:sz w:val="22"/>
        </w:rPr>
        <w:t xml:space="preserve"> </w:t>
      </w:r>
      <w:r w:rsidR="00264905" w:rsidRPr="00264905">
        <w:rPr>
          <w:rFonts w:ascii="Arial" w:hAnsi="Arial"/>
          <w:sz w:val="22"/>
        </w:rPr>
        <w:t>[64-bit floating point]</w:t>
      </w:r>
      <w:r w:rsidR="00D46EDF">
        <w:rPr>
          <w:rFonts w:ascii="Arial" w:hAnsi="Arial"/>
          <w:sz w:val="22"/>
        </w:rPr>
        <w:t xml:space="preserve"> </w:t>
      </w:r>
      <w:r w:rsidR="00536DA0">
        <w:t xml:space="preserve"> </w:t>
      </w:r>
      <w:r w:rsidR="00D46EDF">
        <w:t>–</w:t>
      </w:r>
      <w:r w:rsidR="00BF51C6">
        <w:t xml:space="preserve"> </w:t>
      </w:r>
      <w:r w:rsidR="00D46EDF">
        <w:t>The</w:t>
      </w:r>
      <w:r w:rsidR="00536DA0">
        <w:t xml:space="preserve"> time at the cente</w:t>
      </w:r>
      <w:r w:rsidR="00F5537C">
        <w:t xml:space="preserve">r of the cadence in BKJD. </w:t>
      </w:r>
      <w:r w:rsidR="00385D49">
        <w:t xml:space="preserve"> This column is identical to the light curve file TIME column. </w:t>
      </w:r>
      <w:r w:rsidR="00F5537C">
        <w:t xml:space="preserve"> </w:t>
      </w:r>
      <w:r w:rsidR="00536DA0" w:rsidRPr="00536DA0">
        <w:rPr>
          <w:i/>
        </w:rPr>
        <w:t>Kepler</w:t>
      </w:r>
      <w:r w:rsidR="00536DA0">
        <w:t xml:space="preserve"> Barycentric Julian Day is a Julian day minus 2454833.0 (UTC=January 1, 2009 12:00:00) and corrected to be the arrival times at the barycenter of the Solar System.   The pipeline uses the right ascension and declination of the object (found in the primary header), along with the location of the spacecraft at the time of the cadence to perform this calculation. </w:t>
      </w:r>
      <w:r w:rsidR="00CC19A6">
        <w:t xml:space="preserve"> (For objects with no KIC number, this value is calculated for the RA and Dec at the center of the </w:t>
      </w:r>
      <w:r w:rsidR="00C866C3">
        <w:t xml:space="preserve">mask.) </w:t>
      </w:r>
      <w:r w:rsidR="00F5537C">
        <w:t>This column can be convert</w:t>
      </w:r>
      <w:r w:rsidR="009B0BC1">
        <w:t>ed</w:t>
      </w:r>
      <w:r w:rsidR="00F5537C">
        <w:t xml:space="preserve"> to BJD using the following formula</w:t>
      </w:r>
      <w:r w:rsidR="00255471">
        <w:t xml:space="preserve"> for each </w:t>
      </w:r>
      <w:r w:rsidR="00570455">
        <w:t>member of the series [i]</w:t>
      </w:r>
      <w:r w:rsidR="00393582">
        <w:t>:</w:t>
      </w:r>
    </w:p>
    <w:p w:rsidR="00166B46" w:rsidRDefault="00166B46">
      <w:pPr>
        <w:jc w:val="both"/>
      </w:pPr>
    </w:p>
    <w:p w:rsidR="00166B46" w:rsidRDefault="00F5537C">
      <w:pPr>
        <w:ind w:left="2160" w:firstLine="720"/>
      </w:pPr>
      <w:r>
        <w:t>BJD</w:t>
      </w:r>
      <w:r w:rsidR="00570455">
        <w:t>[i]</w:t>
      </w:r>
      <w:r>
        <w:t xml:space="preserve">  = TIME</w:t>
      </w:r>
      <w:r w:rsidR="00570455">
        <w:t>[i]</w:t>
      </w:r>
      <w:r>
        <w:t xml:space="preserve"> + BJDREFI + BJDREFF</w:t>
      </w:r>
      <w:r w:rsidR="00FC5F42">
        <w:t>,</w:t>
      </w:r>
    </w:p>
    <w:p w:rsidR="00A814FA" w:rsidRDefault="00A814FA"/>
    <w:p w:rsidR="00A814FA" w:rsidRDefault="00393582">
      <w:r>
        <w:t>where BJDREFI and BJDREFF are given as keywords in the header.</w:t>
      </w:r>
    </w:p>
    <w:p w:rsidR="00226608" w:rsidRDefault="00226608">
      <w:pPr>
        <w:jc w:val="both"/>
        <w:rPr>
          <w:b/>
        </w:rPr>
      </w:pPr>
    </w:p>
    <w:p w:rsidR="00166B46" w:rsidRDefault="001157D0">
      <w:pPr>
        <w:jc w:val="both"/>
      </w:pPr>
      <w:r>
        <w:rPr>
          <w:b/>
        </w:rPr>
        <w:t>TIMECORR</w:t>
      </w:r>
      <w:r w:rsidR="00D46EDF">
        <w:rPr>
          <w:b/>
        </w:rPr>
        <w:t xml:space="preserve"> </w:t>
      </w:r>
      <w:r w:rsidR="00264905">
        <w:rPr>
          <w:rFonts w:ascii="Arial" w:hAnsi="Arial"/>
          <w:sz w:val="22"/>
        </w:rPr>
        <w:t>[32</w:t>
      </w:r>
      <w:r w:rsidR="00264905" w:rsidRPr="00264905">
        <w:rPr>
          <w:rFonts w:ascii="Arial" w:hAnsi="Arial"/>
          <w:sz w:val="22"/>
        </w:rPr>
        <w:t>-bit floating point]</w:t>
      </w:r>
      <w:r w:rsidR="00264905">
        <w:t xml:space="preserve"> </w:t>
      </w:r>
      <w:r w:rsidR="00D46EDF">
        <w:t xml:space="preserve"> – </w:t>
      </w:r>
      <w:r w:rsidR="00BF51C6">
        <w:t xml:space="preserve"> </w:t>
      </w:r>
      <w:r w:rsidR="00536DA0">
        <w:t>The barycenter correction calculated by the pipeline</w:t>
      </w:r>
      <w:r w:rsidR="001F2351">
        <w:t xml:space="preserve"> plus the time slice correction</w:t>
      </w:r>
      <w:r w:rsidR="009132FA">
        <w:t xml:space="preserve"> (see KIH)</w:t>
      </w:r>
      <w:r w:rsidR="00536DA0">
        <w:t xml:space="preserve">. </w:t>
      </w:r>
      <w:r w:rsidR="00385D49">
        <w:t xml:space="preserve">This column is identical to the light curve file TIMECORR column. </w:t>
      </w:r>
      <w:r w:rsidR="00042679">
        <w:t xml:space="preserve">This column allows users </w:t>
      </w:r>
      <w:r w:rsidR="00715FF8">
        <w:t xml:space="preserve">to </w:t>
      </w:r>
      <w:r w:rsidR="00042679">
        <w:t xml:space="preserve">revert back to non-barycentric times, if required. </w:t>
      </w:r>
      <w:r w:rsidR="00536DA0">
        <w:t xml:space="preserve">To convert the times in the first column </w:t>
      </w:r>
      <w:r w:rsidR="009B0BC1">
        <w:t xml:space="preserve">to </w:t>
      </w:r>
      <w:r w:rsidR="005A5328">
        <w:t xml:space="preserve">the </w:t>
      </w:r>
      <w:r w:rsidR="009B0BC1">
        <w:t>Julian Day</w:t>
      </w:r>
      <w:r w:rsidR="005A5328">
        <w:t xml:space="preserve"> for the channel</w:t>
      </w:r>
      <w:r w:rsidR="009B0BC1">
        <w:t xml:space="preserve"> use</w:t>
      </w:r>
      <w:r w:rsidR="00E0602C">
        <w:t xml:space="preserve"> the </w:t>
      </w:r>
      <w:r w:rsidR="00F5537C">
        <w:t>following formula:</w:t>
      </w:r>
    </w:p>
    <w:p w:rsidR="00166B46" w:rsidRDefault="00166B46">
      <w:pPr>
        <w:jc w:val="both"/>
      </w:pPr>
    </w:p>
    <w:p w:rsidR="00166B46" w:rsidRDefault="00627A34">
      <w:pPr>
        <w:ind w:left="1440" w:firstLine="720"/>
      </w:pPr>
      <w:r>
        <w:t xml:space="preserve">    </w:t>
      </w:r>
      <w:r w:rsidR="00F5537C" w:rsidRPr="00F5537C">
        <w:t>JD[i] = BJD[i] - TIMECORR[i] + time_slice_correction</w:t>
      </w:r>
    </w:p>
    <w:p w:rsidR="00166B46" w:rsidRDefault="000666A1">
      <w:r>
        <w:t xml:space="preserve">                                  </w:t>
      </w:r>
      <w:r w:rsidR="00627A34">
        <w:tab/>
      </w:r>
      <w:r w:rsidR="00627A34">
        <w:tab/>
      </w:r>
      <w:r>
        <w:t xml:space="preserve"> </w:t>
      </w:r>
      <w:r w:rsidR="00F5537C" w:rsidRPr="00F5537C">
        <w:t xml:space="preserve">= BJD[i] - TIMECORR[i] + (0.25 + 0.62(5- </w:t>
      </w:r>
      <w:r w:rsidR="00F5537C">
        <w:t>TIMSLICE</w:t>
      </w:r>
      <w:r w:rsidR="00F5537C" w:rsidRPr="00F5537C">
        <w:t>))/</w:t>
      </w:r>
      <w:r w:rsidR="00E0602C">
        <w:t>(86400)</w:t>
      </w:r>
    </w:p>
    <w:p w:rsidR="00A814FA" w:rsidRDefault="00A814FA"/>
    <w:p w:rsidR="00A814FA" w:rsidRDefault="00393582">
      <w:r>
        <w:t>where TIMSLICE is given in the header.</w:t>
      </w:r>
      <w:r w:rsidR="005A5328">
        <w:t xml:space="preserve"> </w:t>
      </w:r>
      <w:r w:rsidR="009C0E6D">
        <w:t xml:space="preserve">To obtain the </w:t>
      </w:r>
      <w:r w:rsidR="00EE5866">
        <w:t xml:space="preserve">times in </w:t>
      </w:r>
      <w:r w:rsidR="009C0E6D">
        <w:t xml:space="preserve">Julian Day </w:t>
      </w:r>
      <w:r w:rsidR="00EE5866">
        <w:t xml:space="preserve">reported </w:t>
      </w:r>
      <w:r w:rsidR="009C0E6D">
        <w:t>by the spacecraft</w:t>
      </w:r>
      <w:r w:rsidR="00EE5866">
        <w:t>,</w:t>
      </w:r>
      <w:r w:rsidR="009C0E6D">
        <w:t xml:space="preserve"> subtract the TIMECORR column from the TIME column. </w:t>
      </w:r>
    </w:p>
    <w:p w:rsidR="00166B46" w:rsidRDefault="00166B46">
      <w:pPr>
        <w:jc w:val="both"/>
        <w:rPr>
          <w:b/>
        </w:rPr>
      </w:pPr>
    </w:p>
    <w:p w:rsidR="00166B46" w:rsidRDefault="001157D0">
      <w:pPr>
        <w:jc w:val="both"/>
      </w:pPr>
      <w:r>
        <w:rPr>
          <w:b/>
        </w:rPr>
        <w:t>CADENCENO</w:t>
      </w:r>
      <w:r w:rsidR="00264905" w:rsidRPr="00264905">
        <w:rPr>
          <w:rFonts w:ascii="Arial" w:hAnsi="Arial"/>
          <w:sz w:val="22"/>
        </w:rPr>
        <w:t xml:space="preserve"> </w:t>
      </w:r>
      <w:r w:rsidR="00264905">
        <w:rPr>
          <w:rFonts w:ascii="Arial" w:hAnsi="Arial"/>
          <w:sz w:val="22"/>
        </w:rPr>
        <w:t>[</w:t>
      </w:r>
      <w:r w:rsidR="00DE4951">
        <w:rPr>
          <w:rFonts w:ascii="Arial" w:hAnsi="Arial"/>
          <w:sz w:val="22"/>
        </w:rPr>
        <w:t xml:space="preserve">32-bit </w:t>
      </w:r>
      <w:r w:rsidR="00264905">
        <w:rPr>
          <w:rFonts w:ascii="Arial" w:hAnsi="Arial"/>
          <w:sz w:val="22"/>
        </w:rPr>
        <w:t>integer</w:t>
      </w:r>
      <w:r w:rsidR="00264905" w:rsidRPr="00264905">
        <w:rPr>
          <w:rFonts w:ascii="Arial" w:hAnsi="Arial"/>
          <w:sz w:val="22"/>
        </w:rPr>
        <w:t>]</w:t>
      </w:r>
      <w:r w:rsidR="00D46EDF">
        <w:rPr>
          <w:rFonts w:ascii="Arial" w:hAnsi="Arial"/>
          <w:sz w:val="22"/>
        </w:rPr>
        <w:t xml:space="preserve">  </w:t>
      </w:r>
      <w:r w:rsidR="00D46EDF">
        <w:t>–</w:t>
      </w:r>
      <w:r w:rsidR="00BF51C6">
        <w:t xml:space="preserve"> </w:t>
      </w:r>
      <w:r w:rsidR="00D46EDF">
        <w:t xml:space="preserve"> The</w:t>
      </w:r>
      <w:r w:rsidR="00536DA0">
        <w:t xml:space="preserve"> cadence number is a unique integer </w:t>
      </w:r>
      <w:r w:rsidR="00264905">
        <w:t>that is incremented with</w:t>
      </w:r>
      <w:r w:rsidR="001F2351">
        <w:t xml:space="preserve"> each cadence</w:t>
      </w:r>
      <w:r w:rsidR="00536DA0">
        <w:t xml:space="preserve">.  </w:t>
      </w:r>
      <w:r w:rsidR="00385D49">
        <w:t>This column is identical to the light curve file CADENCENO column.</w:t>
      </w:r>
    </w:p>
    <w:p w:rsidR="006963D8" w:rsidRDefault="006963D8">
      <w:pPr>
        <w:jc w:val="both"/>
      </w:pPr>
    </w:p>
    <w:p w:rsidR="00166B46" w:rsidRDefault="001157D0">
      <w:pPr>
        <w:jc w:val="both"/>
      </w:pPr>
      <w:r>
        <w:rPr>
          <w:b/>
        </w:rPr>
        <w:t>RAW_CNTS</w:t>
      </w:r>
      <w:r w:rsidR="00536DA0" w:rsidRPr="000703FB">
        <w:rPr>
          <w:b/>
        </w:rPr>
        <w:t xml:space="preserve"> </w:t>
      </w:r>
      <w:r w:rsidR="005D22E7" w:rsidRPr="00264905">
        <w:rPr>
          <w:rFonts w:ascii="Arial" w:hAnsi="Arial"/>
          <w:sz w:val="22"/>
        </w:rPr>
        <w:t xml:space="preserve"> [</w:t>
      </w:r>
      <w:r w:rsidR="003869F1">
        <w:rPr>
          <w:rFonts w:ascii="Arial" w:hAnsi="Arial"/>
          <w:sz w:val="22"/>
        </w:rPr>
        <w:t xml:space="preserve">2D array of </w:t>
      </w:r>
      <w:r w:rsidR="005D22E7">
        <w:rPr>
          <w:rFonts w:ascii="Arial" w:hAnsi="Arial"/>
          <w:sz w:val="22"/>
        </w:rPr>
        <w:t>signed 32</w:t>
      </w:r>
      <w:r w:rsidR="005D22E7" w:rsidRPr="00264905">
        <w:rPr>
          <w:rFonts w:ascii="Arial" w:hAnsi="Arial"/>
          <w:sz w:val="22"/>
        </w:rPr>
        <w:t xml:space="preserve">-bit </w:t>
      </w:r>
      <w:r w:rsidR="005D22E7">
        <w:rPr>
          <w:rFonts w:ascii="Arial" w:hAnsi="Arial"/>
          <w:sz w:val="22"/>
        </w:rPr>
        <w:t>integers</w:t>
      </w:r>
      <w:r w:rsidR="005D22E7" w:rsidRPr="00264905">
        <w:rPr>
          <w:rFonts w:ascii="Arial" w:hAnsi="Arial"/>
          <w:sz w:val="22"/>
        </w:rPr>
        <w:t>]</w:t>
      </w:r>
      <w:r w:rsidR="005D22E7">
        <w:t xml:space="preserve"> </w:t>
      </w:r>
      <w:r w:rsidR="00D46EDF">
        <w:t xml:space="preserve"> –</w:t>
      </w:r>
      <w:r w:rsidR="00BF51C6">
        <w:t xml:space="preserve"> </w:t>
      </w:r>
      <w:r w:rsidR="00D46EDF">
        <w:t xml:space="preserve"> One</w:t>
      </w:r>
      <w:r w:rsidR="00536DA0">
        <w:t xml:space="preserve"> image per</w:t>
      </w:r>
      <w:r w:rsidR="00EC32A5">
        <w:t xml:space="preserve"> cadence of the raw counts measured</w:t>
      </w:r>
      <w:r w:rsidR="00536DA0">
        <w:t xml:space="preserve"> in each pixel downloaded from </w:t>
      </w:r>
      <w:r w:rsidR="00536DA0" w:rsidRPr="004738AB">
        <w:rPr>
          <w:i/>
        </w:rPr>
        <w:t>Kepler</w:t>
      </w:r>
      <w:r w:rsidR="00536DA0">
        <w:t>.</w:t>
      </w:r>
      <w:r w:rsidR="00815188">
        <w:t xml:space="preserve"> </w:t>
      </w:r>
      <w:r w:rsidR="00D13195">
        <w:t xml:space="preserve"> To restore the values contained in this column to </w:t>
      </w:r>
      <w:r w:rsidR="009C1B88">
        <w:t xml:space="preserve">the Analog to Digital Units </w:t>
      </w:r>
      <w:r w:rsidR="00D13195">
        <w:t>read off the photometer, subtract</w:t>
      </w:r>
      <w:r w:rsidR="002E2228">
        <w:t xml:space="preserve"> the </w:t>
      </w:r>
      <w:r w:rsidR="00C61521">
        <w:t xml:space="preserve">appropriate </w:t>
      </w:r>
      <w:r w:rsidR="002E2228">
        <w:t>“fixed offset”, LC or SC</w:t>
      </w:r>
      <w:r w:rsidR="00C61521">
        <w:t xml:space="preserve"> (keywords LCFXDOFF and SCFXDOFF)</w:t>
      </w:r>
      <w:r w:rsidR="002E2228">
        <w:t>, and add the mean black level (keyword MEANBLCK) times the number of readouts (keyword NREADOUT)</w:t>
      </w:r>
      <w:r w:rsidR="00D13195">
        <w:t>.</w:t>
      </w:r>
      <w:r w:rsidR="002E2228">
        <w:t xml:space="preserve"> </w:t>
      </w:r>
      <w:r w:rsidR="00536DA0">
        <w:t xml:space="preserve"> </w:t>
      </w:r>
      <w:r w:rsidR="00D13195">
        <w:t>Then, e</w:t>
      </w:r>
      <w:r w:rsidR="00536DA0">
        <w:t xml:space="preserve">ach count represents one Analog to Digital Unit. </w:t>
      </w:r>
    </w:p>
    <w:p w:rsidR="00166B46" w:rsidRDefault="00166B46">
      <w:pPr>
        <w:jc w:val="both"/>
      </w:pPr>
    </w:p>
    <w:p w:rsidR="00CD7CEA" w:rsidRDefault="001157D0">
      <w:pPr>
        <w:jc w:val="both"/>
      </w:pPr>
      <w:r>
        <w:rPr>
          <w:b/>
        </w:rPr>
        <w:t>FLUX</w:t>
      </w:r>
      <w:r w:rsidR="00536DA0">
        <w:t xml:space="preserve"> </w:t>
      </w:r>
      <w:r w:rsidR="006B42C7">
        <w:rPr>
          <w:rFonts w:ascii="Arial" w:hAnsi="Arial"/>
          <w:sz w:val="22"/>
        </w:rPr>
        <w:t xml:space="preserve"> [</w:t>
      </w:r>
      <w:r w:rsidR="003869F1">
        <w:rPr>
          <w:rFonts w:ascii="Arial" w:hAnsi="Arial"/>
          <w:sz w:val="22"/>
        </w:rPr>
        <w:t xml:space="preserve">2D array of </w:t>
      </w:r>
      <w:r w:rsidR="006B42C7">
        <w:rPr>
          <w:rFonts w:ascii="Arial" w:hAnsi="Arial"/>
          <w:sz w:val="22"/>
        </w:rPr>
        <w:t>32</w:t>
      </w:r>
      <w:r w:rsidR="005D22E7" w:rsidRPr="00264905">
        <w:rPr>
          <w:rFonts w:ascii="Arial" w:hAnsi="Arial"/>
          <w:sz w:val="22"/>
        </w:rPr>
        <w:t>-bit floating point]</w:t>
      </w:r>
      <w:r w:rsidR="00D46EDF">
        <w:rPr>
          <w:rFonts w:ascii="Arial" w:hAnsi="Arial"/>
          <w:sz w:val="22"/>
        </w:rPr>
        <w:t xml:space="preserve">  </w:t>
      </w:r>
      <w:r w:rsidR="00D46EDF">
        <w:t xml:space="preserve">– </w:t>
      </w:r>
      <w:r w:rsidR="00BF51C6">
        <w:t xml:space="preserve"> </w:t>
      </w:r>
      <w:r w:rsidR="00536DA0">
        <w:t>One image per cadence of the measured flux in each pixel after processing by the pipeline module CAL,</w:t>
      </w:r>
      <w:r w:rsidR="00EC32A5">
        <w:t xml:space="preserve"> the removal of the interpolated background, and the removal of cosmic rays. </w:t>
      </w:r>
      <w:r w:rsidR="00536DA0">
        <w:t xml:space="preserve">The units are electrons per second. See </w:t>
      </w:r>
      <w:r w:rsidR="009B0BC1">
        <w:t>Quintana et al. (2010) on pixel level calibrations</w:t>
      </w:r>
      <w:r w:rsidR="00385D49">
        <w:t xml:space="preserve"> or the </w:t>
      </w:r>
      <w:r w:rsidR="00353C69">
        <w:t>K</w:t>
      </w:r>
      <w:r w:rsidR="00385D49">
        <w:t>DPH</w:t>
      </w:r>
      <w:r w:rsidR="00536DA0">
        <w:t xml:space="preserve"> for more details</w:t>
      </w:r>
      <w:r w:rsidR="00EC32A5">
        <w:t xml:space="preserve"> on the processing</w:t>
      </w:r>
      <w:r w:rsidR="00536DA0">
        <w:t>.</w:t>
      </w:r>
      <w:r w:rsidR="00EC32A5">
        <w:t xml:space="preserve"> </w:t>
      </w:r>
      <w:r w:rsidR="009B0BC1">
        <w:t xml:space="preserve"> This colum</w:t>
      </w:r>
      <w:r w:rsidR="002B55CD">
        <w:t>n</w:t>
      </w:r>
      <w:r w:rsidR="009B0BC1">
        <w:t xml:space="preserve"> may be used</w:t>
      </w:r>
      <w:r w:rsidR="0004493E">
        <w:t>,</w:t>
      </w:r>
      <w:r w:rsidR="00EC32A5">
        <w:t xml:space="preserve"> </w:t>
      </w:r>
      <w:r w:rsidR="00986B2F">
        <w:t>along with the optimal aperture</w:t>
      </w:r>
      <w:r w:rsidR="0004493E">
        <w:t>,</w:t>
      </w:r>
      <w:r w:rsidR="00986B2F">
        <w:t xml:space="preserve"> </w:t>
      </w:r>
      <w:r w:rsidR="00EC32A5">
        <w:t xml:space="preserve">to reproduce the </w:t>
      </w:r>
      <w:r w:rsidR="008F45AD">
        <w:t>SAP_FLUX</w:t>
      </w:r>
      <w:r w:rsidR="00EC32A5">
        <w:t xml:space="preserve"> values found in the light curve file for this target</w:t>
      </w:r>
      <w:r w:rsidR="00042679">
        <w:t xml:space="preserve"> by summing the values in the optimal aperture pixels for each cadence</w:t>
      </w:r>
      <w:r w:rsidR="00EC32A5">
        <w:t>.</w:t>
      </w:r>
      <w:r w:rsidR="00BA505D">
        <w:t xml:space="preserve">  </w:t>
      </w:r>
    </w:p>
    <w:p w:rsidR="00166B46" w:rsidRDefault="00166B46">
      <w:pPr>
        <w:jc w:val="both"/>
      </w:pPr>
    </w:p>
    <w:p w:rsidR="00166B46" w:rsidRDefault="001157D0">
      <w:pPr>
        <w:jc w:val="both"/>
      </w:pPr>
      <w:r>
        <w:rPr>
          <w:b/>
        </w:rPr>
        <w:t>FLUX_ERR</w:t>
      </w:r>
      <w:r w:rsidR="00536DA0">
        <w:t xml:space="preserve"> </w:t>
      </w:r>
      <w:r w:rsidR="006B42C7" w:rsidRPr="00264905">
        <w:rPr>
          <w:rFonts w:ascii="Arial" w:hAnsi="Arial"/>
          <w:sz w:val="22"/>
        </w:rPr>
        <w:t xml:space="preserve"> </w:t>
      </w:r>
      <w:r w:rsidR="006B42C7">
        <w:rPr>
          <w:rFonts w:ascii="Arial" w:hAnsi="Arial"/>
          <w:sz w:val="22"/>
        </w:rPr>
        <w:t>[</w:t>
      </w:r>
      <w:r w:rsidR="003869F1">
        <w:rPr>
          <w:rFonts w:ascii="Arial" w:hAnsi="Arial"/>
          <w:sz w:val="22"/>
        </w:rPr>
        <w:t>2D array of 32</w:t>
      </w:r>
      <w:r w:rsidR="006B42C7" w:rsidRPr="00264905">
        <w:rPr>
          <w:rFonts w:ascii="Arial" w:hAnsi="Arial"/>
          <w:sz w:val="22"/>
        </w:rPr>
        <w:t>-bit floating point]</w:t>
      </w:r>
      <w:r w:rsidR="006B42C7">
        <w:t xml:space="preserve"> </w:t>
      </w:r>
      <w:r w:rsidR="00D46EDF">
        <w:t xml:space="preserve"> – </w:t>
      </w:r>
      <w:r w:rsidR="00BF51C6">
        <w:t xml:space="preserve"> </w:t>
      </w:r>
      <w:r w:rsidR="00536DA0">
        <w:t xml:space="preserve">An image of the </w:t>
      </w:r>
      <w:r w:rsidR="00D46EDF">
        <w:t>1-</w:t>
      </w:r>
      <w:r w:rsidR="00FB05C5">
        <w:t xml:space="preserve">sigma </w:t>
      </w:r>
      <w:r w:rsidR="00536DA0">
        <w:t xml:space="preserve">error in the measured flux </w:t>
      </w:r>
      <w:r w:rsidR="0027159F">
        <w:t xml:space="preserve">as calculated by CAL </w:t>
      </w:r>
      <w:r w:rsidR="00536DA0">
        <w:t>in electrons per second.</w:t>
      </w:r>
      <w:r w:rsidR="0027159F">
        <w:t xml:space="preserve"> </w:t>
      </w:r>
      <w:r w:rsidR="0004493E">
        <w:t xml:space="preserve">This error includes the error from the background subtraction.  </w:t>
      </w:r>
      <w:r w:rsidR="000649BD">
        <w:t>This per pixel error does not</w:t>
      </w:r>
      <w:r w:rsidR="00385D49">
        <w:t>, and cannot,</w:t>
      </w:r>
      <w:r w:rsidR="000649BD">
        <w:t xml:space="preserve"> </w:t>
      </w:r>
      <w:r w:rsidR="0004493E">
        <w:t xml:space="preserve">include the </w:t>
      </w:r>
      <w:r w:rsidR="00FB05C5">
        <w:t xml:space="preserve">pixel-to-pixel </w:t>
      </w:r>
      <w:r w:rsidR="0004493E">
        <w:t xml:space="preserve">correlated </w:t>
      </w:r>
      <w:r w:rsidR="00FB05C5">
        <w:t xml:space="preserve">background </w:t>
      </w:r>
      <w:r w:rsidR="0004493E">
        <w:t>errors that are included</w:t>
      </w:r>
      <w:r w:rsidR="00385D49">
        <w:t xml:space="preserve"> in the errors calculated for the light curve files. </w:t>
      </w:r>
      <w:r w:rsidR="002967B0">
        <w:t xml:space="preserve"> </w:t>
      </w:r>
    </w:p>
    <w:p w:rsidR="00166B46" w:rsidRDefault="00166B46">
      <w:pPr>
        <w:jc w:val="both"/>
      </w:pPr>
    </w:p>
    <w:p w:rsidR="00166B46" w:rsidRDefault="001157D0">
      <w:pPr>
        <w:jc w:val="both"/>
      </w:pPr>
      <w:r>
        <w:rPr>
          <w:b/>
        </w:rPr>
        <w:t>FLUX</w:t>
      </w:r>
      <w:r w:rsidR="00536DA0" w:rsidRPr="00995931">
        <w:rPr>
          <w:b/>
        </w:rPr>
        <w:t>_B</w:t>
      </w:r>
      <w:r>
        <w:rPr>
          <w:b/>
        </w:rPr>
        <w:t>KG</w:t>
      </w:r>
      <w:r w:rsidR="00536DA0">
        <w:t xml:space="preserve"> </w:t>
      </w:r>
      <w:r w:rsidR="006B42C7" w:rsidRPr="00264905">
        <w:rPr>
          <w:rFonts w:ascii="Arial" w:hAnsi="Arial"/>
          <w:sz w:val="22"/>
        </w:rPr>
        <w:t xml:space="preserve"> </w:t>
      </w:r>
      <w:r w:rsidR="006B42C7">
        <w:rPr>
          <w:rFonts w:ascii="Arial" w:hAnsi="Arial"/>
          <w:sz w:val="22"/>
        </w:rPr>
        <w:t>[</w:t>
      </w:r>
      <w:r w:rsidR="003869F1">
        <w:rPr>
          <w:rFonts w:ascii="Arial" w:hAnsi="Arial"/>
          <w:sz w:val="22"/>
        </w:rPr>
        <w:t xml:space="preserve">2D array of </w:t>
      </w:r>
      <w:r w:rsidR="006B42C7">
        <w:rPr>
          <w:rFonts w:ascii="Arial" w:hAnsi="Arial"/>
          <w:sz w:val="22"/>
        </w:rPr>
        <w:t>32</w:t>
      </w:r>
      <w:r w:rsidR="006B42C7" w:rsidRPr="00264905">
        <w:rPr>
          <w:rFonts w:ascii="Arial" w:hAnsi="Arial"/>
          <w:sz w:val="22"/>
        </w:rPr>
        <w:t>-bit floating point]</w:t>
      </w:r>
      <w:r w:rsidR="006B42C7">
        <w:t xml:space="preserve"> </w:t>
      </w:r>
      <w:r w:rsidR="00D46EDF">
        <w:t xml:space="preserve"> – </w:t>
      </w:r>
      <w:r w:rsidR="00BF51C6">
        <w:t xml:space="preserve"> </w:t>
      </w:r>
      <w:r w:rsidR="00536DA0">
        <w:t xml:space="preserve">An image of the background flux subtracted from the data in electrons per second.  The background flux is calculated by </w:t>
      </w:r>
      <w:r w:rsidR="00FB05C5">
        <w:t xml:space="preserve">interpolating </w:t>
      </w:r>
      <w:r w:rsidR="0027159F">
        <w:t>a 2 dimensional surface</w:t>
      </w:r>
      <w:r w:rsidR="00CC0A78">
        <w:t xml:space="preserve"> from</w:t>
      </w:r>
      <w:r w:rsidR="0027159F">
        <w:t xml:space="preserve"> approximately 4500</w:t>
      </w:r>
      <w:r w:rsidR="00FB05C5">
        <w:t xml:space="preserve"> dedicated</w:t>
      </w:r>
      <w:r w:rsidR="0027159F">
        <w:t xml:space="preserve"> background pixels on each channel. </w:t>
      </w:r>
      <w:r w:rsidR="00536DA0">
        <w:t xml:space="preserve"> </w:t>
      </w:r>
    </w:p>
    <w:p w:rsidR="00166B46" w:rsidRDefault="00166B46">
      <w:pPr>
        <w:jc w:val="both"/>
      </w:pPr>
    </w:p>
    <w:p w:rsidR="00166B46" w:rsidRDefault="001157D0">
      <w:pPr>
        <w:jc w:val="both"/>
      </w:pPr>
      <w:r>
        <w:rPr>
          <w:b/>
        </w:rPr>
        <w:t>FLUX_BKG</w:t>
      </w:r>
      <w:r w:rsidR="00536DA0" w:rsidRPr="005741AB">
        <w:rPr>
          <w:b/>
        </w:rPr>
        <w:t>_E</w:t>
      </w:r>
      <w:r>
        <w:rPr>
          <w:b/>
        </w:rPr>
        <w:t>RR</w:t>
      </w:r>
      <w:r w:rsidR="00D46EDF">
        <w:t xml:space="preserve"> </w:t>
      </w:r>
      <w:r w:rsidR="006B42C7">
        <w:rPr>
          <w:rFonts w:ascii="Arial" w:hAnsi="Arial"/>
          <w:sz w:val="22"/>
        </w:rPr>
        <w:t>[</w:t>
      </w:r>
      <w:r w:rsidR="003869F1">
        <w:rPr>
          <w:rFonts w:ascii="Arial" w:hAnsi="Arial"/>
          <w:sz w:val="22"/>
        </w:rPr>
        <w:t xml:space="preserve">2D array of </w:t>
      </w:r>
      <w:r w:rsidR="006B42C7">
        <w:rPr>
          <w:rFonts w:ascii="Arial" w:hAnsi="Arial"/>
          <w:sz w:val="22"/>
        </w:rPr>
        <w:t>32</w:t>
      </w:r>
      <w:r w:rsidR="006B42C7" w:rsidRPr="00264905">
        <w:rPr>
          <w:rFonts w:ascii="Arial" w:hAnsi="Arial"/>
          <w:sz w:val="22"/>
        </w:rPr>
        <w:t>-bit floating point]</w:t>
      </w:r>
      <w:r w:rsidR="00D46EDF">
        <w:rPr>
          <w:rFonts w:ascii="Arial" w:hAnsi="Arial"/>
          <w:sz w:val="22"/>
        </w:rPr>
        <w:t xml:space="preserve">  </w:t>
      </w:r>
      <w:r w:rsidR="00D46EDF">
        <w:t xml:space="preserve">– </w:t>
      </w:r>
      <w:r w:rsidR="00BF51C6">
        <w:t xml:space="preserve"> </w:t>
      </w:r>
      <w:r w:rsidR="00536DA0">
        <w:t xml:space="preserve">An image of the </w:t>
      </w:r>
      <w:r w:rsidR="000429D9">
        <w:t xml:space="preserve">1-sigma </w:t>
      </w:r>
      <w:r w:rsidR="00536DA0">
        <w:t>error in the background flux.</w:t>
      </w:r>
      <w:r w:rsidR="000649BD">
        <w:t xml:space="preserve"> T</w:t>
      </w:r>
      <w:r w:rsidR="002967B0">
        <w:t xml:space="preserve">his per </w:t>
      </w:r>
      <w:r w:rsidR="000649BD">
        <w:t xml:space="preserve">pixel error does not </w:t>
      </w:r>
      <w:r w:rsidR="002967B0">
        <w:t>include the pixel-to-pixel correlated background errors that are included in the error columns of the light curve files.</w:t>
      </w:r>
    </w:p>
    <w:p w:rsidR="00166B46" w:rsidRDefault="00166B46">
      <w:pPr>
        <w:jc w:val="both"/>
      </w:pPr>
    </w:p>
    <w:p w:rsidR="00166B46" w:rsidRDefault="001157D0">
      <w:pPr>
        <w:jc w:val="both"/>
      </w:pPr>
      <w:r>
        <w:rPr>
          <w:b/>
        </w:rPr>
        <w:t>COSMIC</w:t>
      </w:r>
      <w:r w:rsidR="00EC32A5">
        <w:rPr>
          <w:b/>
        </w:rPr>
        <w:t>_</w:t>
      </w:r>
      <w:r>
        <w:rPr>
          <w:b/>
        </w:rPr>
        <w:t>RAYS</w:t>
      </w:r>
      <w:r w:rsidR="00D46EDF">
        <w:rPr>
          <w:b/>
        </w:rPr>
        <w:t xml:space="preserve"> </w:t>
      </w:r>
      <w:r w:rsidR="006B42C7">
        <w:rPr>
          <w:rFonts w:ascii="Arial" w:hAnsi="Arial"/>
          <w:sz w:val="22"/>
        </w:rPr>
        <w:t>[</w:t>
      </w:r>
      <w:r w:rsidR="003869F1">
        <w:rPr>
          <w:rFonts w:ascii="Arial" w:hAnsi="Arial"/>
          <w:sz w:val="22"/>
        </w:rPr>
        <w:t xml:space="preserve">2D array of </w:t>
      </w:r>
      <w:r w:rsidR="006B42C7">
        <w:rPr>
          <w:rFonts w:ascii="Arial" w:hAnsi="Arial"/>
          <w:sz w:val="22"/>
        </w:rPr>
        <w:t>32</w:t>
      </w:r>
      <w:r w:rsidR="006B42C7" w:rsidRPr="00264905">
        <w:rPr>
          <w:rFonts w:ascii="Arial" w:hAnsi="Arial"/>
          <w:sz w:val="22"/>
        </w:rPr>
        <w:t>-bit floating point]</w:t>
      </w:r>
      <w:r w:rsidR="0004493E">
        <w:rPr>
          <w:rFonts w:ascii="Arial" w:hAnsi="Arial"/>
          <w:sz w:val="22"/>
        </w:rPr>
        <w:t xml:space="preserve"> </w:t>
      </w:r>
      <w:r w:rsidR="00D46EDF">
        <w:rPr>
          <w:rFonts w:ascii="Arial" w:hAnsi="Arial"/>
          <w:sz w:val="22"/>
        </w:rPr>
        <w:t xml:space="preserve"> </w:t>
      </w:r>
      <w:r w:rsidR="00D46EDF">
        <w:t xml:space="preserve">– </w:t>
      </w:r>
      <w:r w:rsidR="00BF51C6">
        <w:t xml:space="preserve"> </w:t>
      </w:r>
      <w:r w:rsidR="00D46EDF">
        <w:t>A</w:t>
      </w:r>
      <w:r w:rsidR="0027159F">
        <w:t>n image of the cosmic ray flux</w:t>
      </w:r>
      <w:r w:rsidR="00CD4791">
        <w:t xml:space="preserve"> identified </w:t>
      </w:r>
      <w:r w:rsidR="00536DA0">
        <w:t>by the module PA.</w:t>
      </w:r>
      <w:r w:rsidR="00707728">
        <w:t xml:space="preserve"> The units are </w:t>
      </w:r>
      <w:r w:rsidR="0027159F">
        <w:t xml:space="preserve">electrons per second. </w:t>
      </w:r>
      <w:r w:rsidR="00982E31">
        <w:t>For most cadences, this image will be an array of NaNs to indicate that there were no cosmic rays. The quality flag</w:t>
      </w:r>
      <w:r w:rsidR="00085775">
        <w:t>,</w:t>
      </w:r>
      <w:r w:rsidR="00982E31">
        <w:t xml:space="preserve"> bit 8</w:t>
      </w:r>
      <w:r w:rsidR="00085775">
        <w:t>,</w:t>
      </w:r>
      <w:r w:rsidR="00982E31">
        <w:t xml:space="preserve"> indicates when a cosmic ray falls in the optimal aperture.</w:t>
      </w:r>
    </w:p>
    <w:p w:rsidR="00166B46" w:rsidRDefault="00166B46">
      <w:pPr>
        <w:jc w:val="both"/>
      </w:pPr>
    </w:p>
    <w:p w:rsidR="00166B46" w:rsidRDefault="001157D0">
      <w:pPr>
        <w:jc w:val="both"/>
      </w:pPr>
      <w:r>
        <w:rPr>
          <w:b/>
        </w:rPr>
        <w:t>QUALITY</w:t>
      </w:r>
      <w:r w:rsidR="006B42C7" w:rsidRPr="00264905">
        <w:rPr>
          <w:rFonts w:ascii="Arial" w:hAnsi="Arial"/>
          <w:sz w:val="22"/>
        </w:rPr>
        <w:t xml:space="preserve"> </w:t>
      </w:r>
      <w:r w:rsidR="006B42C7">
        <w:rPr>
          <w:rFonts w:ascii="Arial" w:hAnsi="Arial"/>
          <w:sz w:val="22"/>
        </w:rPr>
        <w:t>[32-bit integer</w:t>
      </w:r>
      <w:r w:rsidR="006B42C7" w:rsidRPr="00264905">
        <w:rPr>
          <w:rFonts w:ascii="Arial" w:hAnsi="Arial"/>
          <w:sz w:val="22"/>
        </w:rPr>
        <w:t>]</w:t>
      </w:r>
      <w:r w:rsidR="006B42C7">
        <w:t xml:space="preserve"> </w:t>
      </w:r>
      <w:r w:rsidR="00D46EDF">
        <w:t xml:space="preserve"> – </w:t>
      </w:r>
      <w:r w:rsidR="00BF51C6">
        <w:t xml:space="preserve"> </w:t>
      </w:r>
      <w:r w:rsidR="006B42C7">
        <w:t>F</w:t>
      </w:r>
      <w:r w:rsidR="00536DA0">
        <w:t>lag</w:t>
      </w:r>
      <w:r w:rsidR="006B42C7">
        <w:t>s</w:t>
      </w:r>
      <w:r w:rsidR="00536DA0">
        <w:t xml:space="preserve"> containing information about the quality of the data.  </w:t>
      </w:r>
      <w:r w:rsidR="00E1012F">
        <w:t>Table 2-3</w:t>
      </w:r>
      <w:r w:rsidR="00536DA0">
        <w:t xml:space="preserve"> explains what activates each bit. See the Data Characteristics H</w:t>
      </w:r>
      <w:r w:rsidR="00C316C4">
        <w:t xml:space="preserve">andbook </w:t>
      </w:r>
      <w:r w:rsidR="00A35C5D">
        <w:t>and</w:t>
      </w:r>
      <w:r w:rsidR="00D92105">
        <w:t xml:space="preserve"> Data Release notes</w:t>
      </w:r>
      <w:r w:rsidR="00536DA0">
        <w:t xml:space="preserve"> for more details on </w:t>
      </w:r>
      <w:r w:rsidR="00063ADB">
        <w:t>s</w:t>
      </w:r>
      <w:r w:rsidR="00536DA0">
        <w:t xml:space="preserve">afe </w:t>
      </w:r>
      <w:r w:rsidR="00063ADB">
        <w:t>m</w:t>
      </w:r>
      <w:r w:rsidR="00536DA0">
        <w:t xml:space="preserve">odes, </w:t>
      </w:r>
      <w:r w:rsidR="00063ADB">
        <w:t>c</w:t>
      </w:r>
      <w:r w:rsidR="00536DA0">
        <w:t xml:space="preserve">oarse </w:t>
      </w:r>
      <w:r w:rsidR="00063ADB">
        <w:t>p</w:t>
      </w:r>
      <w:r w:rsidR="00536DA0">
        <w:t xml:space="preserve">oint, </w:t>
      </w:r>
      <w:r w:rsidR="00063ADB">
        <w:t>a</w:t>
      </w:r>
      <w:r w:rsidR="00536DA0">
        <w:t>rgab</w:t>
      </w:r>
      <w:r w:rsidR="00986B2F">
        <w:t>rightening</w:t>
      </w:r>
      <w:r w:rsidR="00042679">
        <w:t>s,</w:t>
      </w:r>
      <w:r w:rsidR="00986B2F">
        <w:t xml:space="preserve"> attitude tweaks</w:t>
      </w:r>
      <w:r w:rsidR="00042679">
        <w:t xml:space="preserve"> etc.</w:t>
      </w:r>
      <w:r w:rsidR="00986B2F">
        <w:t xml:space="preserve">  </w:t>
      </w:r>
      <w:r w:rsidR="00E927C7">
        <w:t>Unused bits are reserved for future use.</w:t>
      </w:r>
    </w:p>
    <w:p w:rsidR="00A515F5" w:rsidRDefault="00A515F5">
      <w:pPr>
        <w:jc w:val="both"/>
      </w:pPr>
    </w:p>
    <w:p w:rsidR="00E71DD5" w:rsidRDefault="00E71DD5" w:rsidP="00E71DD5">
      <w:r w:rsidRPr="00E03C53">
        <w:rPr>
          <w:b/>
        </w:rPr>
        <w:t>POS_CORR1:</w:t>
      </w:r>
      <w:r w:rsidR="00480DF1">
        <w:t xml:space="preserve"> [32-bit floating point</w:t>
      </w:r>
      <w:r>
        <w:t xml:space="preserve">] – </w:t>
      </w:r>
      <w:r w:rsidR="008C692E">
        <w:t>The</w:t>
      </w:r>
      <w:r>
        <w:t xml:space="preserve"> column component of </w:t>
      </w:r>
      <w:r w:rsidR="00240BAD">
        <w:t xml:space="preserve">the local image motion </w:t>
      </w:r>
      <w:r>
        <w:t>calculated from the motion polynomials. We report the motion in pixels relative to the mid-cadence of the quarter.</w:t>
      </w:r>
    </w:p>
    <w:p w:rsidR="00E71DD5" w:rsidRDefault="00E71DD5" w:rsidP="00E71DD5">
      <w:pPr>
        <w:rPr>
          <w:b/>
        </w:rPr>
      </w:pPr>
    </w:p>
    <w:p w:rsidR="00E71DD5" w:rsidRDefault="00E71DD5" w:rsidP="00E71DD5">
      <w:r w:rsidRPr="00E03C53">
        <w:rPr>
          <w:b/>
        </w:rPr>
        <w:t>POS_CORR2:</w:t>
      </w:r>
      <w:r w:rsidR="00480DF1">
        <w:t xml:space="preserve"> [32-bit floating point</w:t>
      </w:r>
      <w:r w:rsidR="008C692E">
        <w:t>] – The</w:t>
      </w:r>
      <w:r>
        <w:t xml:space="preserve"> row component of</w:t>
      </w:r>
      <w:r w:rsidR="00240BAD">
        <w:t xml:space="preserve"> the local image motion</w:t>
      </w:r>
      <w:r>
        <w:t xml:space="preserve"> calculated from the motion polynomials. We report the motion in pixels relative to the quarter’s mid-cadence.</w:t>
      </w:r>
    </w:p>
    <w:p w:rsidR="00480DF1" w:rsidRDefault="00480DF1" w:rsidP="006963D8"/>
    <w:p w:rsidR="00480DF1" w:rsidRDefault="00480DF1" w:rsidP="00480DF1">
      <w:r>
        <w:rPr>
          <w:b/>
        </w:rPr>
        <w:t>RB_LEVEL</w:t>
      </w:r>
      <w:r w:rsidRPr="00E03C53">
        <w:rPr>
          <w:b/>
        </w:rPr>
        <w:t>:</w:t>
      </w:r>
      <w:r>
        <w:t xml:space="preserve"> [2D array of 32-bit floats] –  A 2D array of the rolling band level</w:t>
      </w:r>
      <w:r w:rsidR="00C636D3">
        <w:t xml:space="preserve"> measured for each CCD row and each pulse duration by the Dynablack module.  The rows of the 2D array are the same as the CCD rows in the FLUX and RAW_CNTS columns.  The array’s columns are in order of increasing</w:t>
      </w:r>
      <w:r w:rsidR="00A95769">
        <w:t xml:space="preserve"> pulse duration;</w:t>
      </w:r>
      <w:r w:rsidR="00C636D3">
        <w:t xml:space="preserve"> the</w:t>
      </w:r>
      <w:r w:rsidR="00A95769">
        <w:t xml:space="preserve"> pulse durations in hours are given</w:t>
      </w:r>
      <w:r w:rsidR="00C636D3">
        <w:t xml:space="preserve"> in the </w:t>
      </w:r>
      <w:r w:rsidR="00A95769">
        <w:t xml:space="preserve">header under </w:t>
      </w:r>
      <w:r w:rsidR="00C636D3">
        <w:t>RBTDUR</w:t>
      </w:r>
      <w:r w:rsidR="00C636D3" w:rsidRPr="00C636D3">
        <w:rPr>
          <w:i/>
        </w:rPr>
        <w:t>i</w:t>
      </w:r>
      <w:r w:rsidR="00A95769">
        <w:t>.</w:t>
      </w:r>
      <w:r w:rsidR="00B0020A">
        <w:t xml:space="preserve"> See Section 2.3.7 for more information on rolling bands and dynablack.</w:t>
      </w:r>
    </w:p>
    <w:p w:rsidR="006963D8" w:rsidRDefault="006963D8" w:rsidP="006963D8"/>
    <w:p w:rsidR="00166B46" w:rsidRDefault="00536DA0">
      <w:pPr>
        <w:pStyle w:val="Heading4"/>
        <w:numPr>
          <w:ilvl w:val="0"/>
          <w:numId w:val="0"/>
        </w:numPr>
        <w:jc w:val="both"/>
      </w:pPr>
      <w:r>
        <w:t>Aperture Extension</w:t>
      </w:r>
    </w:p>
    <w:p w:rsidR="008B2C31" w:rsidRDefault="00536DA0">
      <w:pPr>
        <w:pStyle w:val="Footer"/>
        <w:tabs>
          <w:tab w:val="clear" w:pos="4320"/>
          <w:tab w:val="clear" w:pos="8640"/>
        </w:tabs>
        <w:jc w:val="both"/>
      </w:pPr>
      <w:r>
        <w:t xml:space="preserve">The aperture extension contains a single image that describes </w:t>
      </w:r>
      <w:r w:rsidR="006B42C7">
        <w:t>which pixels were collected by the spacecraft and which pixels are contained in the optimal aperture.</w:t>
      </w:r>
      <w:r w:rsidR="008F5FD4">
        <w:t xml:space="preserve">  Those pixels in the optimal aperture are used to create the </w:t>
      </w:r>
      <w:r w:rsidR="000429D9">
        <w:t>SAP_FLUX</w:t>
      </w:r>
      <w:r w:rsidR="008F5FD4">
        <w:t xml:space="preserve"> light curve </w:t>
      </w:r>
      <w:r w:rsidR="00042679">
        <w:t xml:space="preserve">described in </w:t>
      </w:r>
      <w:r w:rsidR="008F5FD4">
        <w:t>Section 2.3.1.</w:t>
      </w:r>
      <w:r w:rsidR="006B42C7">
        <w:t xml:space="preserve"> </w:t>
      </w:r>
      <w:r>
        <w:t xml:space="preserve"> </w:t>
      </w:r>
      <w:r w:rsidR="006B42C7">
        <w:t>The FITS standard requires a rectangular bounding box even though m</w:t>
      </w:r>
      <w:r w:rsidR="00264905">
        <w:t>any target apertures are not rectangles.  Therefore the image contain</w:t>
      </w:r>
      <w:r w:rsidR="00484558">
        <w:t xml:space="preserve">s </w:t>
      </w:r>
      <w:r w:rsidR="000429D9">
        <w:t xml:space="preserve">null </w:t>
      </w:r>
      <w:r w:rsidR="00264905">
        <w:t>p</w:t>
      </w:r>
      <w:r w:rsidR="00DC45E1">
        <w:t>ixels that were never collected</w:t>
      </w:r>
      <w:r w:rsidR="00264905">
        <w:t xml:space="preserve"> (i.e., the image </w:t>
      </w:r>
      <w:r w:rsidR="00484558">
        <w:t xml:space="preserve">includes </w:t>
      </w:r>
      <w:r w:rsidR="00D17DE5">
        <w:t xml:space="preserve">the </w:t>
      </w:r>
      <w:r w:rsidR="009D6702">
        <w:t xml:space="preserve">extra </w:t>
      </w:r>
      <w:r w:rsidR="00264905">
        <w:t>pixels</w:t>
      </w:r>
      <w:r w:rsidR="006B42C7">
        <w:t xml:space="preserve"> necessary to create a</w:t>
      </w:r>
      <w:r w:rsidR="00264905">
        <w:t xml:space="preserve"> rectangular image)</w:t>
      </w:r>
      <w:r w:rsidR="006B42C7">
        <w:t>. The a</w:t>
      </w:r>
      <w:r w:rsidR="00264905">
        <w:t xml:space="preserve">perture mask is </w:t>
      </w:r>
      <w:r w:rsidR="006B42C7">
        <w:t xml:space="preserve">a 32-bit integer with a value between zero and three. </w:t>
      </w:r>
      <w:r>
        <w:t xml:space="preserve"> </w:t>
      </w:r>
      <w:r w:rsidR="0004493E">
        <w:t>Other bits are reserved for future use.</w:t>
      </w:r>
      <w:r w:rsidR="003F170E">
        <w:t xml:space="preserve"> See Table 2-</w:t>
      </w:r>
      <w:r w:rsidR="00721E61">
        <w:t>5</w:t>
      </w:r>
      <w:r w:rsidR="003F170E">
        <w:t>.</w:t>
      </w:r>
    </w:p>
    <w:p w:rsidR="00166B46" w:rsidRDefault="00166B46">
      <w:pPr>
        <w:pStyle w:val="Footer"/>
        <w:tabs>
          <w:tab w:val="clear" w:pos="4320"/>
          <w:tab w:val="clear" w:pos="8640"/>
        </w:tabs>
        <w:jc w:val="both"/>
      </w:pPr>
    </w:p>
    <w:p w:rsidR="00721E61" w:rsidRDefault="00721E61" w:rsidP="00721E61">
      <w:pPr>
        <w:pStyle w:val="Footer"/>
        <w:tabs>
          <w:tab w:val="clear" w:pos="4320"/>
          <w:tab w:val="clear" w:pos="8640"/>
        </w:tabs>
        <w:jc w:val="center"/>
        <w:rPr>
          <w:b/>
        </w:rPr>
      </w:pPr>
      <w:r w:rsidRPr="00301F78">
        <w:rPr>
          <w:b/>
        </w:rPr>
        <w:t>Table 2-</w:t>
      </w:r>
      <w:r>
        <w:rPr>
          <w:b/>
        </w:rPr>
        <w:t>5</w:t>
      </w:r>
      <w:r w:rsidRPr="00301F78">
        <w:rPr>
          <w:b/>
        </w:rPr>
        <w:t xml:space="preserve"> – Aperture image b</w:t>
      </w:r>
      <w:r>
        <w:rPr>
          <w:b/>
        </w:rPr>
        <w:t>it descri</w:t>
      </w:r>
      <w:r w:rsidRPr="00301F78">
        <w:rPr>
          <w:b/>
        </w:rPr>
        <w:t>ptions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23"/>
        <w:gridCol w:w="1056"/>
        <w:gridCol w:w="5944"/>
      </w:tblGrid>
      <w:tr w:rsidR="00604435">
        <w:trPr>
          <w:jc w:val="center"/>
        </w:trPr>
        <w:tc>
          <w:tcPr>
            <w:tcW w:w="923" w:type="dxa"/>
            <w:tcBorders>
              <w:top w:val="single" w:sz="4" w:space="0" w:color="auto"/>
              <w:left w:val="single" w:sz="4" w:space="0" w:color="auto"/>
              <w:bottom w:val="single" w:sz="6" w:space="0" w:color="auto"/>
              <w:right w:val="single" w:sz="6" w:space="0" w:color="auto"/>
            </w:tcBorders>
          </w:tcPr>
          <w:p w:rsidR="00604435" w:rsidRDefault="00604435" w:rsidP="00604435">
            <w:pPr>
              <w:pStyle w:val="Footer"/>
              <w:tabs>
                <w:tab w:val="clear" w:pos="4320"/>
                <w:tab w:val="clear" w:pos="8640"/>
              </w:tabs>
              <w:jc w:val="both"/>
              <w:rPr>
                <w:b/>
              </w:rPr>
            </w:pPr>
            <w:r>
              <w:rPr>
                <w:b/>
              </w:rPr>
              <w:t>Bit</w:t>
            </w:r>
          </w:p>
        </w:tc>
        <w:tc>
          <w:tcPr>
            <w:tcW w:w="1056" w:type="dxa"/>
            <w:tcBorders>
              <w:top w:val="single" w:sz="4" w:space="0" w:color="auto"/>
              <w:left w:val="single" w:sz="6" w:space="0" w:color="auto"/>
              <w:bottom w:val="single" w:sz="6" w:space="0" w:color="auto"/>
              <w:right w:val="single" w:sz="6" w:space="0" w:color="auto"/>
            </w:tcBorders>
          </w:tcPr>
          <w:p w:rsidR="00604435" w:rsidRDefault="00604435" w:rsidP="00604435">
            <w:pPr>
              <w:pStyle w:val="Footer"/>
              <w:tabs>
                <w:tab w:val="clear" w:pos="4320"/>
                <w:tab w:val="clear" w:pos="8640"/>
              </w:tabs>
              <w:jc w:val="both"/>
              <w:rPr>
                <w:b/>
              </w:rPr>
            </w:pPr>
            <w:r>
              <w:rPr>
                <w:b/>
              </w:rPr>
              <w:t>Value</w:t>
            </w:r>
          </w:p>
        </w:tc>
        <w:tc>
          <w:tcPr>
            <w:tcW w:w="5944" w:type="dxa"/>
            <w:tcBorders>
              <w:top w:val="single" w:sz="4" w:space="0" w:color="auto"/>
              <w:left w:val="single" w:sz="6" w:space="0" w:color="auto"/>
              <w:bottom w:val="single" w:sz="6" w:space="0" w:color="auto"/>
              <w:right w:val="single" w:sz="4" w:space="0" w:color="auto"/>
            </w:tcBorders>
          </w:tcPr>
          <w:p w:rsidR="00604435" w:rsidRPr="00C37F23" w:rsidRDefault="00604435" w:rsidP="00D51B3C">
            <w:pPr>
              <w:pStyle w:val="Footer"/>
              <w:tabs>
                <w:tab w:val="clear" w:pos="4320"/>
                <w:tab w:val="clear" w:pos="8640"/>
              </w:tabs>
              <w:jc w:val="both"/>
              <w:rPr>
                <w:b/>
              </w:rPr>
            </w:pPr>
            <w:r w:rsidRPr="00C37F23">
              <w:rPr>
                <w:b/>
              </w:rPr>
              <w:t>Meaning</w:t>
            </w:r>
          </w:p>
        </w:tc>
      </w:tr>
      <w:tr w:rsidR="00604435">
        <w:trPr>
          <w:jc w:val="center"/>
        </w:trPr>
        <w:tc>
          <w:tcPr>
            <w:tcW w:w="923" w:type="dxa"/>
            <w:tcBorders>
              <w:top w:val="single" w:sz="6" w:space="0" w:color="auto"/>
              <w:left w:val="single" w:sz="4" w:space="0" w:color="auto"/>
              <w:bottom w:val="single" w:sz="6" w:space="0" w:color="auto"/>
              <w:right w:val="single" w:sz="6" w:space="0" w:color="auto"/>
            </w:tcBorders>
          </w:tcPr>
          <w:p w:rsidR="00604435" w:rsidRPr="00604435" w:rsidRDefault="00EB7951" w:rsidP="00604435">
            <w:pPr>
              <w:pStyle w:val="Footer"/>
              <w:tabs>
                <w:tab w:val="clear" w:pos="4320"/>
                <w:tab w:val="clear" w:pos="8640"/>
              </w:tabs>
              <w:jc w:val="both"/>
            </w:pPr>
            <w:r w:rsidRPr="00EB7951">
              <w:t>1</w:t>
            </w:r>
          </w:p>
        </w:tc>
        <w:tc>
          <w:tcPr>
            <w:tcW w:w="1056" w:type="dxa"/>
            <w:tcBorders>
              <w:top w:val="single" w:sz="6" w:space="0" w:color="auto"/>
              <w:left w:val="single" w:sz="6" w:space="0" w:color="auto"/>
              <w:bottom w:val="single" w:sz="6" w:space="0" w:color="auto"/>
              <w:right w:val="single" w:sz="6" w:space="0" w:color="auto"/>
            </w:tcBorders>
          </w:tcPr>
          <w:p w:rsidR="00604435" w:rsidRPr="00604435" w:rsidRDefault="00EB5BF6" w:rsidP="00604435">
            <w:pPr>
              <w:pStyle w:val="Footer"/>
              <w:tabs>
                <w:tab w:val="clear" w:pos="4320"/>
                <w:tab w:val="clear" w:pos="8640"/>
              </w:tabs>
              <w:jc w:val="both"/>
            </w:pPr>
            <w:r>
              <w:t>1</w:t>
            </w:r>
          </w:p>
        </w:tc>
        <w:tc>
          <w:tcPr>
            <w:tcW w:w="5944" w:type="dxa"/>
            <w:tcBorders>
              <w:top w:val="single" w:sz="6" w:space="0" w:color="auto"/>
              <w:left w:val="single" w:sz="6" w:space="0" w:color="auto"/>
              <w:bottom w:val="single" w:sz="6" w:space="0" w:color="auto"/>
              <w:right w:val="single" w:sz="4" w:space="0" w:color="auto"/>
            </w:tcBorders>
          </w:tcPr>
          <w:p w:rsidR="00604435" w:rsidRPr="00604435" w:rsidRDefault="00EB7951">
            <w:pPr>
              <w:pStyle w:val="Footer"/>
              <w:tabs>
                <w:tab w:val="clear" w:pos="4320"/>
                <w:tab w:val="clear" w:pos="8640"/>
              </w:tabs>
              <w:jc w:val="both"/>
            </w:pPr>
            <w:r w:rsidRPr="00EB7951">
              <w:t xml:space="preserve">pixel was collected by S/C </w:t>
            </w:r>
          </w:p>
        </w:tc>
      </w:tr>
      <w:tr w:rsidR="00604435">
        <w:trPr>
          <w:jc w:val="center"/>
        </w:trPr>
        <w:tc>
          <w:tcPr>
            <w:tcW w:w="923" w:type="dxa"/>
            <w:tcBorders>
              <w:top w:val="single" w:sz="6" w:space="0" w:color="auto"/>
              <w:left w:val="single" w:sz="4" w:space="0" w:color="auto"/>
              <w:bottom w:val="single" w:sz="6" w:space="0" w:color="auto"/>
              <w:right w:val="single" w:sz="6" w:space="0" w:color="auto"/>
            </w:tcBorders>
          </w:tcPr>
          <w:p w:rsidR="00604435" w:rsidRPr="00604435" w:rsidRDefault="00EB7951" w:rsidP="00604435">
            <w:pPr>
              <w:pStyle w:val="Footer"/>
              <w:tabs>
                <w:tab w:val="clear" w:pos="4320"/>
                <w:tab w:val="clear" w:pos="8640"/>
              </w:tabs>
              <w:jc w:val="both"/>
            </w:pPr>
            <w:r w:rsidRPr="00EB7951">
              <w:t>2</w:t>
            </w:r>
          </w:p>
        </w:tc>
        <w:tc>
          <w:tcPr>
            <w:tcW w:w="1056" w:type="dxa"/>
            <w:tcBorders>
              <w:top w:val="single" w:sz="6" w:space="0" w:color="auto"/>
              <w:left w:val="single" w:sz="6" w:space="0" w:color="auto"/>
              <w:bottom w:val="single" w:sz="6" w:space="0" w:color="auto"/>
              <w:right w:val="single" w:sz="6" w:space="0" w:color="auto"/>
            </w:tcBorders>
          </w:tcPr>
          <w:p w:rsidR="00604435" w:rsidRPr="00604435" w:rsidRDefault="00EB7951" w:rsidP="00604435">
            <w:pPr>
              <w:pStyle w:val="Footer"/>
              <w:tabs>
                <w:tab w:val="clear" w:pos="4320"/>
                <w:tab w:val="clear" w:pos="8640"/>
              </w:tabs>
              <w:jc w:val="both"/>
            </w:pPr>
            <w:r w:rsidRPr="00EB7951">
              <w:t>2</w:t>
            </w:r>
          </w:p>
        </w:tc>
        <w:tc>
          <w:tcPr>
            <w:tcW w:w="5944" w:type="dxa"/>
            <w:tcBorders>
              <w:top w:val="single" w:sz="6" w:space="0" w:color="auto"/>
              <w:left w:val="single" w:sz="6" w:space="0" w:color="auto"/>
              <w:bottom w:val="single" w:sz="6" w:space="0" w:color="auto"/>
              <w:right w:val="single" w:sz="4" w:space="0" w:color="auto"/>
            </w:tcBorders>
          </w:tcPr>
          <w:p w:rsidR="00604435" w:rsidRPr="00604435" w:rsidRDefault="00EB7951">
            <w:pPr>
              <w:pStyle w:val="Footer"/>
              <w:tabs>
                <w:tab w:val="clear" w:pos="4320"/>
                <w:tab w:val="clear" w:pos="8640"/>
              </w:tabs>
              <w:jc w:val="both"/>
            </w:pPr>
            <w:r w:rsidRPr="00EB7951">
              <w:t>pixel is in the optimal aperture</w:t>
            </w:r>
          </w:p>
        </w:tc>
      </w:tr>
    </w:tbl>
    <w:p w:rsidR="00042679" w:rsidRDefault="00042679">
      <w:pPr>
        <w:pStyle w:val="Footer"/>
        <w:tabs>
          <w:tab w:val="clear" w:pos="4320"/>
          <w:tab w:val="clear" w:pos="8640"/>
        </w:tabs>
        <w:jc w:val="both"/>
      </w:pPr>
      <w:bookmarkStart w:id="97" w:name="_Toc231355521"/>
      <w:bookmarkStart w:id="98" w:name="_Toc231526710"/>
    </w:p>
    <w:p w:rsidR="00413D62" w:rsidRDefault="00413D62">
      <w:pPr>
        <w:pStyle w:val="Footer"/>
        <w:tabs>
          <w:tab w:val="clear" w:pos="4320"/>
          <w:tab w:val="clear" w:pos="8640"/>
        </w:tabs>
        <w:jc w:val="both"/>
      </w:pPr>
    </w:p>
    <w:p w:rsidR="00166B46" w:rsidRDefault="0027159F" w:rsidP="00CD7CEA">
      <w:pPr>
        <w:pStyle w:val="Heading3"/>
        <w:numPr>
          <w:ilvl w:val="0"/>
          <w:numId w:val="0"/>
        </w:numPr>
        <w:jc w:val="both"/>
      </w:pPr>
      <w:bookmarkStart w:id="99" w:name="_Toc246402045"/>
      <w:bookmarkStart w:id="100" w:name="_Toc323460787"/>
      <w:r>
        <w:t>2.3.3 Full Frame Image</w:t>
      </w:r>
      <w:bookmarkEnd w:id="97"/>
      <w:bookmarkEnd w:id="98"/>
      <w:bookmarkEnd w:id="99"/>
      <w:bookmarkEnd w:id="100"/>
      <w:r>
        <w:t xml:space="preserve">  </w:t>
      </w:r>
    </w:p>
    <w:p w:rsidR="004E3FFB" w:rsidRDefault="0027159F">
      <w:pPr>
        <w:jc w:val="both"/>
      </w:pPr>
      <w:r>
        <w:t>A Full Frame Image (FFI</w:t>
      </w:r>
      <w:r w:rsidR="004F2A74">
        <w:t>) contains</w:t>
      </w:r>
      <w:r>
        <w:t xml:space="preserve"> </w:t>
      </w:r>
      <w:r w:rsidR="004F2A74">
        <w:t xml:space="preserve">values for </w:t>
      </w:r>
      <w:r>
        <w:t>every pixel in ea</w:t>
      </w:r>
      <w:r w:rsidR="004F2A74">
        <w:t xml:space="preserve">ch of the </w:t>
      </w:r>
      <w:r w:rsidR="00D17DE5">
        <w:t>84 channels</w:t>
      </w:r>
      <w:r w:rsidR="00416E6D">
        <w:t xml:space="preserve">. </w:t>
      </w:r>
      <w:r w:rsidR="00175BFD">
        <w:t>Nominally</w:t>
      </w:r>
      <w:r w:rsidR="00416E6D">
        <w:t xml:space="preserve"> three FFIs</w:t>
      </w:r>
      <w:r>
        <w:t xml:space="preserve"> are taken</w:t>
      </w:r>
      <w:r w:rsidR="00416E6D">
        <w:t xml:space="preserve"> each quarter and</w:t>
      </w:r>
      <w:r>
        <w:t xml:space="preserve"> are used to confirm the proper orientation and placement of the detector on the sky and </w:t>
      </w:r>
      <w:r w:rsidR="00DB11B1">
        <w:t xml:space="preserve">to </w:t>
      </w:r>
      <w:r>
        <w:t xml:space="preserve">assess photometer health. </w:t>
      </w:r>
      <w:r w:rsidR="007871D7">
        <w:t xml:space="preserve">The DMC process generates an FFI data file that contains the uncalibrated pixels (ffi-orig).  The SOC produces the calibrated </w:t>
      </w:r>
      <w:r w:rsidR="002B72EA">
        <w:t xml:space="preserve">and </w:t>
      </w:r>
      <w:r w:rsidR="00FD0B98">
        <w:t>uncertainty</w:t>
      </w:r>
      <w:r w:rsidR="007871D7">
        <w:t xml:space="preserve"> image</w:t>
      </w:r>
      <w:r w:rsidR="002B72EA">
        <w:t>s</w:t>
      </w:r>
      <w:r w:rsidR="007871D7">
        <w:t xml:space="preserve"> (ffi-cal</w:t>
      </w:r>
      <w:r w:rsidR="002B72EA">
        <w:t xml:space="preserve"> and ffi-uncert</w:t>
      </w:r>
      <w:r w:rsidR="007871D7">
        <w:t xml:space="preserve">). </w:t>
      </w:r>
      <w:r w:rsidR="002B72EA">
        <w:t>The u</w:t>
      </w:r>
      <w:r w:rsidR="00773297">
        <w:t>ncalibrated</w:t>
      </w:r>
      <w:r w:rsidR="002B72EA">
        <w:t>,</w:t>
      </w:r>
      <w:r w:rsidR="00292000">
        <w:t xml:space="preserve"> calibrated</w:t>
      </w:r>
      <w:r w:rsidR="00D05395">
        <w:t>,</w:t>
      </w:r>
      <w:r w:rsidR="002B72EA">
        <w:t xml:space="preserve"> and uncertaint</w:t>
      </w:r>
      <w:r w:rsidR="00FD0B98">
        <w:t>y</w:t>
      </w:r>
      <w:r w:rsidR="00292000">
        <w:t xml:space="preserve"> FFIs contain one extension per mod/out.  </w:t>
      </w:r>
      <w:r>
        <w:t xml:space="preserve">A complete FFI dataset consists of </w:t>
      </w:r>
      <w:r w:rsidR="006B4B9E">
        <w:t>3</w:t>
      </w:r>
      <w:r>
        <w:t xml:space="preserve"> fi</w:t>
      </w:r>
      <w:r w:rsidR="004F2A74">
        <w:t>les, each with a filename like k</w:t>
      </w:r>
      <w:r w:rsidR="00D17DE5">
        <w:t xml:space="preserve">plr&lt;stop_time&gt;_suffix.   </w:t>
      </w:r>
      <w:r>
        <w:t>Tables 2-</w:t>
      </w:r>
      <w:r w:rsidR="00815188">
        <w:t>6</w:t>
      </w:r>
      <w:r w:rsidR="00292000">
        <w:t xml:space="preserve"> and 2-1</w:t>
      </w:r>
      <w:r>
        <w:t xml:space="preserve"> </w:t>
      </w:r>
      <w:r w:rsidR="00D17DE5">
        <w:t>give</w:t>
      </w:r>
      <w:r>
        <w:t xml:space="preserve"> details on the file names and data set.</w:t>
      </w:r>
    </w:p>
    <w:p w:rsidR="00166B46" w:rsidRDefault="0027159F">
      <w:pPr>
        <w:pStyle w:val="Caption"/>
        <w:rPr>
          <w:sz w:val="24"/>
        </w:rPr>
      </w:pPr>
      <w:bookmarkStart w:id="101" w:name="_Ref114990719"/>
      <w:bookmarkStart w:id="102" w:name="_Toc217282698"/>
      <w:r>
        <w:rPr>
          <w:sz w:val="24"/>
        </w:rPr>
        <w:t xml:space="preserve">Table </w:t>
      </w:r>
      <w:bookmarkEnd w:id="101"/>
      <w:r>
        <w:rPr>
          <w:sz w:val="24"/>
        </w:rPr>
        <w:t>2-</w:t>
      </w:r>
      <w:r w:rsidR="00721E61">
        <w:rPr>
          <w:sz w:val="24"/>
        </w:rPr>
        <w:t>6</w:t>
      </w:r>
      <w:r>
        <w:rPr>
          <w:sz w:val="24"/>
        </w:rPr>
        <w:t xml:space="preserve"> – FFI Data set and files</w:t>
      </w:r>
      <w:bookmarkEnd w:id="102"/>
    </w:p>
    <w:tbl>
      <w:tblPr>
        <w:tblW w:w="0" w:type="auto"/>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3"/>
        <w:gridCol w:w="2273"/>
        <w:gridCol w:w="2790"/>
      </w:tblGrid>
      <w:tr w:rsidR="0027159F">
        <w:trPr>
          <w:jc w:val="center"/>
        </w:trPr>
        <w:tc>
          <w:tcPr>
            <w:tcW w:w="3313" w:type="dxa"/>
          </w:tcPr>
          <w:p w:rsidR="00166B46" w:rsidRDefault="0027159F">
            <w:pPr>
              <w:jc w:val="both"/>
              <w:rPr>
                <w:b/>
              </w:rPr>
            </w:pPr>
            <w:r>
              <w:rPr>
                <w:b/>
              </w:rPr>
              <w:t>Data type</w:t>
            </w:r>
          </w:p>
        </w:tc>
        <w:tc>
          <w:tcPr>
            <w:tcW w:w="2273" w:type="dxa"/>
          </w:tcPr>
          <w:p w:rsidR="00166B46" w:rsidRDefault="0027159F">
            <w:pPr>
              <w:jc w:val="both"/>
              <w:rPr>
                <w:b/>
              </w:rPr>
            </w:pPr>
            <w:r>
              <w:rPr>
                <w:b/>
              </w:rPr>
              <w:t>File suffix</w:t>
            </w:r>
          </w:p>
        </w:tc>
        <w:tc>
          <w:tcPr>
            <w:tcW w:w="2790" w:type="dxa"/>
          </w:tcPr>
          <w:p w:rsidR="00166B46" w:rsidRDefault="0027159F">
            <w:pPr>
              <w:jc w:val="both"/>
              <w:rPr>
                <w:b/>
              </w:rPr>
            </w:pPr>
            <w:r>
              <w:rPr>
                <w:b/>
              </w:rPr>
              <w:t>Format</w:t>
            </w:r>
          </w:p>
        </w:tc>
      </w:tr>
      <w:tr w:rsidR="0027159F">
        <w:trPr>
          <w:jc w:val="center"/>
        </w:trPr>
        <w:tc>
          <w:tcPr>
            <w:tcW w:w="3313" w:type="dxa"/>
            <w:tcBorders>
              <w:top w:val="single" w:sz="4" w:space="0" w:color="auto"/>
            </w:tcBorders>
          </w:tcPr>
          <w:p w:rsidR="00166B46" w:rsidRDefault="0027159F">
            <w:pPr>
              <w:jc w:val="both"/>
            </w:pPr>
            <w:r>
              <w:t xml:space="preserve">FFI </w:t>
            </w:r>
            <w:r w:rsidR="00570455">
              <w:t>–</w:t>
            </w:r>
            <w:r>
              <w:t xml:space="preserve"> </w:t>
            </w:r>
            <w:r w:rsidR="00773297">
              <w:t>uncalibrated</w:t>
            </w:r>
          </w:p>
        </w:tc>
        <w:tc>
          <w:tcPr>
            <w:tcW w:w="2273" w:type="dxa"/>
            <w:tcBorders>
              <w:top w:val="single" w:sz="4" w:space="0" w:color="auto"/>
            </w:tcBorders>
          </w:tcPr>
          <w:p w:rsidR="00A814FA" w:rsidRDefault="0027159F">
            <w:r>
              <w:t>ffi-orig</w:t>
            </w:r>
          </w:p>
        </w:tc>
        <w:tc>
          <w:tcPr>
            <w:tcW w:w="2790" w:type="dxa"/>
            <w:tcBorders>
              <w:top w:val="single" w:sz="4" w:space="0" w:color="auto"/>
            </w:tcBorders>
          </w:tcPr>
          <w:p w:rsidR="00166B46" w:rsidRDefault="00182151">
            <w:pPr>
              <w:jc w:val="both"/>
            </w:pPr>
            <w:r>
              <w:t xml:space="preserve">84 </w:t>
            </w:r>
            <w:r w:rsidR="0027159F">
              <w:t>FITS image</w:t>
            </w:r>
            <w:r>
              <w:t xml:space="preserve"> extensions</w:t>
            </w:r>
          </w:p>
        </w:tc>
      </w:tr>
      <w:tr w:rsidR="0027159F">
        <w:trPr>
          <w:jc w:val="center"/>
        </w:trPr>
        <w:tc>
          <w:tcPr>
            <w:tcW w:w="3313" w:type="dxa"/>
            <w:tcBorders>
              <w:top w:val="single" w:sz="4" w:space="0" w:color="auto"/>
            </w:tcBorders>
          </w:tcPr>
          <w:p w:rsidR="00166B46" w:rsidRDefault="0027159F">
            <w:pPr>
              <w:jc w:val="both"/>
            </w:pPr>
            <w:r>
              <w:t xml:space="preserve">FFI </w:t>
            </w:r>
            <w:r w:rsidR="00570455">
              <w:t>–</w:t>
            </w:r>
            <w:r>
              <w:t xml:space="preserve"> calibrated</w:t>
            </w:r>
          </w:p>
        </w:tc>
        <w:tc>
          <w:tcPr>
            <w:tcW w:w="2273" w:type="dxa"/>
            <w:tcBorders>
              <w:top w:val="single" w:sz="4" w:space="0" w:color="auto"/>
            </w:tcBorders>
          </w:tcPr>
          <w:p w:rsidR="00A814FA" w:rsidRDefault="0027159F">
            <w:r>
              <w:t>ffi-cal</w:t>
            </w:r>
          </w:p>
        </w:tc>
        <w:tc>
          <w:tcPr>
            <w:tcW w:w="2790" w:type="dxa"/>
            <w:tcBorders>
              <w:top w:val="single" w:sz="4" w:space="0" w:color="auto"/>
            </w:tcBorders>
          </w:tcPr>
          <w:p w:rsidR="00166B46" w:rsidRDefault="00182151">
            <w:pPr>
              <w:jc w:val="both"/>
            </w:pPr>
            <w:r>
              <w:t xml:space="preserve">84 </w:t>
            </w:r>
            <w:r w:rsidR="0027159F">
              <w:t>FITS image</w:t>
            </w:r>
            <w:r>
              <w:t xml:space="preserve"> extensions</w:t>
            </w:r>
          </w:p>
        </w:tc>
      </w:tr>
      <w:tr w:rsidR="00F46C66">
        <w:trPr>
          <w:jc w:val="center"/>
        </w:trPr>
        <w:tc>
          <w:tcPr>
            <w:tcW w:w="3313" w:type="dxa"/>
          </w:tcPr>
          <w:p w:rsidR="00F46C66" w:rsidRDefault="00176274">
            <w:pPr>
              <w:jc w:val="both"/>
            </w:pPr>
            <w:r>
              <w:t>FFI – uncertaint</w:t>
            </w:r>
            <w:r w:rsidR="00DD5B68">
              <w:t>ies</w:t>
            </w:r>
          </w:p>
        </w:tc>
        <w:tc>
          <w:tcPr>
            <w:tcW w:w="2273" w:type="dxa"/>
          </w:tcPr>
          <w:p w:rsidR="00F46C66" w:rsidRDefault="00F46C66">
            <w:r>
              <w:t>ffi-uncert</w:t>
            </w:r>
          </w:p>
        </w:tc>
        <w:tc>
          <w:tcPr>
            <w:tcW w:w="2790" w:type="dxa"/>
          </w:tcPr>
          <w:p w:rsidR="00F46C66" w:rsidRDefault="00182151">
            <w:pPr>
              <w:jc w:val="both"/>
            </w:pPr>
            <w:r>
              <w:t xml:space="preserve">84 </w:t>
            </w:r>
            <w:r w:rsidR="00F46C66">
              <w:t>FITS image</w:t>
            </w:r>
            <w:r>
              <w:t xml:space="preserve"> extensions</w:t>
            </w:r>
          </w:p>
        </w:tc>
      </w:tr>
    </w:tbl>
    <w:p w:rsidR="00166B46" w:rsidRDefault="00166B46">
      <w:pPr>
        <w:jc w:val="both"/>
      </w:pPr>
    </w:p>
    <w:p w:rsidR="00166B46" w:rsidRDefault="00166B46">
      <w:pPr>
        <w:tabs>
          <w:tab w:val="left" w:pos="6660"/>
        </w:tabs>
        <w:jc w:val="both"/>
      </w:pPr>
    </w:p>
    <w:p w:rsidR="00F46C66" w:rsidRDefault="00F46C66">
      <w:pPr>
        <w:tabs>
          <w:tab w:val="left" w:pos="6660"/>
        </w:tabs>
        <w:jc w:val="both"/>
      </w:pPr>
      <w:r>
        <w:t>The original, or uncalibrated, FFI created by the DMC contains the raw counts collected from the spacecraft</w:t>
      </w:r>
      <w:r w:rsidR="001830CB">
        <w:t xml:space="preserve"> as well as the collateral (black and smear) data</w:t>
      </w:r>
      <w:r w:rsidR="002B72EA">
        <w:t xml:space="preserve"> in units of electrons per cadence</w:t>
      </w:r>
      <w:r>
        <w:t>.</w:t>
      </w:r>
      <w:r w:rsidR="00870B37">
        <w:t xml:space="preserve"> The header keywords do not match the keywords of the calibrated FFI files</w:t>
      </w:r>
      <w:r w:rsidR="006B4B9E">
        <w:t xml:space="preserve"> created by the SOC</w:t>
      </w:r>
      <w:r w:rsidR="00A7122B">
        <w:t>, and are self-documenting</w:t>
      </w:r>
      <w:r w:rsidR="00870B37">
        <w:t>.</w:t>
      </w:r>
      <w:r>
        <w:t xml:space="preserve"> The c</w:t>
      </w:r>
      <w:r w:rsidR="001A4990">
        <w:t xml:space="preserve">alibrated FFI was processed through </w:t>
      </w:r>
      <w:r>
        <w:t>the CAL portion of the Kepler pipeline</w:t>
      </w:r>
      <w:r w:rsidR="002B72EA">
        <w:t xml:space="preserve"> and has units of electrons per second</w:t>
      </w:r>
      <w:r>
        <w:t xml:space="preserve">. Standard calibrations, such as flat fields, blacks, and smears have been applied. For more details see </w:t>
      </w:r>
      <w:r w:rsidR="00870B37">
        <w:t xml:space="preserve">the </w:t>
      </w:r>
      <w:r>
        <w:t>KDPH. The uncertaint</w:t>
      </w:r>
      <w:r w:rsidR="00FD0B98">
        <w:t xml:space="preserve">y </w:t>
      </w:r>
      <w:r>
        <w:t>file</w:t>
      </w:r>
      <w:r w:rsidR="002B72EA">
        <w:t>, also in units of electrons per second,</w:t>
      </w:r>
      <w:r>
        <w:t xml:space="preserve"> contains the </w:t>
      </w:r>
      <w:r w:rsidR="00CB5110">
        <w:t>propagated</w:t>
      </w:r>
      <w:r>
        <w:t xml:space="preserve"> uncertainties on the flux for each pixel in the </w:t>
      </w:r>
      <w:r w:rsidR="001830CB">
        <w:t xml:space="preserve">calibrated </w:t>
      </w:r>
      <w:r>
        <w:t xml:space="preserve">FFI.  </w:t>
      </w:r>
    </w:p>
    <w:p w:rsidR="00F46C66" w:rsidRDefault="00F46C66">
      <w:pPr>
        <w:tabs>
          <w:tab w:val="left" w:pos="6660"/>
        </w:tabs>
        <w:jc w:val="both"/>
      </w:pPr>
    </w:p>
    <w:p w:rsidR="007871D7" w:rsidRDefault="007871D7" w:rsidP="007871D7">
      <w:pPr>
        <w:jc w:val="both"/>
      </w:pPr>
      <w:r>
        <w:t xml:space="preserve">The FFIs contain a </w:t>
      </w:r>
      <w:r w:rsidR="00D05395">
        <w:t>World Coordinate System (</w:t>
      </w:r>
      <w:r>
        <w:t>WCS</w:t>
      </w:r>
      <w:r w:rsidR="00D05395">
        <w:t>)</w:t>
      </w:r>
      <w:r>
        <w:t xml:space="preserve"> solution calculated from the motion polynomials. </w:t>
      </w:r>
      <w:r w:rsidR="00E05F09">
        <w:t xml:space="preserve">Prior to data release </w:t>
      </w:r>
      <w:r w:rsidR="000E3369">
        <w:t xml:space="preserve">24, the pipeline did </w:t>
      </w:r>
      <w:r>
        <w:t>not calculate a motion p</w:t>
      </w:r>
      <w:r w:rsidR="000E3369">
        <w:t>olynomial directly from the FFI. So the FFI WCS was</w:t>
      </w:r>
      <w:r>
        <w:t xml:space="preserve"> based on the motion polynomial from the nearest </w:t>
      </w:r>
      <w:r w:rsidR="007A5B1A">
        <w:t xml:space="preserve">long </w:t>
      </w:r>
      <w:r>
        <w:t xml:space="preserve">cadence. </w:t>
      </w:r>
      <w:r w:rsidR="000E3369">
        <w:t xml:space="preserve">In DR24 and DR25, the WCS is measured using motion polynomials created directly from the FFI.  </w:t>
      </w:r>
      <w:r>
        <w:t xml:space="preserve"> </w:t>
      </w:r>
      <w:r w:rsidR="005757C0">
        <w:t xml:space="preserve">The WCS is stored in each extension header </w:t>
      </w:r>
      <w:r>
        <w:t xml:space="preserve">using the </w:t>
      </w:r>
      <w:r w:rsidR="00962147">
        <w:t xml:space="preserve">keywords specified by </w:t>
      </w:r>
      <w:r>
        <w:t xml:space="preserve">Greisen </w:t>
      </w:r>
      <w:r w:rsidR="00F06146">
        <w:t>&amp; Calbretta (2002</w:t>
      </w:r>
      <w:r>
        <w:t xml:space="preserve">) and Calbretta &amp; Greisen (2002).  The distortion coefficients </w:t>
      </w:r>
      <w:r w:rsidR="006C56B2">
        <w:t xml:space="preserve">that describe non-linearities in the shape of the focal plane </w:t>
      </w:r>
      <w:r w:rsidR="00962147">
        <w:t xml:space="preserve">are accounted for using Simple Imaging Polynomials (SIP) </w:t>
      </w:r>
      <w:r>
        <w:t xml:space="preserve">outlined by Schupe (2005).  </w:t>
      </w:r>
      <w:r w:rsidR="006C56B2">
        <w:t>The WCS solution typically achieves an accuracy of 0.1 pixels (0.4 arcseconds)</w:t>
      </w:r>
      <w:r>
        <w:t>.</w:t>
      </w:r>
    </w:p>
    <w:p w:rsidR="00D83295" w:rsidRDefault="00D83295" w:rsidP="007871D7">
      <w:pPr>
        <w:jc w:val="both"/>
      </w:pPr>
    </w:p>
    <w:p w:rsidR="00335D04" w:rsidRDefault="00D83295" w:rsidP="00335D04">
      <w:pPr>
        <w:tabs>
          <w:tab w:val="left" w:pos="6660"/>
        </w:tabs>
        <w:jc w:val="both"/>
      </w:pPr>
      <w:r>
        <w:t xml:space="preserve">Eight “Golden” FFIs are considered part of quarter 0 and were taken during commissioning after the telescope had been focused, thermal stability obtained and pointing established.  </w:t>
      </w:r>
      <w:r w:rsidR="006A77C2">
        <w:t>Along with the FFIs from Q2 and Q17, t</w:t>
      </w:r>
      <w:r>
        <w:t xml:space="preserve">hese were </w:t>
      </w:r>
      <w:r w:rsidR="006A77C2">
        <w:t>last processed as part of DR</w:t>
      </w:r>
      <w:r>
        <w:t>21 and include a WCS that is not calculated directly from the image.</w:t>
      </w:r>
    </w:p>
    <w:p w:rsidR="008B2C31" w:rsidRDefault="008B2C31">
      <w:pPr>
        <w:jc w:val="both"/>
      </w:pPr>
    </w:p>
    <w:p w:rsidR="001C2224" w:rsidRDefault="001C2224" w:rsidP="008C11A3">
      <w:pPr>
        <w:pStyle w:val="Heading3"/>
      </w:pPr>
      <w:bookmarkStart w:id="103" w:name="_Toc231526711"/>
      <w:bookmarkStart w:id="104" w:name="_Toc246402046"/>
      <w:bookmarkStart w:id="105" w:name="_Toc323460788"/>
      <w:bookmarkStart w:id="106" w:name="_Toc224014605"/>
      <w:bookmarkStart w:id="107" w:name="_Toc231200644"/>
      <w:bookmarkStart w:id="108" w:name="_Toc231355526"/>
      <w:r>
        <w:t>2.3.4 Co</w:t>
      </w:r>
      <w:r w:rsidR="00241F5E">
        <w:t>-</w:t>
      </w:r>
      <w:r>
        <w:t>trending Basis Vectors</w:t>
      </w:r>
      <w:bookmarkEnd w:id="103"/>
      <w:bookmarkEnd w:id="104"/>
      <w:bookmarkEnd w:id="105"/>
    </w:p>
    <w:p w:rsidR="00977D16" w:rsidRDefault="00977D16" w:rsidP="00241F5E"/>
    <w:p w:rsidR="00EC013B" w:rsidRDefault="00EC013B" w:rsidP="00EC0BD3">
      <w:pPr>
        <w:spacing w:before="2" w:after="2"/>
        <w:jc w:val="both"/>
      </w:pPr>
      <w:r>
        <w:t xml:space="preserve">The co-trending basis vectors (CBVs) represent the set of </w:t>
      </w:r>
      <w:r w:rsidR="004F21DB">
        <w:t xml:space="preserve">systematic </w:t>
      </w:r>
      <w:r>
        <w:t xml:space="preserve">trends </w:t>
      </w:r>
      <w:r w:rsidR="004F21DB">
        <w:t xml:space="preserve">present in the ensemble flux data for each CCD channel.  </w:t>
      </w:r>
      <w:r w:rsidR="002B4C28">
        <w:t xml:space="preserve">The CBVs are computed when creating the PDC time series and are provided as part of the quarterly delivery of data. </w:t>
      </w:r>
      <w:r w:rsidR="004F21DB">
        <w:t xml:space="preserve">The user may fit </w:t>
      </w:r>
      <w:r w:rsidR="002B4C28">
        <w:t>the CBVs</w:t>
      </w:r>
      <w:r w:rsidR="004F21DB">
        <w:t xml:space="preserve"> to light curves to remove the common instrumental effects from the data</w:t>
      </w:r>
      <w:r w:rsidR="002B4C28">
        <w:t xml:space="preserve"> when the PDC time series is insufficient </w:t>
      </w:r>
      <w:r w:rsidR="00EC0BD3">
        <w:t>for their science goals</w:t>
      </w:r>
      <w:r w:rsidR="004F21DB">
        <w:t xml:space="preserve">.  </w:t>
      </w:r>
      <w:r w:rsidR="00977D16" w:rsidRPr="00977D16">
        <w:t>More details on the method used to generate these basis vectors</w:t>
      </w:r>
      <w:r w:rsidR="00D34E64">
        <w:t xml:space="preserve"> </w:t>
      </w:r>
      <w:r w:rsidR="007028EF">
        <w:t>are given in</w:t>
      </w:r>
      <w:r w:rsidR="00D34E64">
        <w:t xml:space="preserve"> the </w:t>
      </w:r>
      <w:r w:rsidR="00490892">
        <w:t>K</w:t>
      </w:r>
      <w:r w:rsidR="00753259">
        <w:t>DCH</w:t>
      </w:r>
      <w:r w:rsidR="00977D16">
        <w:t xml:space="preserve">. </w:t>
      </w:r>
    </w:p>
    <w:p w:rsidR="00760227" w:rsidRDefault="00EE319D" w:rsidP="00EC0BD3">
      <w:pPr>
        <w:pStyle w:val="Heading4"/>
        <w:jc w:val="both"/>
      </w:pPr>
      <w:r>
        <w:t>CBV Format</w:t>
      </w:r>
    </w:p>
    <w:p w:rsidR="001C2224" w:rsidRDefault="00241F5E" w:rsidP="00EC0BD3">
      <w:pPr>
        <w:jc w:val="both"/>
      </w:pPr>
      <w:r>
        <w:t xml:space="preserve">The Kepler mission creates one cotrending basis vector (CBV) </w:t>
      </w:r>
      <w:r w:rsidR="00977D16">
        <w:t xml:space="preserve">file </w:t>
      </w:r>
      <w:r w:rsidR="00EC0BD3">
        <w:t>each quarter. The co</w:t>
      </w:r>
      <w:r>
        <w:t>trending basis vectors are named according to th</w:t>
      </w:r>
      <w:r w:rsidR="00D14B71">
        <w:t xml:space="preserve">e following format: </w:t>
      </w:r>
      <w:r w:rsidR="00171A57" w:rsidRPr="00171A57">
        <w:rPr>
          <w:rFonts w:ascii="Courier" w:hAnsi="Courier"/>
        </w:rPr>
        <w:t>kplr &lt;yyyydddhhmmss&gt;-q&lt;##&gt;-d&lt;##&gt;_lcbv.fits</w:t>
      </w:r>
      <w:r>
        <w:t>.</w:t>
      </w:r>
      <w:r w:rsidR="00D14B71">
        <w:t xml:space="preserve">  Where the time</w:t>
      </w:r>
      <w:r>
        <w:t xml:space="preserve"> </w:t>
      </w:r>
      <w:r w:rsidR="00D14B71">
        <w:t xml:space="preserve">represents the stop time of the data set in UTC, the </w:t>
      </w:r>
      <w:r w:rsidR="00171A57" w:rsidRPr="00171A57">
        <w:rPr>
          <w:rFonts w:ascii="Courier" w:hAnsi="Courier"/>
        </w:rPr>
        <w:t>q&lt;##&gt;</w:t>
      </w:r>
      <w:r w:rsidR="00D14B71">
        <w:t xml:space="preserve"> represents the quarter number and the </w:t>
      </w:r>
      <w:r w:rsidR="00171A57" w:rsidRPr="00171A57">
        <w:rPr>
          <w:rFonts w:ascii="Courier" w:hAnsi="Courier"/>
        </w:rPr>
        <w:t>d&lt;##&gt;</w:t>
      </w:r>
      <w:r w:rsidR="00D14B71">
        <w:t xml:space="preserve"> represents the data release number. </w:t>
      </w:r>
      <w:r>
        <w:t xml:space="preserve"> A new CBV file is created each time the data is reprocessed.  The DATA_REL keyword in the header</w:t>
      </w:r>
      <w:r w:rsidR="00D14B71">
        <w:t xml:space="preserve"> of the CBV file should </w:t>
      </w:r>
      <w:r>
        <w:t xml:space="preserve">match the </w:t>
      </w:r>
      <w:r w:rsidR="00D14B71">
        <w:t>sa</w:t>
      </w:r>
      <w:r w:rsidR="00EC0BD3">
        <w:t>me keyword in the data being co</w:t>
      </w:r>
      <w:r w:rsidR="00D14B71">
        <w:t xml:space="preserve">trended. </w:t>
      </w:r>
    </w:p>
    <w:p w:rsidR="00241F5E" w:rsidRDefault="00241F5E" w:rsidP="00EC0BD3">
      <w:pPr>
        <w:jc w:val="both"/>
      </w:pPr>
    </w:p>
    <w:p w:rsidR="00D14B71" w:rsidRDefault="00241F5E" w:rsidP="00EC0BD3">
      <w:pPr>
        <w:jc w:val="both"/>
      </w:pPr>
      <w:r>
        <w:t>The CBV consists of a primary header and 84 data extensions, one for each mod/out.</w:t>
      </w:r>
      <w:r w:rsidR="00D14B71">
        <w:t xml:space="preserve"> Each data extension contains the following columns:</w:t>
      </w:r>
    </w:p>
    <w:p w:rsidR="0053428C" w:rsidRDefault="0053428C" w:rsidP="00241F5E"/>
    <w:p w:rsidR="00241F5E" w:rsidRDefault="007C63E4" w:rsidP="00EC0BD3">
      <w:pPr>
        <w:jc w:val="both"/>
      </w:pPr>
      <w:r w:rsidRPr="007C63E4">
        <w:rPr>
          <w:b/>
        </w:rPr>
        <w:t>TIME</w:t>
      </w:r>
      <w:r w:rsidR="00D14B71">
        <w:t xml:space="preserve"> [32 bit floating point] </w:t>
      </w:r>
      <w:r w:rsidR="00721E61">
        <w:t xml:space="preserve">– </w:t>
      </w:r>
      <w:r w:rsidR="0053428C">
        <w:t xml:space="preserve"> The time at mid-cadence in modified Julian date.</w:t>
      </w:r>
    </w:p>
    <w:p w:rsidR="00D14B71" w:rsidRDefault="00D14B71" w:rsidP="00EC0BD3">
      <w:pPr>
        <w:jc w:val="both"/>
      </w:pPr>
    </w:p>
    <w:p w:rsidR="00760227" w:rsidRDefault="007C63E4" w:rsidP="00EC0BD3">
      <w:pPr>
        <w:jc w:val="both"/>
      </w:pPr>
      <w:r w:rsidRPr="007C63E4">
        <w:rPr>
          <w:b/>
        </w:rPr>
        <w:t>CADENCENO</w:t>
      </w:r>
      <w:r w:rsidR="00D14B71">
        <w:t xml:space="preserve"> [integer]</w:t>
      </w:r>
      <w:r w:rsidR="0053428C">
        <w:t xml:space="preserve"> – The cadence number is a unique integer that is incremented with each cadence. </w:t>
      </w:r>
    </w:p>
    <w:p w:rsidR="00226608" w:rsidRDefault="00226608" w:rsidP="00EC0BD3">
      <w:pPr>
        <w:jc w:val="both"/>
      </w:pPr>
    </w:p>
    <w:p w:rsidR="00486010" w:rsidRDefault="007C63E4" w:rsidP="00EC0BD3">
      <w:pPr>
        <w:jc w:val="both"/>
      </w:pPr>
      <w:r w:rsidRPr="007C63E4">
        <w:rPr>
          <w:b/>
        </w:rPr>
        <w:t>GAPFLAG</w:t>
      </w:r>
      <w:r w:rsidR="00D14B71">
        <w:t xml:space="preserve"> [integer]</w:t>
      </w:r>
      <w:r w:rsidR="0053428C">
        <w:t xml:space="preserve"> – This flag is set to a value of one when </w:t>
      </w:r>
      <w:r w:rsidR="00840A9D">
        <w:t xml:space="preserve">the </w:t>
      </w:r>
      <w:r w:rsidR="007028EF">
        <w:t xml:space="preserve">PDC portion of the </w:t>
      </w:r>
      <w:r w:rsidR="00B721A1">
        <w:t>pipeline has gapped the data</w:t>
      </w:r>
      <w:r w:rsidR="00840A9D">
        <w:t>.  This occurs because the space</w:t>
      </w:r>
      <w:r w:rsidR="009B0D49">
        <w:t xml:space="preserve">craft is in coarse point, safe mode, </w:t>
      </w:r>
      <w:r w:rsidR="00840A9D">
        <w:t xml:space="preserve">at earth point, </w:t>
      </w:r>
      <w:r w:rsidR="000A033A">
        <w:t xml:space="preserve">during a momentum dump, a detector anomaly occurs, </w:t>
      </w:r>
      <w:r w:rsidR="00840A9D">
        <w:t>an argabrig</w:t>
      </w:r>
      <w:r w:rsidR="00306E7D">
        <w:t>h</w:t>
      </w:r>
      <w:r w:rsidR="00840A9D">
        <w:t>tening event was detected on that mod/out</w:t>
      </w:r>
      <w:r w:rsidR="000A033A">
        <w:t>, a manual exclude, or an attitude tweak occurs</w:t>
      </w:r>
      <w:r w:rsidR="00840A9D">
        <w:t xml:space="preserve">. The light curves </w:t>
      </w:r>
      <w:r w:rsidR="00042679">
        <w:t>are</w:t>
      </w:r>
      <w:r w:rsidR="00840A9D">
        <w:t xml:space="preserve"> linearly interpolated across these gaps </w:t>
      </w:r>
      <w:r w:rsidR="00CF74D3">
        <w:t xml:space="preserve">with a piecewise cubic Hermite polynomial </w:t>
      </w:r>
      <w:r w:rsidR="00753259">
        <w:t>prior to creat</w:t>
      </w:r>
      <w:r w:rsidR="00B26F90">
        <w:t>ing</w:t>
      </w:r>
      <w:r w:rsidR="00840A9D">
        <w:t xml:space="preserve"> </w:t>
      </w:r>
      <w:r w:rsidR="00B721A1">
        <w:t>the</w:t>
      </w:r>
      <w:r w:rsidR="00840A9D">
        <w:t xml:space="preserve"> basis vectors.</w:t>
      </w:r>
      <w:r w:rsidR="007028EF">
        <w:t xml:space="preserve"> PA data do exist for many of these events; however, t</w:t>
      </w:r>
      <w:r w:rsidR="00840A9D">
        <w:t xml:space="preserve">he use of CBVs on </w:t>
      </w:r>
      <w:r w:rsidR="007028EF">
        <w:t xml:space="preserve">these gapped data points </w:t>
      </w:r>
      <w:r w:rsidR="00486010">
        <w:t xml:space="preserve">is not recommended. </w:t>
      </w:r>
    </w:p>
    <w:p w:rsidR="00D14B71" w:rsidRDefault="00D14B71" w:rsidP="00241F5E"/>
    <w:p w:rsidR="00D43BA6" w:rsidRDefault="007C63E4" w:rsidP="00EC0BD3">
      <w:pPr>
        <w:jc w:val="both"/>
      </w:pPr>
      <w:r w:rsidRPr="007C63E4">
        <w:rPr>
          <w:b/>
        </w:rPr>
        <w:t>VECTOR_1</w:t>
      </w:r>
      <w:r w:rsidR="00D14B71">
        <w:t xml:space="preserve"> [32 bit floating point]</w:t>
      </w:r>
      <w:r w:rsidR="0053428C">
        <w:t xml:space="preserve"> – The first co-trending basis vector. The file includes the first 16 basis vectors </w:t>
      </w:r>
      <w:r w:rsidR="00721E61">
        <w:t>as</w:t>
      </w:r>
      <w:r w:rsidR="0053428C">
        <w:t xml:space="preserve"> the subsequent column</w:t>
      </w:r>
      <w:r w:rsidR="00721E61">
        <w:t>s of this binary</w:t>
      </w:r>
      <w:r w:rsidR="0053428C">
        <w:t xml:space="preserve"> data table.</w:t>
      </w:r>
    </w:p>
    <w:p w:rsidR="00493D0F" w:rsidRDefault="00493D0F" w:rsidP="00EC0BD3">
      <w:pPr>
        <w:jc w:val="both"/>
      </w:pPr>
    </w:p>
    <w:p w:rsidR="0053428C" w:rsidRDefault="00E03C53" w:rsidP="00EC0BD3">
      <w:pPr>
        <w:jc w:val="both"/>
      </w:pPr>
      <w:r w:rsidRPr="00E03C53">
        <w:rPr>
          <w:b/>
        </w:rPr>
        <w:t>Warning:</w:t>
      </w:r>
      <w:r w:rsidR="001D548B">
        <w:t xml:space="preserve"> </w:t>
      </w:r>
      <w:r w:rsidR="00D14B71">
        <w:t>Currently</w:t>
      </w:r>
      <w:r w:rsidR="00B721A1">
        <w:t>,</w:t>
      </w:r>
      <w:r w:rsidR="00D14B71">
        <w:t xml:space="preserve"> </w:t>
      </w:r>
      <w:r w:rsidR="007C63E4" w:rsidRPr="007C63E4">
        <w:rPr>
          <w:i/>
        </w:rPr>
        <w:t>Kepler</w:t>
      </w:r>
      <w:r w:rsidR="00D14B71">
        <w:t xml:space="preserve"> provid</w:t>
      </w:r>
      <w:r w:rsidR="001D548B">
        <w:t>es</w:t>
      </w:r>
      <w:r w:rsidR="00D14B71">
        <w:t xml:space="preserve"> 16 basis vectors</w:t>
      </w:r>
      <w:r w:rsidR="00B721A1">
        <w:t>. However</w:t>
      </w:r>
      <w:r w:rsidR="00D14B71">
        <w:t>,</w:t>
      </w:r>
      <w:r w:rsidR="00B721A1">
        <w:t xml:space="preserve"> using the vectors above eight </w:t>
      </w:r>
      <w:r w:rsidR="00326813">
        <w:t>generally does not provide much</w:t>
      </w:r>
      <w:r w:rsidR="00B721A1">
        <w:t xml:space="preserve"> improvement to the co-trending and has been known to introduce non-physical signals </w:t>
      </w:r>
      <w:r w:rsidR="00B26F90">
        <w:t>in</w:t>
      </w:r>
      <w:r w:rsidR="00B721A1">
        <w:t xml:space="preserve">to </w:t>
      </w:r>
      <w:r w:rsidR="00326813">
        <w:t>the light curve</w:t>
      </w:r>
      <w:r w:rsidR="00B721A1">
        <w:t>.</w:t>
      </w:r>
      <w:r w:rsidR="00CF74D3">
        <w:t xml:space="preserve"> Also, the multi-scale band split basis vectors used by PDC (see </w:t>
      </w:r>
      <w:r w:rsidR="008B2C31">
        <w:rPr>
          <w:rFonts w:ascii="Times" w:hAnsi="Times" w:cs="Times"/>
          <w:color w:val="2A2A2A"/>
          <w:szCs w:val="28"/>
        </w:rPr>
        <w:t>§</w:t>
      </w:r>
      <w:r w:rsidR="00CF74D3">
        <w:t>2.3.1.2) are not provided to the end user.</w:t>
      </w:r>
    </w:p>
    <w:p w:rsidR="0058079A" w:rsidRDefault="0058079A">
      <w:pPr>
        <w:rPr>
          <w:rFonts w:ascii="Arial" w:hAnsi="Arial" w:cs="Arial"/>
          <w:b/>
          <w:bCs/>
          <w:sz w:val="28"/>
          <w:szCs w:val="26"/>
        </w:rPr>
      </w:pPr>
      <w:bookmarkStart w:id="109" w:name="_Toc317348428"/>
    </w:p>
    <w:p w:rsidR="00EC0109" w:rsidRDefault="00EC0109" w:rsidP="00136842">
      <w:pPr>
        <w:pStyle w:val="Heading3"/>
        <w:numPr>
          <w:ilvl w:val="0"/>
          <w:numId w:val="0"/>
        </w:numPr>
      </w:pPr>
      <w:bookmarkStart w:id="110" w:name="_Toc323460789"/>
      <w:r>
        <w:t>2.3.5 Focal Plane Characterization Models</w:t>
      </w:r>
      <w:bookmarkEnd w:id="109"/>
      <w:bookmarkEnd w:id="110"/>
    </w:p>
    <w:p w:rsidR="00335D04" w:rsidRDefault="00474CDE" w:rsidP="00335D04">
      <w:pPr>
        <w:jc w:val="both"/>
      </w:pPr>
      <w:r>
        <w:t>Before laun</w:t>
      </w:r>
      <w:r w:rsidR="00BD6559">
        <w:t>c</w:t>
      </w:r>
      <w:r>
        <w:t xml:space="preserve">h and during commissioning, </w:t>
      </w:r>
      <w:r w:rsidRPr="00474CDE">
        <w:rPr>
          <w:i/>
        </w:rPr>
        <w:t>Kepler</w:t>
      </w:r>
      <w:r>
        <w:t xml:space="preserve"> obtained data</w:t>
      </w:r>
      <w:r w:rsidR="00EC0109">
        <w:t xml:space="preserve"> to m</w:t>
      </w:r>
      <w:r>
        <w:t>odel the characteristics of the focal plane</w:t>
      </w:r>
      <w:r w:rsidR="00EC0109">
        <w:t xml:space="preserve">.  These focal plane characterization (FC) models are used for various calibration and diagnostic tasks in the </w:t>
      </w:r>
      <w:r w:rsidR="00EC0109" w:rsidRPr="00A55A1F">
        <w:rPr>
          <w:i/>
        </w:rPr>
        <w:t>Kepler</w:t>
      </w:r>
      <w:r w:rsidR="00EC0109">
        <w:t xml:space="preserve"> Data Processing Pipeline, with retrieval and usage details in Allen, Klaus, &amp; Jenkins (2010).  The FC models, subsection numbers, and supporting technical documents (available from MAST) are shown in Table 2-7.  The order of the sections is roughly </w:t>
      </w:r>
      <w:r w:rsidR="0044285A">
        <w:t>that</w:t>
      </w:r>
      <w:r w:rsidR="00EC0109">
        <w:t xml:space="preserve"> of the calibration steps described in detail in Quintana et al. (2010) and </w:t>
      </w:r>
      <w:r w:rsidR="00EC0109" w:rsidRPr="00E611F7">
        <w:t>Kolodziejczak</w:t>
      </w:r>
      <w:r w:rsidR="00EC0109">
        <w:t xml:space="preserve"> et al. (2010).  The </w:t>
      </w:r>
      <w:r w:rsidR="001B2C8E">
        <w:t>values archived at MAST</w:t>
      </w:r>
      <w:r w:rsidR="00EC0109">
        <w:t xml:space="preserve"> are those used for the final </w:t>
      </w:r>
      <w:r w:rsidR="00EC0109" w:rsidRPr="00A55A1F">
        <w:rPr>
          <w:i/>
        </w:rPr>
        <w:t>Kepler</w:t>
      </w:r>
      <w:r w:rsidR="00701729">
        <w:t xml:space="preserve"> data processing and release (</w:t>
      </w:r>
      <w:r w:rsidR="000F6787">
        <w:t xml:space="preserve">i.e., </w:t>
      </w:r>
      <w:r w:rsidR="00701729">
        <w:t>Data Release</w:t>
      </w:r>
      <w:r w:rsidR="00EC0109">
        <w:t xml:space="preserve"> 25).</w:t>
      </w:r>
    </w:p>
    <w:p w:rsidR="00335D04" w:rsidRDefault="00335D04" w:rsidP="00335D04">
      <w:pPr>
        <w:jc w:val="both"/>
      </w:pPr>
    </w:p>
    <w:p w:rsidR="00335D04" w:rsidRDefault="00EC0109" w:rsidP="00335D04">
      <w:pPr>
        <w:jc w:val="both"/>
      </w:pPr>
      <w:r>
        <w:t xml:space="preserve">Several models are related to each other and need to be used consistently.  For example, one can choose to use the 1D black or dynamic black models to represent the spatial, temporal, and temperature dependence of </w:t>
      </w:r>
      <w:r w:rsidRPr="007B129A">
        <w:rPr>
          <w:i/>
        </w:rPr>
        <w:t>Kepler</w:t>
      </w:r>
      <w:r w:rsidR="003B573B">
        <w:t>’s black image, while t</w:t>
      </w:r>
      <w:r>
        <w:t xml:space="preserve">he </w:t>
      </w:r>
      <w:r w:rsidR="003B573B">
        <w:t xml:space="preserve">2D black model gives the </w:t>
      </w:r>
      <w:r>
        <w:t xml:space="preserve">static </w:t>
      </w:r>
      <w:r w:rsidR="003B573B">
        <w:t>part of the black image</w:t>
      </w:r>
      <w:r>
        <w:t>.  The 1D black model in turn must be used with the scene-dependent row model to give best results.  Similarly, one must use the pointing, roll-time, and focal-plane geometry models together or not at all to get intelligible results for mapping RA and DEC on the sky to focal plane pixel coordinates.</w:t>
      </w:r>
    </w:p>
    <w:p w:rsidR="00335D04" w:rsidRDefault="00335D04" w:rsidP="00335D04">
      <w:pPr>
        <w:jc w:val="both"/>
      </w:pPr>
    </w:p>
    <w:p w:rsidR="00335D04" w:rsidRDefault="00EC0109" w:rsidP="00335D04">
      <w:pPr>
        <w:jc w:val="both"/>
      </w:pPr>
      <w:r>
        <w:t xml:space="preserve">Several models were not actually used in </w:t>
      </w:r>
      <w:r w:rsidRPr="00997CC3">
        <w:rPr>
          <w:i/>
        </w:rPr>
        <w:t>Kepler</w:t>
      </w:r>
      <w:r>
        <w:t xml:space="preserve"> data processing for any data release.  These models either did not improve the aggregate noise performance (invalid pixels, spectral response) or the al</w:t>
      </w:r>
      <w:r w:rsidR="001B2C8E">
        <w:t xml:space="preserve">gorithms required were not </w:t>
      </w:r>
      <w:r>
        <w:t xml:space="preserve">developed </w:t>
      </w:r>
      <w:r w:rsidR="001B2C8E">
        <w:t xml:space="preserve">well </w:t>
      </w:r>
      <w:r>
        <w:t xml:space="preserve">enough to incorporate in the pipeline (video crosstalk).  They are documented here for those who wish to improve on the </w:t>
      </w:r>
      <w:r w:rsidRPr="00997CC3">
        <w:rPr>
          <w:i/>
        </w:rPr>
        <w:t>Kepler</w:t>
      </w:r>
      <w:r>
        <w:t xml:space="preserve"> pipeline in the future.</w:t>
      </w:r>
    </w:p>
    <w:p w:rsidR="00335D04" w:rsidRDefault="00335D04" w:rsidP="00335D04">
      <w:pPr>
        <w:jc w:val="both"/>
      </w:pPr>
    </w:p>
    <w:p w:rsidR="00335D04" w:rsidRDefault="00EC0109" w:rsidP="00335D04">
      <w:pPr>
        <w:jc w:val="both"/>
      </w:pPr>
      <w:r>
        <w:t xml:space="preserve">The focal plane characterization models are available at MAST at </w:t>
      </w:r>
      <w:hyperlink r:id="rId33" w:history="1">
        <w:r w:rsidRPr="00785DB6">
          <w:rPr>
            <w:rStyle w:val="Hyperlink"/>
          </w:rPr>
          <w:t>https://archive.stsci.edu/kepler/fpc.html</w:t>
        </w:r>
      </w:hyperlink>
      <w:r w:rsidR="00785DB6">
        <w:t>.</w:t>
      </w:r>
    </w:p>
    <w:p w:rsidR="0058079A" w:rsidRDefault="0058079A">
      <w:r>
        <w:br w:type="page"/>
      </w:r>
    </w:p>
    <w:p w:rsidR="0058079A" w:rsidRDefault="0058079A" w:rsidP="00EC0109"/>
    <w:p w:rsidR="00171A57" w:rsidRDefault="00EC0109" w:rsidP="00171A57">
      <w:pPr>
        <w:pStyle w:val="Caption"/>
        <w:ind w:left="1440" w:right="1440"/>
        <w:rPr>
          <w:sz w:val="24"/>
        </w:rPr>
      </w:pPr>
      <w:r w:rsidRPr="00C661D3">
        <w:rPr>
          <w:sz w:val="24"/>
        </w:rPr>
        <w:t>Table 2-7 – List of FC Models</w:t>
      </w:r>
      <w:r w:rsidR="00215A46">
        <w:rPr>
          <w:sz w:val="24"/>
        </w:rPr>
        <w:t xml:space="preserve">.  Column 4 indicates whether </w:t>
      </w:r>
      <w:r w:rsidR="004173D5">
        <w:rPr>
          <w:sz w:val="24"/>
        </w:rPr>
        <w:t xml:space="preserve">the </w:t>
      </w:r>
      <w:r w:rsidR="00215A46">
        <w:rPr>
          <w:sz w:val="24"/>
        </w:rPr>
        <w:t>file was used by the pip</w:t>
      </w:r>
      <w:r w:rsidR="00304EE6">
        <w:rPr>
          <w:sz w:val="24"/>
        </w:rPr>
        <w:t xml:space="preserve">eline in the final </w:t>
      </w:r>
      <w:r w:rsidR="00335D04" w:rsidRPr="00335D04">
        <w:rPr>
          <w:i/>
          <w:sz w:val="24"/>
        </w:rPr>
        <w:t>Kepler</w:t>
      </w:r>
      <w:r w:rsidR="00304EE6">
        <w:rPr>
          <w:sz w:val="24"/>
        </w:rPr>
        <w:t xml:space="preserve"> data release</w:t>
      </w:r>
      <w:r w:rsidR="00215A46">
        <w:rPr>
          <w:sz w:val="24"/>
        </w:rPr>
        <w:t>.</w:t>
      </w:r>
    </w:p>
    <w:tbl>
      <w:tblPr>
        <w:tblW w:w="10620" w:type="dxa"/>
        <w:tblInd w:w="108" w:type="dxa"/>
        <w:tblLayout w:type="fixed"/>
        <w:tblLook w:val="0000"/>
      </w:tblPr>
      <w:tblGrid>
        <w:gridCol w:w="2340"/>
        <w:gridCol w:w="810"/>
        <w:gridCol w:w="5130"/>
        <w:gridCol w:w="720"/>
        <w:gridCol w:w="1620"/>
      </w:tblGrid>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 xml:space="preserve">FC Model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Pr>
                <w:rFonts w:cs="Calibri"/>
                <w:color w:val="000000"/>
              </w:rPr>
              <w:t>§</w:t>
            </w:r>
          </w:p>
        </w:tc>
        <w:tc>
          <w:tcPr>
            <w:tcW w:w="513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Pr>
                <w:rFonts w:cs="Calibri"/>
                <w:color w:val="000000"/>
              </w:rPr>
              <w:t>File Name</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A8061E" w:rsidP="00D05325">
            <w:pPr>
              <w:widowControl w:val="0"/>
              <w:autoSpaceDE w:val="0"/>
              <w:autoSpaceDN w:val="0"/>
              <w:adjustRightInd w:val="0"/>
              <w:jc w:val="center"/>
              <w:rPr>
                <w:rFonts w:cs="Calibri"/>
                <w:color w:val="000000"/>
              </w:rPr>
            </w:pPr>
            <w:r>
              <w:rPr>
                <w:rFonts w:cs="Calibri"/>
                <w:color w:val="000000"/>
              </w:rPr>
              <w:t>P/L</w:t>
            </w:r>
            <w:r w:rsidR="00215A46">
              <w:rPr>
                <w:rFonts w:cs="Calibri"/>
                <w:color w:val="000000"/>
              </w:rPr>
              <w:t>?</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Supporting Documents</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clock-state-mask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clock_state_mask_KADN-26205_20081218.fits</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KADN-26205</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2-D black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2</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kplr2015238_2dblack.fits,</w:t>
            </w:r>
          </w:p>
          <w:p w:rsidR="00335D04" w:rsidRPr="00950214" w:rsidRDefault="00171A57" w:rsidP="00335D04">
            <w:pPr>
              <w:widowControl w:val="0"/>
              <w:autoSpaceDE w:val="0"/>
              <w:autoSpaceDN w:val="0"/>
              <w:adjustRightInd w:val="0"/>
              <w:rPr>
                <w:rFonts w:ascii="Courier" w:hAnsi="Courier"/>
                <w:sz w:val="22"/>
              </w:rPr>
            </w:pPr>
            <w:r w:rsidRPr="00171A57">
              <w:rPr>
                <w:rFonts w:ascii="Courier" w:hAnsi="Courier" w:cs="Calibri"/>
                <w:color w:val="000000"/>
                <w:sz w:val="22"/>
              </w:rPr>
              <w:t>kplr2015238_2dblack-uncert.fits</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dynamic black</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3</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black-retrieval-tool directory,</w:t>
            </w:r>
          </w:p>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sz w:val="22"/>
              </w:rPr>
              <w:t>kplr&lt;YYYYDOYHHMMSS&gt;-q&lt;##&gt;-&lt;mmo&gt;-dr&lt;##&gt;_dynablack.mat (“blob file”)</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1-D black</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4</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extract_one_d_black_from_blob.m,</w:t>
            </w:r>
            <w:r w:rsidRPr="00171A57">
              <w:rPr>
                <w:rFonts w:ascii="Courier" w:hAnsi="Courier"/>
                <w:sz w:val="22"/>
              </w:rPr>
              <w:t xml:space="preserve"> kplr&lt;YYYYDOYHHMMSS&gt;-q&lt;##&gt;-&lt;mmo&gt;-dr&lt;##&gt;_1dblack.mat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Pr>
                <w:rFonts w:cs="Calibri"/>
                <w:color w:val="000000"/>
              </w:rPr>
              <w:t>s</w:t>
            </w:r>
            <w:r w:rsidRPr="004158AE">
              <w:rPr>
                <w:rFonts w:cs="Calibri"/>
                <w:color w:val="000000"/>
              </w:rPr>
              <w:t>cene-dependent rows</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5</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is_scene_dependent.m</w:t>
            </w:r>
          </w:p>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sz w:val="22"/>
              </w:rPr>
              <w:t>kplr2015279231411-dr25_blackrowmask.txt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bad smear columns</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6</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is_saturated_smear_column.m</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read noise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7</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kplr2008102416_read-noise.txt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gain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8</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kplr2008072318_gain.txt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KADN-26196</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linearity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9</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kplr2009060215_linearity.txt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KADN-26196</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undershoot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10</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kplr2008102809_undershoot.txt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KADN-26197</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large-scale flat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11</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kplr2015236_largeflat.fits</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small-scale flat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12</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kplr2015236_smallflat.fits,</w:t>
            </w:r>
          </w:p>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kplr2015236_smallflat-uncert.fits</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invalid pixels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13</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cs="Calibri"/>
                <w:color w:val="000000"/>
                <w:sz w:val="22"/>
              </w:rPr>
            </w:pPr>
            <w:r w:rsidRPr="00171A57">
              <w:rPr>
                <w:rFonts w:cs="Calibri"/>
                <w:color w:val="000000"/>
                <w:sz w:val="22"/>
              </w:rPr>
              <w:t>n/a</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N</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pointing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14</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kplr2013050211_pointing.txt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KADN-26285</w:t>
            </w: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roll-time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15</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kplr2013040800_rolltime.txt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 xml:space="preserve">focal-plane geometry       </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16</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kplr2009060418_geometry.txt</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KADN-26285</w:t>
            </w:r>
          </w:p>
        </w:tc>
      </w:tr>
      <w:tr w:rsidR="003029E3"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3029E3" w:rsidRPr="004158AE" w:rsidRDefault="00C91AEF" w:rsidP="00D05325">
            <w:pPr>
              <w:widowControl w:val="0"/>
              <w:autoSpaceDE w:val="0"/>
              <w:autoSpaceDN w:val="0"/>
              <w:adjustRightInd w:val="0"/>
              <w:rPr>
                <w:rFonts w:cs="Calibri"/>
                <w:color w:val="000000"/>
              </w:rPr>
            </w:pPr>
            <w:r>
              <w:rPr>
                <w:rFonts w:cs="Calibri"/>
                <w:color w:val="000000"/>
              </w:rPr>
              <w:t>s</w:t>
            </w:r>
            <w:r w:rsidR="007B52DB">
              <w:rPr>
                <w:rFonts w:cs="Calibri"/>
                <w:color w:val="000000"/>
              </w:rPr>
              <w:t xml:space="preserve">implified </w:t>
            </w:r>
            <w:r w:rsidR="003029E3">
              <w:rPr>
                <w:rFonts w:cs="Calibri"/>
                <w:color w:val="000000"/>
              </w:rPr>
              <w:t>(RA, DEC) to pixel mapping</w:t>
            </w:r>
          </w:p>
        </w:tc>
        <w:tc>
          <w:tcPr>
            <w:tcW w:w="810" w:type="dxa"/>
            <w:tcBorders>
              <w:top w:val="single" w:sz="6" w:space="0" w:color="auto"/>
              <w:left w:val="single" w:sz="6" w:space="0" w:color="auto"/>
              <w:bottom w:val="single" w:sz="6" w:space="0" w:color="auto"/>
              <w:right w:val="single" w:sz="6" w:space="0" w:color="auto"/>
            </w:tcBorders>
          </w:tcPr>
          <w:p w:rsidR="003029E3" w:rsidRPr="004158AE" w:rsidRDefault="003029E3" w:rsidP="00D05325">
            <w:pPr>
              <w:widowControl w:val="0"/>
              <w:autoSpaceDE w:val="0"/>
              <w:autoSpaceDN w:val="0"/>
              <w:adjustRightInd w:val="0"/>
              <w:jc w:val="center"/>
              <w:rPr>
                <w:rFonts w:cs="Calibri"/>
                <w:color w:val="000000"/>
              </w:rPr>
            </w:pPr>
            <w:r>
              <w:rPr>
                <w:rFonts w:cs="Calibri"/>
                <w:color w:val="000000"/>
              </w:rPr>
              <w:t>14-16</w:t>
            </w:r>
          </w:p>
        </w:tc>
        <w:tc>
          <w:tcPr>
            <w:tcW w:w="5130" w:type="dxa"/>
            <w:tcBorders>
              <w:top w:val="single" w:sz="6" w:space="0" w:color="auto"/>
              <w:left w:val="single" w:sz="6" w:space="0" w:color="auto"/>
              <w:bottom w:val="single" w:sz="6" w:space="0" w:color="auto"/>
              <w:right w:val="single" w:sz="6" w:space="0" w:color="auto"/>
            </w:tcBorders>
          </w:tcPr>
          <w:p w:rsidR="003029E3" w:rsidRPr="00950214" w:rsidRDefault="00171A57" w:rsidP="00D05325">
            <w:pPr>
              <w:widowControl w:val="0"/>
              <w:autoSpaceDE w:val="0"/>
              <w:autoSpaceDN w:val="0"/>
              <w:adjustRightInd w:val="0"/>
              <w:rPr>
                <w:rFonts w:ascii="Courier" w:hAnsi="Courier"/>
                <w:sz w:val="22"/>
              </w:rPr>
            </w:pPr>
            <w:r w:rsidRPr="00171A57">
              <w:rPr>
                <w:rFonts w:ascii="Courier" w:hAnsi="Courier" w:cs="Times"/>
                <w:color w:val="2A2A2A"/>
                <w:sz w:val="22"/>
                <w:szCs w:val="28"/>
              </w:rPr>
              <w:t>morc_2_ra_dec_4_seasons.xls</w:t>
            </w:r>
          </w:p>
        </w:tc>
        <w:tc>
          <w:tcPr>
            <w:tcW w:w="720" w:type="dxa"/>
            <w:tcBorders>
              <w:top w:val="single" w:sz="6" w:space="0" w:color="auto"/>
              <w:left w:val="single" w:sz="6" w:space="0" w:color="auto"/>
              <w:bottom w:val="single" w:sz="6" w:space="0" w:color="auto"/>
              <w:right w:val="single" w:sz="6" w:space="0" w:color="auto"/>
            </w:tcBorders>
          </w:tcPr>
          <w:p w:rsidR="003029E3" w:rsidRDefault="003029E3" w:rsidP="00D05325">
            <w:pPr>
              <w:widowControl w:val="0"/>
              <w:autoSpaceDE w:val="0"/>
              <w:autoSpaceDN w:val="0"/>
              <w:adjustRightInd w:val="0"/>
              <w:rPr>
                <w:rFonts w:cs="Calibri"/>
                <w:color w:val="000000"/>
              </w:rPr>
            </w:pPr>
            <w:r>
              <w:rPr>
                <w:rFonts w:cs="Calibri"/>
                <w:color w:val="000000"/>
              </w:rPr>
              <w:t>N</w:t>
            </w:r>
          </w:p>
        </w:tc>
        <w:tc>
          <w:tcPr>
            <w:tcW w:w="1620" w:type="dxa"/>
            <w:tcBorders>
              <w:top w:val="single" w:sz="6" w:space="0" w:color="auto"/>
              <w:left w:val="single" w:sz="6" w:space="0" w:color="auto"/>
              <w:bottom w:val="single" w:sz="6" w:space="0" w:color="auto"/>
              <w:right w:val="single" w:sz="6" w:space="0" w:color="auto"/>
            </w:tcBorders>
          </w:tcPr>
          <w:p w:rsidR="003029E3" w:rsidRPr="004158AE" w:rsidRDefault="003029E3"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D53B4E" w:rsidP="00D05325">
            <w:pPr>
              <w:widowControl w:val="0"/>
              <w:autoSpaceDE w:val="0"/>
              <w:autoSpaceDN w:val="0"/>
              <w:adjustRightInd w:val="0"/>
              <w:rPr>
                <w:rFonts w:cs="Calibri"/>
                <w:color w:val="000000"/>
              </w:rPr>
            </w:pPr>
            <w:r>
              <w:rPr>
                <w:rFonts w:cs="Calibri"/>
                <w:color w:val="000000"/>
              </w:rPr>
              <w:t>pixel response</w:t>
            </w:r>
            <w:r w:rsidR="00215A46" w:rsidRPr="004158AE">
              <w:rPr>
                <w:rFonts w:cs="Calibri"/>
                <w:color w:val="000000"/>
              </w:rPr>
              <w:t xml:space="preserve"> function</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17</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sz w:val="22"/>
              </w:rPr>
              <w:t xml:space="preserve">kplr&lt;module&gt;.&lt;output&gt;_&lt;yyyyddd&gt;.fits </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Y</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video crosstalk</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18</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kplr_2015111701_video_crosstalk_rec_src.csv</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N</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r w:rsidR="00215A46" w:rsidRPr="00C03C31">
        <w:trPr>
          <w:trHeight w:val="302"/>
        </w:trPr>
        <w:tc>
          <w:tcPr>
            <w:tcW w:w="234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r w:rsidRPr="004158AE">
              <w:rPr>
                <w:rFonts w:cs="Calibri"/>
                <w:color w:val="000000"/>
              </w:rPr>
              <w:t>spectral response</w:t>
            </w:r>
          </w:p>
        </w:tc>
        <w:tc>
          <w:tcPr>
            <w:tcW w:w="81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jc w:val="center"/>
              <w:rPr>
                <w:rFonts w:cs="Calibri"/>
                <w:color w:val="000000"/>
              </w:rPr>
            </w:pPr>
            <w:r w:rsidRPr="004158AE">
              <w:rPr>
                <w:rFonts w:cs="Calibri"/>
                <w:color w:val="000000"/>
              </w:rPr>
              <w:t>19</w:t>
            </w:r>
          </w:p>
        </w:tc>
        <w:tc>
          <w:tcPr>
            <w:tcW w:w="5130" w:type="dxa"/>
            <w:tcBorders>
              <w:top w:val="single" w:sz="6" w:space="0" w:color="auto"/>
              <w:left w:val="single" w:sz="6" w:space="0" w:color="auto"/>
              <w:bottom w:val="single" w:sz="6" w:space="0" w:color="auto"/>
              <w:right w:val="single" w:sz="6" w:space="0" w:color="auto"/>
            </w:tcBorders>
          </w:tcPr>
          <w:p w:rsidR="00215A46" w:rsidRPr="00950214" w:rsidRDefault="00171A57" w:rsidP="00D05325">
            <w:pPr>
              <w:widowControl w:val="0"/>
              <w:autoSpaceDE w:val="0"/>
              <w:autoSpaceDN w:val="0"/>
              <w:adjustRightInd w:val="0"/>
              <w:rPr>
                <w:rFonts w:ascii="Courier" w:hAnsi="Courier" w:cs="Calibri"/>
                <w:color w:val="000000"/>
                <w:sz w:val="22"/>
              </w:rPr>
            </w:pPr>
            <w:r w:rsidRPr="00171A57">
              <w:rPr>
                <w:rFonts w:ascii="Courier" w:hAnsi="Courier" w:cs="Calibri"/>
                <w:color w:val="000000"/>
                <w:sz w:val="22"/>
              </w:rPr>
              <w:t>kplr_2015120120_spectral_response.csv</w:t>
            </w:r>
          </w:p>
        </w:tc>
        <w:tc>
          <w:tcPr>
            <w:tcW w:w="720" w:type="dxa"/>
            <w:tcBorders>
              <w:top w:val="single" w:sz="6" w:space="0" w:color="auto"/>
              <w:left w:val="single" w:sz="6" w:space="0" w:color="auto"/>
              <w:bottom w:val="single" w:sz="6" w:space="0" w:color="auto"/>
              <w:right w:val="single" w:sz="6" w:space="0" w:color="auto"/>
            </w:tcBorders>
          </w:tcPr>
          <w:p w:rsidR="00215A46" w:rsidRPr="004158AE" w:rsidRDefault="004173D5" w:rsidP="00D05325">
            <w:pPr>
              <w:widowControl w:val="0"/>
              <w:autoSpaceDE w:val="0"/>
              <w:autoSpaceDN w:val="0"/>
              <w:adjustRightInd w:val="0"/>
              <w:rPr>
                <w:rFonts w:cs="Calibri"/>
                <w:color w:val="000000"/>
              </w:rPr>
            </w:pPr>
            <w:r>
              <w:rPr>
                <w:rFonts w:cs="Calibri"/>
                <w:color w:val="000000"/>
              </w:rPr>
              <w:t>N</w:t>
            </w:r>
          </w:p>
        </w:tc>
        <w:tc>
          <w:tcPr>
            <w:tcW w:w="1620" w:type="dxa"/>
            <w:tcBorders>
              <w:top w:val="single" w:sz="6" w:space="0" w:color="auto"/>
              <w:left w:val="single" w:sz="6" w:space="0" w:color="auto"/>
              <w:bottom w:val="single" w:sz="6" w:space="0" w:color="auto"/>
              <w:right w:val="single" w:sz="6" w:space="0" w:color="auto"/>
            </w:tcBorders>
          </w:tcPr>
          <w:p w:rsidR="00215A46" w:rsidRPr="004158AE" w:rsidRDefault="00215A46" w:rsidP="00D05325">
            <w:pPr>
              <w:widowControl w:val="0"/>
              <w:autoSpaceDE w:val="0"/>
              <w:autoSpaceDN w:val="0"/>
              <w:adjustRightInd w:val="0"/>
              <w:rPr>
                <w:rFonts w:cs="Calibri"/>
                <w:color w:val="000000"/>
              </w:rPr>
            </w:pPr>
          </w:p>
        </w:tc>
      </w:tr>
    </w:tbl>
    <w:p w:rsidR="00EC0109" w:rsidRDefault="00EC0109" w:rsidP="00EC0109"/>
    <w:p w:rsidR="00EC0109" w:rsidRPr="003D7CA5" w:rsidRDefault="00EC0109" w:rsidP="00EC0109">
      <w:pPr>
        <w:pStyle w:val="Heading4"/>
        <w:numPr>
          <w:ilvl w:val="0"/>
          <w:numId w:val="0"/>
        </w:numPr>
      </w:pPr>
      <w:r>
        <w:t>2.3.5.1 Clock State Mask</w:t>
      </w:r>
    </w:p>
    <w:p w:rsidR="00335D04" w:rsidRDefault="00EC0109" w:rsidP="00335D04">
      <w:pPr>
        <w:widowControl w:val="0"/>
        <w:autoSpaceDE w:val="0"/>
        <w:autoSpaceDN w:val="0"/>
        <w:adjustRightInd w:val="0"/>
        <w:jc w:val="both"/>
      </w:pPr>
      <w:r w:rsidRPr="00FC7D0D">
        <w:rPr>
          <w:rFonts w:cs="Times"/>
          <w:color w:val="2A2A2A"/>
          <w:szCs w:val="28"/>
        </w:rPr>
        <w:t xml:space="preserve">The </w:t>
      </w:r>
      <w:r>
        <w:rPr>
          <w:rFonts w:cs="Times"/>
          <w:color w:val="2A2A2A"/>
          <w:szCs w:val="28"/>
        </w:rPr>
        <w:t>Fine Guidance Sensor (FGS) frame transfer (FT) and parallel transfer (</w:t>
      </w:r>
      <w:r w:rsidRPr="00FC7D0D">
        <w:rPr>
          <w:rFonts w:cs="Times"/>
          <w:color w:val="2A2A2A"/>
          <w:szCs w:val="28"/>
        </w:rPr>
        <w:t xml:space="preserve">PT) clocks crosstalk into the science data as described in KIH </w:t>
      </w:r>
      <w:r w:rsidR="00DC74CD">
        <w:rPr>
          <w:rFonts w:cs="Times"/>
          <w:color w:val="2A2A2A"/>
          <w:szCs w:val="28"/>
        </w:rPr>
        <w:t>§</w:t>
      </w:r>
      <w:r w:rsidRPr="00FC7D0D">
        <w:rPr>
          <w:rFonts w:cs="Times"/>
          <w:color w:val="2A2A2A"/>
          <w:szCs w:val="28"/>
        </w:rPr>
        <w:t xml:space="preserve">6.2.  The clock state mask describes the state of the FGS clocks during the digitization of a science pixel for users who wish to model the time and temperature dependence of FGS crosstalk. </w:t>
      </w:r>
      <w:r>
        <w:rPr>
          <w:rFonts w:cs="Times"/>
          <w:color w:val="2A2A2A"/>
          <w:szCs w:val="28"/>
        </w:rPr>
        <w:t>To first order, all science pixels having the same FGS clock state</w:t>
      </w:r>
      <w:r w:rsidRPr="009F60C0">
        <w:rPr>
          <w:rFonts w:cs="Times"/>
          <w:color w:val="2A2A2A"/>
          <w:szCs w:val="28"/>
        </w:rPr>
        <w:t xml:space="preserve"> can be expected to have the same</w:t>
      </w:r>
      <w:r>
        <w:rPr>
          <w:rFonts w:cs="Times"/>
          <w:color w:val="2A2A2A"/>
          <w:szCs w:val="28"/>
        </w:rPr>
        <w:t xml:space="preserve"> </w:t>
      </w:r>
      <w:r w:rsidRPr="009F60C0">
        <w:rPr>
          <w:rFonts w:cs="Times"/>
          <w:color w:val="2A2A2A"/>
          <w:szCs w:val="28"/>
        </w:rPr>
        <w:t>crosstalk offset and thermal behavior</w:t>
      </w:r>
      <w:r>
        <w:rPr>
          <w:rFonts w:cs="Times"/>
          <w:color w:val="2A2A2A"/>
          <w:szCs w:val="28"/>
        </w:rPr>
        <w:t>.</w:t>
      </w:r>
      <w:r w:rsidRPr="00FC7D0D">
        <w:rPr>
          <w:rFonts w:cs="Times"/>
          <w:color w:val="2A2A2A"/>
          <w:szCs w:val="28"/>
        </w:rPr>
        <w:t xml:space="preserve"> </w:t>
      </w:r>
      <w:r>
        <w:rPr>
          <w:rFonts w:cs="Times"/>
          <w:color w:val="2A2A2A"/>
          <w:szCs w:val="28"/>
        </w:rPr>
        <w:t xml:space="preserve">The </w:t>
      </w:r>
      <w:r w:rsidRPr="00353C11">
        <w:rPr>
          <w:rFonts w:cs="Times"/>
          <w:color w:val="2A2A2A"/>
          <w:szCs w:val="28"/>
        </w:rPr>
        <w:t>clock state mask</w:t>
      </w:r>
      <w:r>
        <w:rPr>
          <w:rFonts w:cs="Times"/>
          <w:color w:val="2A2A2A"/>
          <w:szCs w:val="28"/>
        </w:rPr>
        <w:t xml:space="preserve"> includes both a 3-</w:t>
      </w:r>
      <w:r w:rsidRPr="00FC7D0D">
        <w:rPr>
          <w:rFonts w:cs="Times"/>
          <w:color w:val="2A2A2A"/>
          <w:szCs w:val="28"/>
        </w:rPr>
        <w:t xml:space="preserve">pixel delay due to the </w:t>
      </w:r>
      <w:r w:rsidR="001B2C8E">
        <w:rPr>
          <w:rFonts w:cs="Times"/>
          <w:color w:val="2A2A2A"/>
          <w:szCs w:val="28"/>
        </w:rPr>
        <w:t>analog-to-digital</w:t>
      </w:r>
      <w:r>
        <w:rPr>
          <w:rFonts w:cs="Times"/>
          <w:color w:val="2A2A2A"/>
          <w:szCs w:val="28"/>
        </w:rPr>
        <w:t xml:space="preserve"> conversion process, and a 3-</w:t>
      </w:r>
      <w:r w:rsidRPr="00FC7D0D">
        <w:rPr>
          <w:rFonts w:cs="Times"/>
          <w:color w:val="2A2A2A"/>
          <w:szCs w:val="28"/>
        </w:rPr>
        <w:t>pixel advance to provide a baseline just before the crosstalk, with the net resul</w:t>
      </w:r>
      <w:r>
        <w:rPr>
          <w:rFonts w:cs="Times"/>
          <w:color w:val="2A2A2A"/>
          <w:szCs w:val="28"/>
        </w:rPr>
        <w:t>t that the first FGS-PT pixel</w:t>
      </w:r>
      <w:r w:rsidRPr="00FC7D0D">
        <w:rPr>
          <w:rFonts w:cs="Times"/>
          <w:color w:val="2A2A2A"/>
          <w:szCs w:val="28"/>
        </w:rPr>
        <w:t xml:space="preserve"> identified in the </w:t>
      </w:r>
      <w:r w:rsidRPr="00353C11">
        <w:rPr>
          <w:rFonts w:cs="Times"/>
          <w:color w:val="2A2A2A"/>
          <w:szCs w:val="28"/>
        </w:rPr>
        <w:t>clock state mask</w:t>
      </w:r>
      <w:r w:rsidRPr="00FC7D0D">
        <w:rPr>
          <w:rFonts w:cs="Times"/>
          <w:color w:val="2A2A2A"/>
          <w:szCs w:val="28"/>
        </w:rPr>
        <w:t xml:space="preserve"> for each PT clock sequence occurs just as the FGS is clocked, but 3 pixels before the effect of this clocking appears in the digitized science pixel output.  </w:t>
      </w:r>
      <w:r>
        <w:t>T</w:t>
      </w:r>
      <w:r w:rsidRPr="009F60C0">
        <w:t>he clocking crosstalk pattern repeats 5 times during a science frame read</w:t>
      </w:r>
      <w:r w:rsidR="0033079B">
        <w:t>-</w:t>
      </w:r>
      <w:r w:rsidRPr="009F60C0">
        <w:t>out (due to the 10 Hz FGS and the 0.5 sec science CCD readout time</w:t>
      </w:r>
      <w:r w:rsidR="0044766E">
        <w:t>s</w:t>
      </w:r>
      <w:r w:rsidRPr="009F60C0">
        <w:t>)</w:t>
      </w:r>
      <w:r>
        <w:t>.</w:t>
      </w:r>
      <w:r w:rsidRPr="009F60C0">
        <w:t xml:space="preserve"> </w:t>
      </w:r>
    </w:p>
    <w:p w:rsidR="00EC0109" w:rsidRDefault="00EC0109" w:rsidP="00EC0109">
      <w:pPr>
        <w:widowControl w:val="0"/>
        <w:autoSpaceDE w:val="0"/>
        <w:autoSpaceDN w:val="0"/>
        <w:adjustRightInd w:val="0"/>
      </w:pPr>
    </w:p>
    <w:p w:rsidR="00335D04" w:rsidRDefault="00EC0109" w:rsidP="00335D04">
      <w:pPr>
        <w:jc w:val="both"/>
      </w:pPr>
      <w:r w:rsidRPr="00FC7D0D">
        <w:rPr>
          <w:rFonts w:cs="Times"/>
          <w:color w:val="2A2A2A"/>
          <w:szCs w:val="28"/>
        </w:rPr>
        <w:t xml:space="preserve">The </w:t>
      </w:r>
      <w:r>
        <w:rPr>
          <w:rFonts w:cs="Times"/>
          <w:color w:val="2A2A2A"/>
          <w:szCs w:val="28"/>
        </w:rPr>
        <w:t>file format</w:t>
      </w:r>
      <w:r w:rsidR="001B2C8E">
        <w:rPr>
          <w:rFonts w:cs="Times"/>
          <w:color w:val="2A2A2A"/>
          <w:szCs w:val="28"/>
        </w:rPr>
        <w:t xml:space="preserve"> is</w:t>
      </w:r>
      <w:r w:rsidRPr="00FC7D0D">
        <w:rPr>
          <w:rFonts w:cs="Times"/>
          <w:color w:val="2A2A2A"/>
          <w:szCs w:val="28"/>
        </w:rPr>
        <w:t xml:space="preserve"> </w:t>
      </w:r>
      <w:r w:rsidR="001B2C8E">
        <w:rPr>
          <w:rFonts w:cs="Times"/>
          <w:color w:val="2A2A2A"/>
          <w:szCs w:val="28"/>
        </w:rPr>
        <w:t xml:space="preserve">a FITS image of unsigned integers, </w:t>
      </w:r>
      <w:r w:rsidRPr="00FC7D0D">
        <w:rPr>
          <w:rFonts w:cs="Times"/>
          <w:color w:val="2A2A2A"/>
          <w:szCs w:val="28"/>
        </w:rPr>
        <w:t>1132 column</w:t>
      </w:r>
      <w:r w:rsidR="001B2C8E">
        <w:rPr>
          <w:rFonts w:cs="Times"/>
          <w:color w:val="2A2A2A"/>
          <w:szCs w:val="28"/>
        </w:rPr>
        <w:t>s by</w:t>
      </w:r>
      <w:r w:rsidRPr="00FC7D0D">
        <w:rPr>
          <w:rFonts w:cs="Times"/>
          <w:color w:val="2A2A2A"/>
          <w:szCs w:val="28"/>
        </w:rPr>
        <w:t xml:space="preserve"> 1070 row</w:t>
      </w:r>
      <w:r w:rsidR="001B2C8E">
        <w:rPr>
          <w:rFonts w:cs="Times"/>
          <w:color w:val="2A2A2A"/>
          <w:szCs w:val="28"/>
        </w:rPr>
        <w:t>s.</w:t>
      </w:r>
      <w:r>
        <w:rPr>
          <w:rFonts w:cs="Times"/>
          <w:color w:val="2A2A2A"/>
          <w:szCs w:val="28"/>
        </w:rPr>
        <w:t xml:space="preserve">  The values 16-31 indicate the 16 FT pixel states, values 32-63 the 32 PT pixel states, and the value 96 indicates the serial transfer state. </w:t>
      </w:r>
      <w:r w:rsidR="006145A6">
        <w:rPr>
          <w:rFonts w:cs="Times"/>
          <w:color w:val="2A2A2A"/>
          <w:szCs w:val="28"/>
        </w:rPr>
        <w:t xml:space="preserve">Values 0-15 are not used.  </w:t>
      </w:r>
      <w:r>
        <w:rPr>
          <w:rFonts w:cs="Times"/>
          <w:color w:val="2A2A2A"/>
          <w:szCs w:val="28"/>
        </w:rPr>
        <w:t xml:space="preserve">The clock state mask is </w:t>
      </w:r>
      <w:r w:rsidRPr="00FC7D0D">
        <w:rPr>
          <w:rFonts w:cs="Times"/>
          <w:color w:val="2A2A2A"/>
          <w:szCs w:val="28"/>
        </w:rPr>
        <w:t xml:space="preserve">the same for every channel. </w:t>
      </w:r>
      <w:r w:rsidR="0044766E">
        <w:t xml:space="preserve">The file name is </w:t>
      </w:r>
      <w:r w:rsidR="00171A57" w:rsidRPr="00171A57">
        <w:rPr>
          <w:rFonts w:ascii="Courier" w:hAnsi="Courier"/>
        </w:rPr>
        <w:t>clock_state_mask_KADN-26205_20081218.fits</w:t>
      </w:r>
      <w:r w:rsidR="0044766E" w:rsidRPr="0033079B">
        <w:t>.</w:t>
      </w:r>
      <w:r w:rsidR="0044766E">
        <w:t xml:space="preserve"> </w:t>
      </w:r>
      <w:r w:rsidRPr="00FC7D0D">
        <w:rPr>
          <w:rFonts w:cs="Times"/>
          <w:color w:val="2A2A2A"/>
          <w:szCs w:val="28"/>
        </w:rPr>
        <w:t xml:space="preserve">See KADN-26205 </w:t>
      </w:r>
      <w:r>
        <w:rPr>
          <w:rFonts w:cs="Times"/>
          <w:color w:val="2A2A2A"/>
          <w:szCs w:val="28"/>
        </w:rPr>
        <w:t xml:space="preserve">(Van Cleve, 2008) </w:t>
      </w:r>
      <w:r w:rsidRPr="00FC7D0D">
        <w:rPr>
          <w:rFonts w:cs="Times"/>
          <w:color w:val="2A2A2A"/>
          <w:szCs w:val="28"/>
        </w:rPr>
        <w:t>for a more detailed discussion</w:t>
      </w:r>
      <w:r w:rsidR="0061303B">
        <w:rPr>
          <w:rFonts w:cs="Times"/>
          <w:color w:val="2A2A2A"/>
          <w:szCs w:val="28"/>
        </w:rPr>
        <w:t>.</w:t>
      </w:r>
    </w:p>
    <w:p w:rsidR="00335D04" w:rsidRDefault="00EC0109" w:rsidP="00335D04">
      <w:pPr>
        <w:pStyle w:val="Heading4"/>
        <w:jc w:val="both"/>
      </w:pPr>
      <w:r>
        <w:t>2.3.5.2 Static 2D Black</w:t>
      </w:r>
    </w:p>
    <w:p w:rsidR="00335D04" w:rsidRDefault="00EC0109" w:rsidP="00335D04">
      <w:pPr>
        <w:jc w:val="both"/>
      </w:pPr>
      <w:r w:rsidRPr="002A026A">
        <w:rPr>
          <w:i/>
        </w:rPr>
        <w:t>Black Level Overview</w:t>
      </w:r>
      <w:r>
        <w:t xml:space="preserve">:  The black level (or bias) is the output of a CCD when it is not illuminated, and dark current is negligible at low temperatures or short integration times. Due to the nature of </w:t>
      </w:r>
      <w:r w:rsidRPr="00A55A1F">
        <w:rPr>
          <w:i/>
        </w:rPr>
        <w:t>Kepler</w:t>
      </w:r>
      <w:r>
        <w:t>’s readout electronics, this black level has a two-dimensional spatial</w:t>
      </w:r>
      <w:r w:rsidR="00394AEF">
        <w:t xml:space="preserve"> structure that</w:t>
      </w:r>
      <w:r>
        <w:t xml:space="preserve"> also varies with time and temperature (KIH §6).  Pipeline pixel processing before DR 24 used only the time and temperature-independent part of the</w:t>
      </w:r>
      <w:r w:rsidR="0001791B">
        <w:t xml:space="preserve"> </w:t>
      </w:r>
      <w:r w:rsidR="0001791B" w:rsidRPr="0001791B">
        <w:t>two-dimensional black, described in this section, along with the time varying 1D black (</w:t>
      </w:r>
      <w:r w:rsidR="003B200D">
        <w:t>§</w:t>
      </w:r>
      <w:r w:rsidR="0001791B" w:rsidRPr="0001791B">
        <w:t>2.3.5.4; Quintana et al., 2010)</w:t>
      </w:r>
      <w:r>
        <w:t>.  For DR</w:t>
      </w:r>
      <w:r w:rsidR="002E2F4F">
        <w:t xml:space="preserve"> </w:t>
      </w:r>
      <w:r>
        <w:t xml:space="preserve">24 and later releases, the time and temperature dependence (see </w:t>
      </w:r>
      <w:r w:rsidRPr="00882554">
        <w:t xml:space="preserve">Kolodziejczak </w:t>
      </w:r>
      <w:r>
        <w:t>et al. 2010) was modeled using the 2D dynamic black model</w:t>
      </w:r>
      <w:r w:rsidR="00290F48">
        <w:t xml:space="preserve"> “Dynablack”</w:t>
      </w:r>
      <w:r>
        <w:t xml:space="preserve"> (§2.3.5.3) or the 1D approximation (§2.3.5.4) to the 2D dynamic black, depending on which model had a lower variance for a given quarter and channel. In cases where the Dynablack model was computed, but not used by the pipeline</w:t>
      </w:r>
      <w:r w:rsidR="0061303B">
        <w:t>,</w:t>
      </w:r>
      <w:r>
        <w:t xml:space="preserve"> there will be both Dynablack and 1D black models from which the user may choose. Users can determine which black algorithm was used for a particular data set from the FITS keyword BLKALGO (with values: “exponentialOneDBlack,” or “dynablack”). </w:t>
      </w:r>
      <w:r w:rsidR="00191EC1" w:rsidRPr="00191EC1">
        <w:t>Note that the static 2D black and the 1D black are designed to be used together in that the 1D black is a fit to the residual signal after subtracting th</w:t>
      </w:r>
      <w:r w:rsidR="00191EC1">
        <w:t>e static 2D black. The Dynamic 2D</w:t>
      </w:r>
      <w:r w:rsidR="00191EC1" w:rsidRPr="00191EC1">
        <w:t xml:space="preserve"> black model includes the mean black signal along with the spatial and temporal dependence of the black.</w:t>
      </w:r>
      <w:r w:rsidR="00191EC1">
        <w:t xml:space="preserve"> </w:t>
      </w:r>
      <w:r w:rsidR="00E201CD">
        <w:t>T</w:t>
      </w:r>
      <w:r>
        <w:t xml:space="preserve">he short-duration quarters Q0, Q1, and Q17 use the 1D black for all channels. </w:t>
      </w:r>
    </w:p>
    <w:p w:rsidR="00335D04" w:rsidRDefault="00335D04" w:rsidP="00335D04">
      <w:pPr>
        <w:jc w:val="both"/>
      </w:pPr>
    </w:p>
    <w:p w:rsidR="00335D04" w:rsidRDefault="00EC0109" w:rsidP="00335D04">
      <w:pPr>
        <w:jc w:val="both"/>
      </w:pPr>
      <w:r>
        <w:t xml:space="preserve">The static 2D black includes a constant electronic offset that has been added to the CCD voltage to ensure that only positive signals are input to the analog-to-digital converter (ADC). The 2D black model consists of a full-frame image for each </w:t>
      </w:r>
      <w:r w:rsidR="0006299F">
        <w:t>of</w:t>
      </w:r>
      <w:r>
        <w:t xml:space="preserve"> </w:t>
      </w:r>
      <w:r w:rsidRPr="00A55A1F">
        <w:rPr>
          <w:i/>
        </w:rPr>
        <w:t>Kepler</w:t>
      </w:r>
      <w:r>
        <w:t xml:space="preserve">’s 84 detector channels </w:t>
      </w:r>
      <w:r w:rsidR="0012756B">
        <w:t xml:space="preserve">and is </w:t>
      </w:r>
      <w:r>
        <w:t xml:space="preserve">stored in the file </w:t>
      </w:r>
      <w:r w:rsidR="00171A57" w:rsidRPr="00171A57">
        <w:rPr>
          <w:rFonts w:ascii="Courier" w:hAnsi="Courier"/>
        </w:rPr>
        <w:t>kplr2015238_2dblack.fits</w:t>
      </w:r>
      <w:r w:rsidR="00CA530D">
        <w:rPr>
          <w:rFonts w:ascii="Courier" w:hAnsi="Courier"/>
        </w:rPr>
        <w:t>.</w:t>
      </w:r>
      <w:r>
        <w:t xml:space="preserve"> The FITS file format follows th</w:t>
      </w:r>
      <w:r w:rsidR="001A4137">
        <w:t xml:space="preserve">e same format as </w:t>
      </w:r>
      <w:r w:rsidRPr="00A55A1F">
        <w:rPr>
          <w:i/>
        </w:rPr>
        <w:t>Kepler</w:t>
      </w:r>
      <w:r>
        <w:t xml:space="preserve"> full-frame star images: an empty primary data HDU followed by 84 image extensions. The 2D black model is in units of counts (or DN) per read and is scaled to be appropriate for a single CCD </w:t>
      </w:r>
      <w:r w:rsidR="001A725C">
        <w:t>frame</w:t>
      </w:r>
      <w:r>
        <w:t xml:space="preserve"> Therefore, multiply the model by 9 to apply it to short-cadence data consisting of 9 </w:t>
      </w:r>
      <w:r w:rsidR="001A725C">
        <w:t xml:space="preserve">frames </w:t>
      </w:r>
      <w:r>
        <w:t>per cadence (FITS keywords NUM_FRM, NREADOUT)</w:t>
      </w:r>
      <w:r w:rsidR="001A725C">
        <w:t>, and m</w:t>
      </w:r>
      <w:r>
        <w:t>ultiply the model by 270 for use with long-cadence data. To correct an image for the 2D black signal, first shift the raw data as described under RAW_CNTS in §2.3.2, then subtract the scaled 2D black</w:t>
      </w:r>
      <w:r w:rsidR="003B200D">
        <w:t xml:space="preserve"> </w:t>
      </w:r>
      <w:r>
        <w:t>model from the shifted raw data pixel-by-pixel.  The 2D black uncertainty (</w:t>
      </w:r>
      <w:r w:rsidR="00171A57" w:rsidRPr="00171A57">
        <w:rPr>
          <w:rFonts w:ascii="Courier" w:hAnsi="Courier"/>
        </w:rPr>
        <w:t>kplr2015238_2dblack-uncert.fits</w:t>
      </w:r>
      <w:r>
        <w:t>) contains the single-frame 1</w:t>
      </w:r>
      <w:r>
        <w:sym w:font="Symbol" w:char="F073"/>
      </w:r>
      <w:r>
        <w:t xml:space="preserve"> uncertainty for each pixel’s black value and follows the same file format.</w:t>
      </w:r>
    </w:p>
    <w:p w:rsidR="00335D04" w:rsidRDefault="00335D04" w:rsidP="00335D04">
      <w:pPr>
        <w:jc w:val="both"/>
      </w:pPr>
    </w:p>
    <w:p w:rsidR="00335D04" w:rsidRDefault="00EC0109" w:rsidP="00335D04">
      <w:pPr>
        <w:jc w:val="both"/>
      </w:pPr>
      <w:r>
        <w:t xml:space="preserve">The 2D black correction is the first CCD pixel calibration after the pixel values are corrected for the fixed offset and mean black levels as part of the onboard requantization and compression. The 2D black signal has some dependence on the local detector electronics (LDE) temperature. The static 2D black model was generated from 25 unilluminated full-frame images collected at a temperature within the </w:t>
      </w:r>
      <w:r w:rsidRPr="00A55A1F">
        <w:rPr>
          <w:i/>
        </w:rPr>
        <w:t>Kepler</w:t>
      </w:r>
      <w:r>
        <w:t xml:space="preserve"> flight temperature range. The 2D black model is appropriate for use with all </w:t>
      </w:r>
      <w:r w:rsidRPr="00A55A1F">
        <w:rPr>
          <w:i/>
        </w:rPr>
        <w:t>Kepler</w:t>
      </w:r>
      <w:r>
        <w:t xml:space="preserve"> science data. Low-level thermal effects are corrected for in later calibration stages (see </w:t>
      </w:r>
      <w:r w:rsidR="00785DB6">
        <w:t>§</w:t>
      </w:r>
      <w:r>
        <w:t>2.3.5.4 1D Black</w:t>
      </w:r>
      <w:r w:rsidR="00785DB6">
        <w:t xml:space="preserve"> and §</w:t>
      </w:r>
      <w:r>
        <w:t xml:space="preserve">2.3.5.3 Dynablack for details). </w:t>
      </w:r>
      <w:r w:rsidR="00455258">
        <w:t xml:space="preserve">Quintana et al. (2010) describe </w:t>
      </w:r>
      <w:r>
        <w:t xml:space="preserve">all of the steps </w:t>
      </w:r>
      <w:r w:rsidR="00455258">
        <w:t xml:space="preserve">involved </w:t>
      </w:r>
      <w:r>
        <w:t xml:space="preserve">in </w:t>
      </w:r>
      <w:r w:rsidRPr="00A55A1F">
        <w:rPr>
          <w:i/>
        </w:rPr>
        <w:t>Kepler</w:t>
      </w:r>
      <w:r>
        <w:t xml:space="preserve"> </w:t>
      </w:r>
      <w:r w:rsidR="00C03D48">
        <w:t xml:space="preserve">pipeline </w:t>
      </w:r>
      <w:r>
        <w:t xml:space="preserve">pixel calibrations. </w:t>
      </w:r>
    </w:p>
    <w:p w:rsidR="00335D04" w:rsidRDefault="00335D04" w:rsidP="00335D04">
      <w:pPr>
        <w:jc w:val="both"/>
      </w:pPr>
    </w:p>
    <w:p w:rsidR="00335D04" w:rsidRDefault="00EC0109" w:rsidP="00335D04">
      <w:pPr>
        <w:jc w:val="both"/>
      </w:pPr>
      <w:r>
        <w:t xml:space="preserve">Because of the synchronized readout of the </w:t>
      </w:r>
      <w:r w:rsidRPr="00A55A1F">
        <w:rPr>
          <w:i/>
        </w:rPr>
        <w:t>Kepler</w:t>
      </w:r>
      <w:r>
        <w:t xml:space="preserve"> science CCDs and the simultaneous readout of the FGS CCDs sharing the same local detector electronics, there are spatially dependent signals in the black level that vary from channel-to-channel. The 2D black FC model contains four primary components: </w:t>
      </w:r>
    </w:p>
    <w:p w:rsidR="00335D04" w:rsidRDefault="00EC0109" w:rsidP="00335D04">
      <w:pPr>
        <w:pStyle w:val="ListParagraph"/>
        <w:numPr>
          <w:ilvl w:val="0"/>
          <w:numId w:val="23"/>
        </w:numPr>
        <w:jc w:val="both"/>
      </w:pPr>
      <w:r>
        <w:t>a scalar component corresponding to the mean black level of the channel,</w:t>
      </w:r>
    </w:p>
    <w:p w:rsidR="00335D04" w:rsidRDefault="00EC0109" w:rsidP="00335D04">
      <w:pPr>
        <w:pStyle w:val="ListParagraph"/>
        <w:numPr>
          <w:ilvl w:val="0"/>
          <w:numId w:val="23"/>
        </w:numPr>
        <w:jc w:val="both"/>
      </w:pPr>
      <w:r>
        <w:t xml:space="preserve">a smoothly varying row-wise spatial component, </w:t>
      </w:r>
    </w:p>
    <w:p w:rsidR="00335D04" w:rsidRDefault="00EC0109" w:rsidP="00335D04">
      <w:pPr>
        <w:pStyle w:val="ListParagraph"/>
        <w:numPr>
          <w:ilvl w:val="0"/>
          <w:numId w:val="23"/>
        </w:numPr>
        <w:jc w:val="both"/>
      </w:pPr>
      <w:r>
        <w:t xml:space="preserve">a smoothly varying column-wise ringing at the start of each row, </w:t>
      </w:r>
    </w:p>
    <w:p w:rsidR="00171A57" w:rsidRDefault="00EC0109" w:rsidP="00171A57">
      <w:pPr>
        <w:pStyle w:val="ListParagraph"/>
        <w:numPr>
          <w:ilvl w:val="0"/>
          <w:numId w:val="23"/>
        </w:numPr>
        <w:jc w:val="both"/>
      </w:pPr>
      <w:r>
        <w:t xml:space="preserve">and a high-spatial frequency FGS clocking </w:t>
      </w:r>
      <w:r w:rsidR="005B4016">
        <w:t>crosstalk</w:t>
      </w:r>
      <w:r>
        <w:t xml:space="preserve"> pattern</w:t>
      </w:r>
      <w:r w:rsidR="00785DB6">
        <w:t xml:space="preserve"> </w:t>
      </w:r>
      <w:r>
        <w:t xml:space="preserve">(see </w:t>
      </w:r>
      <w:r w:rsidRPr="00681987">
        <w:t>KIH</w:t>
      </w:r>
      <w:r>
        <w:t xml:space="preserve"> </w:t>
      </w:r>
      <w:r w:rsidR="00785DB6">
        <w:t>§</w:t>
      </w:r>
      <w:r>
        <w:t xml:space="preserve">5 &amp; </w:t>
      </w:r>
      <w:r w:rsidR="00785DB6">
        <w:t>§</w:t>
      </w:r>
      <w:r>
        <w:t>6 for details).</w:t>
      </w:r>
    </w:p>
    <w:p w:rsidR="002F1C19" w:rsidRDefault="002F1C19" w:rsidP="00335D04">
      <w:pPr>
        <w:pStyle w:val="Heading4"/>
        <w:jc w:val="both"/>
      </w:pPr>
    </w:p>
    <w:p w:rsidR="00335D04" w:rsidRDefault="00EC0109" w:rsidP="00335D04">
      <w:pPr>
        <w:pStyle w:val="Heading4"/>
        <w:jc w:val="both"/>
      </w:pPr>
      <w:r>
        <w:t>2.3.5.3 Dynamic 2D Black</w:t>
      </w:r>
    </w:p>
    <w:p w:rsidR="00335D04" w:rsidRDefault="00EC0109" w:rsidP="00335D04">
      <w:pPr>
        <w:jc w:val="both"/>
      </w:pPr>
      <w:r>
        <w:t>The dynamic 2D black represents the time and temperature variation of the black level (</w:t>
      </w:r>
      <w:r w:rsidRPr="009512CB">
        <w:t>Kolodziejczak</w:t>
      </w:r>
      <w:r>
        <w:t xml:space="preserve"> et al. 2010), and is used in DR</w:t>
      </w:r>
      <w:r w:rsidR="002E2F4F">
        <w:t xml:space="preserve"> </w:t>
      </w:r>
      <w:r>
        <w:t>24 and later when it gives a better fit to the data for a given quarter and channel than the 1D approximation (§2.3.5.4).  This dynamic 2D black is calculated in the pipeline</w:t>
      </w:r>
      <w:r w:rsidR="00272282">
        <w:t>’s</w:t>
      </w:r>
      <w:r>
        <w:t xml:space="preserve"> “Dynablack” module. Because of the complexity of the model and the data needed to compute it, we have provided MATLAB code and data files (“Dynablack blobs”) that allow the user to compute the dynamic 2D black level for all pixels for all valid long cadences</w:t>
      </w:r>
      <w:r w:rsidR="001B7CDE">
        <w:t xml:space="preserve"> in Q2-Q1</w:t>
      </w:r>
      <w:r w:rsidR="003B200D">
        <w:t>6</w:t>
      </w:r>
      <w:r w:rsidR="00CC0734">
        <w:t>, even in cases when the pipeline selected the 1D black (§</w:t>
      </w:r>
      <w:r w:rsidR="004C7597">
        <w:t>2.3.5.4</w:t>
      </w:r>
      <w:r w:rsidR="00CC0734">
        <w:t>) as a better fit</w:t>
      </w:r>
      <w:r>
        <w:t xml:space="preserve">. </w:t>
      </w:r>
      <w:r w:rsidRPr="00A663D1">
        <w:t xml:space="preserve">For further details on the Dynablack </w:t>
      </w:r>
      <w:r>
        <w:t xml:space="preserve">model and the </w:t>
      </w:r>
      <w:r w:rsidRPr="00A663D1">
        <w:t xml:space="preserve">fitting process </w:t>
      </w:r>
      <w:r>
        <w:t xml:space="preserve">see </w:t>
      </w:r>
      <w:r w:rsidRPr="00E611F7">
        <w:t>Kolodziejczak</w:t>
      </w:r>
      <w:r>
        <w:t xml:space="preserve"> et al. (2010). </w:t>
      </w:r>
    </w:p>
    <w:p w:rsidR="00335D04" w:rsidRDefault="00335D04" w:rsidP="00335D04">
      <w:pPr>
        <w:jc w:val="both"/>
      </w:pPr>
    </w:p>
    <w:p w:rsidR="00335D04" w:rsidRDefault="00EC0109" w:rsidP="00335D04">
      <w:pPr>
        <w:jc w:val="both"/>
      </w:pPr>
      <w:r>
        <w:t xml:space="preserve">The Dynablack blobs are packaged per quarter and channel. The dynamic 2D black model units, raw data shift, and scaling with number of reads are the same as for the static 2D black (§2.3.5.2).  The naming convention for the blob files is: </w:t>
      </w:r>
    </w:p>
    <w:p w:rsidR="00EC0109" w:rsidRPr="0033079B" w:rsidRDefault="00EC0109" w:rsidP="00EC0109"/>
    <w:p w:rsidR="00EC0109" w:rsidRPr="0033079B" w:rsidRDefault="00EC0109" w:rsidP="00EC0109">
      <w:pPr>
        <w:ind w:firstLine="720"/>
      </w:pPr>
      <w:r w:rsidRPr="0033079B">
        <w:t>kplr&lt;YYYYDOYHHMMSS&gt;-q&lt;##&gt;-&lt;mmo&gt;-dr&lt;##&gt;_dynablack.mat</w:t>
      </w:r>
    </w:p>
    <w:p w:rsidR="00EC0109" w:rsidRPr="0033079B" w:rsidRDefault="00EC0109" w:rsidP="00EC0109"/>
    <w:p w:rsidR="00335D04" w:rsidRDefault="00EC0109" w:rsidP="00335D04">
      <w:pPr>
        <w:jc w:val="both"/>
      </w:pPr>
      <w:r w:rsidRPr="0033079B">
        <w:t>where YYYYDOYHHMMSS is the time stamp associated with the data, q## is the quarter number, mmo is the module and output number, and dr## is the data release number (e.g., kplr2012004120508-q11-241-dr25_dynablack.mat, for quarter</w:t>
      </w:r>
      <w:r w:rsidR="00403C24">
        <w:t xml:space="preserve"> </w:t>
      </w:r>
      <w:r w:rsidRPr="0033079B">
        <w:t xml:space="preserve">11, module 24, output 1, data release 25). </w:t>
      </w:r>
    </w:p>
    <w:p w:rsidR="00335D04" w:rsidRDefault="00335D04" w:rsidP="00335D04">
      <w:pPr>
        <w:jc w:val="both"/>
      </w:pPr>
    </w:p>
    <w:p w:rsidR="00335D04" w:rsidRDefault="00EC0109" w:rsidP="00335D04">
      <w:pPr>
        <w:jc w:val="both"/>
      </w:pPr>
      <w:r>
        <w:t xml:space="preserve">The Dynablack model fits for the thermal dependence of the 2D black structure and </w:t>
      </w:r>
      <w:r w:rsidR="009F3EA8">
        <w:t xml:space="preserve">it </w:t>
      </w:r>
      <w:r>
        <w:t xml:space="preserve">includes the thermal dependence of the fine-guidance sensor clocking cross-talk pixels (see </w:t>
      </w:r>
      <w:r w:rsidR="00785DB6">
        <w:t>§</w:t>
      </w:r>
      <w:r>
        <w:t>2.3.5.1). The Dynablack blob file incorporates information from the long-cadence data (§2.3.2), reverse-clocked flight data (§2.3.9), full-frame images (§2.3.3), artifact removel pixels (§2.3.8), and ancillary engineering data (§2.3.10).   The black</w:t>
      </w:r>
      <w:r w:rsidRPr="00045902">
        <w:t xml:space="preserve"> retrieval tool uses default configuration parameters to reconstruct the Dynablack models</w:t>
      </w:r>
      <w:r>
        <w:t>,</w:t>
      </w:r>
      <w:r w:rsidRPr="00045902">
        <w:t xml:space="preserve"> </w:t>
      </w:r>
      <w:r>
        <w:t>matching</w:t>
      </w:r>
      <w:r w:rsidRPr="00045902">
        <w:t xml:space="preserve"> the nominal configuration </w:t>
      </w:r>
      <w:r>
        <w:t>for the</w:t>
      </w:r>
      <w:r w:rsidRPr="00045902">
        <w:t xml:space="preserve"> </w:t>
      </w:r>
      <w:r w:rsidRPr="00A55A1F">
        <w:rPr>
          <w:i/>
        </w:rPr>
        <w:t>Kepler</w:t>
      </w:r>
      <w:r w:rsidRPr="00045902">
        <w:t xml:space="preserve"> pipeline.</w:t>
      </w:r>
      <w:r>
        <w:t xml:space="preserve"> The fit for each valid long cadence is assigned the mid-cadence modified Julian date (MJD). Black estimates for any other MJD are interpolated from the fitted ones, which allows the dynamic black to be used in correcting short cadence data. </w:t>
      </w:r>
      <w:r w:rsidR="003E4068">
        <w:t xml:space="preserve">There are no Dynablack fits for any module/output channel in the </w:t>
      </w:r>
      <w:r>
        <w:t>short Quarters 0, 1, and 17</w:t>
      </w:r>
      <w:r w:rsidR="003E4068">
        <w:t>,</w:t>
      </w:r>
      <w:r w:rsidR="00106139">
        <w:t xml:space="preserve"> or for any output on module 3 in the </w:t>
      </w:r>
      <w:r w:rsidR="00403C24">
        <w:t>q</w:t>
      </w:r>
      <w:r w:rsidR="00106139">
        <w:t>uarter in which it failed (Q4).</w:t>
      </w:r>
    </w:p>
    <w:p w:rsidR="009E4F7B" w:rsidRDefault="009E4F7B" w:rsidP="00335D04">
      <w:pPr>
        <w:jc w:val="both"/>
      </w:pPr>
    </w:p>
    <w:p w:rsidR="00335D04" w:rsidRDefault="00335D04" w:rsidP="00335D04">
      <w:pPr>
        <w:jc w:val="both"/>
      </w:pPr>
    </w:p>
    <w:p w:rsidR="00171A57" w:rsidRDefault="00EC0109" w:rsidP="00171A57">
      <w:r>
        <w:t>The MATLAB function call to recover the dynamic black level from a give blob file is:</w:t>
      </w:r>
    </w:p>
    <w:p w:rsidR="00EC0109" w:rsidRDefault="00EC0109" w:rsidP="00EC0109"/>
    <w:p w:rsidR="00EC0109" w:rsidRPr="003009AB" w:rsidRDefault="00EC0109" w:rsidP="00EC0109">
      <w:pPr>
        <w:rPr>
          <w:rFonts w:ascii="Courier New" w:hAnsi="Courier New"/>
          <w:sz w:val="20"/>
        </w:rPr>
      </w:pPr>
      <w:r w:rsidRPr="002A026A">
        <w:rPr>
          <w:rFonts w:ascii="Courier New" w:hAnsi="Courier New"/>
          <w:sz w:val="20"/>
        </w:rPr>
        <w:t>&gt;&gt; [ black, deltaBlack, initializedModels, relativeIdx ] = extract_blacks_from_dynablack_blob( blobFile, rows, cols, mjds );</w:t>
      </w:r>
    </w:p>
    <w:p w:rsidR="0058079A" w:rsidRPr="003009AB" w:rsidRDefault="0058079A" w:rsidP="00EC0109">
      <w:pPr>
        <w:rPr>
          <w:rFonts w:ascii="Courier New" w:hAnsi="Courier New"/>
        </w:rPr>
      </w:pPr>
    </w:p>
    <w:p w:rsidR="00EC0109" w:rsidRDefault="00EC0109" w:rsidP="00EC0109">
      <w:r w:rsidRPr="00E11880">
        <w:rPr>
          <w:b/>
        </w:rPr>
        <w:t>Inputs</w:t>
      </w:r>
      <w:r>
        <w:t xml:space="preserve">: </w:t>
      </w:r>
    </w:p>
    <w:p w:rsidR="00EC0109" w:rsidRDefault="00EC0109" w:rsidP="00EC0109">
      <w:pPr>
        <w:pStyle w:val="ListParagraph"/>
        <w:numPr>
          <w:ilvl w:val="0"/>
          <w:numId w:val="24"/>
        </w:numPr>
      </w:pPr>
      <w:r w:rsidRPr="002A026A">
        <w:rPr>
          <w:rFonts w:ascii="Courier New" w:hAnsi="Courier New"/>
          <w:sz w:val="20"/>
        </w:rPr>
        <w:t>blobFile</w:t>
      </w:r>
      <w:r>
        <w:t xml:space="preserve">  = [string]; full path to .mat file containing the Dynablack blob</w:t>
      </w:r>
    </w:p>
    <w:p w:rsidR="00EC0109" w:rsidRDefault="00EC0109" w:rsidP="00EC0109">
      <w:pPr>
        <w:pStyle w:val="ListParagraph"/>
        <w:numPr>
          <w:ilvl w:val="0"/>
          <w:numId w:val="24"/>
        </w:numPr>
      </w:pPr>
      <w:r w:rsidRPr="002A026A">
        <w:rPr>
          <w:rFonts w:ascii="Courier New" w:hAnsi="Courier New"/>
          <w:sz w:val="20"/>
        </w:rPr>
        <w:t>rows</w:t>
      </w:r>
      <w:r>
        <w:t xml:space="preserve"> = [int]; nPixels x 1 array containing the one-based </w:t>
      </w:r>
      <w:r w:rsidR="00155195">
        <w:t>CCD</w:t>
      </w:r>
      <w:r>
        <w:t xml:space="preserve"> row coordinates of the pixel blacks to retrieve </w:t>
      </w:r>
    </w:p>
    <w:p w:rsidR="00EC0109" w:rsidRDefault="00EC0109" w:rsidP="00EC0109">
      <w:pPr>
        <w:pStyle w:val="ListParagraph"/>
        <w:numPr>
          <w:ilvl w:val="0"/>
          <w:numId w:val="24"/>
        </w:numPr>
      </w:pPr>
      <w:r w:rsidRPr="002A026A">
        <w:rPr>
          <w:rFonts w:ascii="Courier New" w:hAnsi="Courier New"/>
          <w:sz w:val="20"/>
        </w:rPr>
        <w:t>cols</w:t>
      </w:r>
      <w:r>
        <w:t xml:space="preserve"> = [int]; nPixels x 1 array containing the one-based </w:t>
      </w:r>
      <w:r w:rsidR="00CF5580">
        <w:t>CCD</w:t>
      </w:r>
      <w:r>
        <w:t xml:space="preserve"> column coordinates of the pixel black values to retrieve  </w:t>
      </w:r>
    </w:p>
    <w:p w:rsidR="00EC0109" w:rsidRDefault="00EC0109" w:rsidP="00EC0109">
      <w:pPr>
        <w:pStyle w:val="ListParagraph"/>
        <w:numPr>
          <w:ilvl w:val="0"/>
          <w:numId w:val="24"/>
        </w:numPr>
      </w:pPr>
      <w:r w:rsidRPr="002A026A">
        <w:rPr>
          <w:rFonts w:ascii="Courier New" w:hAnsi="Courier New"/>
          <w:sz w:val="20"/>
        </w:rPr>
        <w:t>mjds</w:t>
      </w:r>
      <w:r>
        <w:t xml:space="preserve"> = [double]; nCadences x 1 array of MJD timestamps on which to return the pixel black values </w:t>
      </w:r>
    </w:p>
    <w:p w:rsidR="00EC0109" w:rsidRDefault="00EC0109" w:rsidP="00EC0109">
      <w:r w:rsidRPr="00E11880">
        <w:rPr>
          <w:b/>
        </w:rPr>
        <w:t>Outputs</w:t>
      </w:r>
      <w:r>
        <w:t>:</w:t>
      </w:r>
    </w:p>
    <w:p w:rsidR="00EC0109" w:rsidRDefault="00EC0109" w:rsidP="00EC0109">
      <w:pPr>
        <w:pStyle w:val="ListParagraph"/>
        <w:numPr>
          <w:ilvl w:val="0"/>
          <w:numId w:val="25"/>
        </w:numPr>
      </w:pPr>
      <w:r w:rsidRPr="002A026A">
        <w:rPr>
          <w:rFonts w:ascii="Courier New" w:hAnsi="Courier New"/>
          <w:sz w:val="20"/>
        </w:rPr>
        <w:t>black</w:t>
      </w:r>
      <w:r>
        <w:t xml:space="preserve"> = [double]; nPixels x nCadences array containing the pixel black values in DN/read.  Typical values are ~720 DN/read.</w:t>
      </w:r>
    </w:p>
    <w:p w:rsidR="00EC0109" w:rsidRDefault="00EC0109" w:rsidP="00EC0109">
      <w:pPr>
        <w:pStyle w:val="ListParagraph"/>
        <w:numPr>
          <w:ilvl w:val="0"/>
          <w:numId w:val="25"/>
        </w:numPr>
      </w:pPr>
      <w:r w:rsidRPr="002A026A">
        <w:rPr>
          <w:rFonts w:ascii="Courier New" w:hAnsi="Courier New"/>
          <w:sz w:val="20"/>
        </w:rPr>
        <w:t>deltaBlack</w:t>
      </w:r>
      <w:r>
        <w:t xml:space="preserve"> = [double]; (optional) nPixels x nCadences array containing the uncertainties on the pixel black values in </w:t>
      </w:r>
      <w:r w:rsidR="00403C24">
        <w:t>DN</w:t>
      </w:r>
      <w:r>
        <w:t xml:space="preserve">/read </w:t>
      </w:r>
    </w:p>
    <w:p w:rsidR="00EC0109" w:rsidRDefault="00EC0109" w:rsidP="00EC0109">
      <w:pPr>
        <w:pStyle w:val="ListParagraph"/>
        <w:numPr>
          <w:ilvl w:val="0"/>
          <w:numId w:val="25"/>
        </w:numPr>
      </w:pPr>
      <w:r w:rsidRPr="002A026A">
        <w:rPr>
          <w:rFonts w:ascii="Courier New" w:hAnsi="Courier New"/>
          <w:sz w:val="20"/>
        </w:rPr>
        <w:t>initializedModels</w:t>
      </w:r>
      <w:r>
        <w:t xml:space="preserve"> = [struct]; (optional) structure containing models read from the Dynablack blob and initialized for use in dynablack_reader.m, which can be used for faster subsequent calculations with the same model.</w:t>
      </w:r>
    </w:p>
    <w:p w:rsidR="00EC0109" w:rsidRDefault="00EC0109" w:rsidP="00EC0109">
      <w:pPr>
        <w:pStyle w:val="ListParagraph"/>
        <w:numPr>
          <w:ilvl w:val="0"/>
          <w:numId w:val="25"/>
        </w:numPr>
      </w:pPr>
      <w:r w:rsidRPr="002A026A">
        <w:rPr>
          <w:rFonts w:ascii="Courier New" w:hAnsi="Courier New"/>
          <w:sz w:val="20"/>
        </w:rPr>
        <w:t>relativeIdx</w:t>
      </w:r>
      <w:r>
        <w:t xml:space="preserve"> = [double]; (optional) vector of MJDs converted to relative cadence indices, for use in dynablack_reader.m</w:t>
      </w:r>
    </w:p>
    <w:p w:rsidR="00EC0109" w:rsidRDefault="00EC0109" w:rsidP="00EC0109">
      <w:pPr>
        <w:pStyle w:val="ListParagraph"/>
      </w:pPr>
    </w:p>
    <w:p w:rsidR="00335D04" w:rsidRDefault="00EC0109" w:rsidP="00335D04">
      <w:pPr>
        <w:jc w:val="both"/>
      </w:pPr>
      <w:r>
        <w:t xml:space="preserve">The black levels and uncertainties returned by </w:t>
      </w:r>
      <w:r w:rsidRPr="00A86518">
        <w:t>extract_blacks_from_dynablack_blob.m are in counts (or DN) per read. In order to apply them to LC or SC data, they should be multiplied by 270 or 9</w:t>
      </w:r>
      <w:r>
        <w:t xml:space="preserve"> respectively. </w:t>
      </w:r>
    </w:p>
    <w:p w:rsidR="00335D04" w:rsidRDefault="00335D04" w:rsidP="00335D04">
      <w:pPr>
        <w:jc w:val="both"/>
      </w:pPr>
    </w:p>
    <w:p w:rsidR="00335D04" w:rsidRDefault="00EC0109" w:rsidP="00335D04">
      <w:pPr>
        <w:jc w:val="both"/>
      </w:pPr>
      <w:r>
        <w:t>Example 1: Return the black level and uncertainty from module 24, output 1 in quarter 13 for the pixels in the rectangular patch from rows 101 to 104, columns 501</w:t>
      </w:r>
      <w:r w:rsidR="00C16F15">
        <w:t xml:space="preserve"> to </w:t>
      </w:r>
      <w:r>
        <w:t xml:space="preserve">503 and MJD time stamps: 56015.2379, 56015.25830, </w:t>
      </w:r>
      <w:r w:rsidR="00C16F15">
        <w:t xml:space="preserve">and </w:t>
      </w:r>
      <w:r>
        <w:t>56016.2787 using the Dynablack blob file kplr</w:t>
      </w:r>
      <w:r w:rsidR="00AD214B" w:rsidRPr="00AD214B">
        <w:t>2012179063303</w:t>
      </w:r>
      <w:r>
        <w:t>-q13-241-dr25_dynablack.mat. First define arrays for the pixel row and column values and timestamps, then call the function:</w:t>
      </w:r>
    </w:p>
    <w:p w:rsidR="00EC0109" w:rsidRDefault="00EC0109" w:rsidP="00EC0109"/>
    <w:p w:rsidR="00EC0109" w:rsidRPr="007F784C" w:rsidRDefault="00EC0109" w:rsidP="00EC0109">
      <w:pPr>
        <w:rPr>
          <w:rFonts w:ascii="Courier New" w:hAnsi="Courier New"/>
          <w:sz w:val="20"/>
        </w:rPr>
      </w:pPr>
      <w:r w:rsidRPr="002A026A">
        <w:rPr>
          <w:rFonts w:ascii="Courier New" w:hAnsi="Courier New"/>
          <w:sz w:val="20"/>
        </w:rPr>
        <w:t xml:space="preserve">  &gt;&gt; rows = [101;102;103;104;101;102;103;104;101;102;103;104];</w:t>
      </w:r>
    </w:p>
    <w:p w:rsidR="00EC0109" w:rsidRPr="007F784C" w:rsidRDefault="00EC0109" w:rsidP="00EC0109">
      <w:pPr>
        <w:rPr>
          <w:rFonts w:ascii="Courier New" w:hAnsi="Courier New"/>
          <w:sz w:val="20"/>
        </w:rPr>
      </w:pPr>
      <w:r w:rsidRPr="002A026A">
        <w:rPr>
          <w:rFonts w:ascii="Courier New" w:hAnsi="Courier New"/>
          <w:sz w:val="20"/>
        </w:rPr>
        <w:t xml:space="preserve">  &gt;&gt; cols  = [501;501;501;501;502;502;502;502;503;503;503;503];</w:t>
      </w:r>
    </w:p>
    <w:p w:rsidR="00EC0109" w:rsidRPr="007F784C" w:rsidRDefault="00EC0109" w:rsidP="00EC0109">
      <w:pPr>
        <w:rPr>
          <w:rFonts w:ascii="Courier New" w:hAnsi="Courier New"/>
          <w:sz w:val="20"/>
        </w:rPr>
      </w:pPr>
      <w:r w:rsidRPr="002A026A">
        <w:rPr>
          <w:rFonts w:ascii="Courier New" w:hAnsi="Courier New"/>
          <w:sz w:val="20"/>
        </w:rPr>
        <w:t xml:space="preserve">  &gt;&gt; mjds = [56015.2379; 56015.25830; 5601</w:t>
      </w:r>
      <w:r>
        <w:rPr>
          <w:rFonts w:ascii="Courier New" w:hAnsi="Courier New"/>
          <w:sz w:val="20"/>
        </w:rPr>
        <w:t>5</w:t>
      </w:r>
      <w:r w:rsidRPr="002A026A">
        <w:rPr>
          <w:rFonts w:ascii="Courier New" w:hAnsi="Courier New"/>
          <w:sz w:val="20"/>
        </w:rPr>
        <w:t>.2787];</w:t>
      </w:r>
    </w:p>
    <w:p w:rsidR="00EC0109" w:rsidRPr="007F784C" w:rsidRDefault="00EC0109" w:rsidP="00EC0109">
      <w:pPr>
        <w:rPr>
          <w:rFonts w:ascii="Courier New" w:hAnsi="Courier New"/>
          <w:sz w:val="20"/>
        </w:rPr>
      </w:pPr>
      <w:r w:rsidRPr="002A026A">
        <w:rPr>
          <w:rFonts w:ascii="Courier New" w:hAnsi="Courier New"/>
          <w:sz w:val="20"/>
        </w:rPr>
        <w:t xml:space="preserve">  &gt;&gt; [black, deltaBlack, initializedModels</w:t>
      </w:r>
      <w:r w:rsidR="00324F88">
        <w:rPr>
          <w:rFonts w:ascii="Courier New" w:hAnsi="Courier New"/>
          <w:sz w:val="20"/>
        </w:rPr>
        <w:t>,</w:t>
      </w:r>
      <w:r w:rsidR="00324F88">
        <w:t xml:space="preserve"> </w:t>
      </w:r>
      <w:r w:rsidR="00324F88" w:rsidRPr="00324F88">
        <w:rPr>
          <w:rFonts w:ascii="Courier New" w:hAnsi="Courier New"/>
          <w:sz w:val="20"/>
        </w:rPr>
        <w:t>relativeIdx</w:t>
      </w:r>
      <w:r w:rsidRPr="002A026A">
        <w:rPr>
          <w:rFonts w:ascii="Courier New" w:hAnsi="Courier New"/>
          <w:sz w:val="20"/>
        </w:rPr>
        <w:t>] = extract_blacks_from_dynablack_blob</w:t>
      </w:r>
    </w:p>
    <w:p w:rsidR="00EC0109" w:rsidRPr="007F784C" w:rsidRDefault="00EC0109" w:rsidP="00EC0109">
      <w:pPr>
        <w:rPr>
          <w:rFonts w:ascii="Courier New" w:hAnsi="Courier New"/>
          <w:sz w:val="20"/>
        </w:rPr>
      </w:pPr>
      <w:r w:rsidRPr="002A026A">
        <w:rPr>
          <w:rFonts w:ascii="Courier New" w:hAnsi="Courier New"/>
          <w:sz w:val="20"/>
        </w:rPr>
        <w:t xml:space="preserve">               (‘kplr</w:t>
      </w:r>
      <w:r w:rsidR="00AD214B" w:rsidRPr="00AD214B">
        <w:rPr>
          <w:rFonts w:ascii="Courier New" w:hAnsi="Courier New"/>
          <w:sz w:val="20"/>
        </w:rPr>
        <w:t>2012179063303</w:t>
      </w:r>
      <w:r w:rsidRPr="002A026A">
        <w:rPr>
          <w:rFonts w:ascii="Courier New" w:hAnsi="Courier New"/>
          <w:sz w:val="20"/>
        </w:rPr>
        <w:t>-q13-241-dr25_dynablack.mat, rows, cols, mjds);</w:t>
      </w:r>
    </w:p>
    <w:p w:rsidR="00EC0109" w:rsidRDefault="00EC0109" w:rsidP="00EC0109"/>
    <w:p w:rsidR="00335D04" w:rsidRDefault="00EC0109" w:rsidP="00335D04">
      <w:pPr>
        <w:jc w:val="both"/>
      </w:pPr>
      <w:r>
        <w:t xml:space="preserve">The call returns 12 x 3 arrays of black and deltaBlack values for each of the 12 pixels and three cadences. The black values in DN/read for the pixel at (row,col) = (101, 501) are </w:t>
      </w:r>
    </w:p>
    <w:p w:rsidR="00EC0109" w:rsidRDefault="00EC0109" w:rsidP="00EC0109"/>
    <w:p w:rsidR="00EC0109" w:rsidRPr="00AF5983" w:rsidRDefault="00EC0109" w:rsidP="00EC0109">
      <w:pPr>
        <w:rPr>
          <w:rFonts w:ascii="Courier New" w:hAnsi="Courier New"/>
          <w:sz w:val="20"/>
        </w:rPr>
      </w:pPr>
      <w:r w:rsidRPr="002A026A">
        <w:rPr>
          <w:rFonts w:ascii="Courier New" w:hAnsi="Courier New"/>
          <w:sz w:val="20"/>
        </w:rPr>
        <w:t xml:space="preserve">  &gt;&gt; black(1,:) = </w:t>
      </w:r>
      <w:r>
        <w:rPr>
          <w:rFonts w:ascii="Courier New" w:hAnsi="Courier New" w:cs="Helvetica"/>
          <w:sz w:val="20"/>
        </w:rPr>
        <w:t>716.2078 716.2033 716.2064</w:t>
      </w:r>
    </w:p>
    <w:p w:rsidR="002F1C19" w:rsidRDefault="002F1C19"/>
    <w:p w:rsidR="00CA530D" w:rsidRDefault="00EC0109">
      <w:r>
        <w:t xml:space="preserve">Note that if you read the blob file directly into MATLAB, without using </w:t>
      </w:r>
      <w:r w:rsidRPr="00915995">
        <w:rPr>
          <w:rFonts w:ascii="Courier New" w:hAnsi="Courier New"/>
          <w:sz w:val="20"/>
        </w:rPr>
        <w:t>extract_blacks_from_dynablack</w:t>
      </w:r>
      <w:r>
        <w:rPr>
          <w:rFonts w:ascii="Courier New" w:hAnsi="Courier New"/>
          <w:sz w:val="20"/>
        </w:rPr>
        <w:t>_blob</w:t>
      </w:r>
      <w:r>
        <w:t>, you will get these expected warnings:</w:t>
      </w:r>
    </w:p>
    <w:p w:rsidR="00EC0109" w:rsidRDefault="00EC0109" w:rsidP="00EC0109"/>
    <w:p w:rsidR="00EC0109" w:rsidRPr="00E85AC8" w:rsidRDefault="00EC0109" w:rsidP="00EC0109">
      <w:pPr>
        <w:widowControl w:val="0"/>
        <w:autoSpaceDE w:val="0"/>
        <w:autoSpaceDN w:val="0"/>
        <w:adjustRightInd w:val="0"/>
        <w:rPr>
          <w:rFonts w:ascii="Courier New" w:hAnsi="Courier New" w:cs="Helvetica"/>
          <w:sz w:val="20"/>
        </w:rPr>
      </w:pPr>
      <w:r w:rsidRPr="002A026A">
        <w:rPr>
          <w:rFonts w:ascii="Courier New" w:hAnsi="Courier New" w:cs="Helvetica"/>
          <w:sz w:val="20"/>
        </w:rPr>
        <w:t>Warning: Element(s) of class 'ModelComponent' do not match the current</w:t>
      </w:r>
    </w:p>
    <w:p w:rsidR="00EC0109" w:rsidRPr="00E85AC8" w:rsidRDefault="00EC0109" w:rsidP="00EC0109">
      <w:pPr>
        <w:widowControl w:val="0"/>
        <w:autoSpaceDE w:val="0"/>
        <w:autoSpaceDN w:val="0"/>
        <w:adjustRightInd w:val="0"/>
        <w:rPr>
          <w:rFonts w:ascii="Courier New" w:hAnsi="Courier New" w:cs="Helvetica"/>
          <w:sz w:val="20"/>
        </w:rPr>
      </w:pPr>
      <w:r w:rsidRPr="002A026A">
        <w:rPr>
          <w:rFonts w:ascii="Courier New" w:hAnsi="Courier New" w:cs="Helvetica"/>
          <w:sz w:val="20"/>
        </w:rPr>
        <w:t>constructor definition. The element(s) have been converted to</w:t>
      </w:r>
    </w:p>
    <w:p w:rsidR="00EC0109" w:rsidRPr="00E85AC8" w:rsidRDefault="00EC0109" w:rsidP="00EC0109">
      <w:pPr>
        <w:widowControl w:val="0"/>
        <w:autoSpaceDE w:val="0"/>
        <w:autoSpaceDN w:val="0"/>
        <w:adjustRightInd w:val="0"/>
        <w:rPr>
          <w:rFonts w:ascii="Courier New" w:hAnsi="Courier New" w:cs="Helvetica"/>
          <w:sz w:val="20"/>
        </w:rPr>
      </w:pPr>
      <w:r w:rsidRPr="002A026A">
        <w:rPr>
          <w:rFonts w:ascii="Courier New" w:hAnsi="Courier New" w:cs="Helvetica"/>
          <w:sz w:val="20"/>
        </w:rPr>
        <w:t xml:space="preserve">structures. </w:t>
      </w:r>
    </w:p>
    <w:p w:rsidR="00EC0109" w:rsidRPr="00E85AC8" w:rsidRDefault="00EC0109" w:rsidP="00EC0109">
      <w:pPr>
        <w:widowControl w:val="0"/>
        <w:autoSpaceDE w:val="0"/>
        <w:autoSpaceDN w:val="0"/>
        <w:adjustRightInd w:val="0"/>
        <w:rPr>
          <w:rFonts w:ascii="Courier New" w:hAnsi="Courier New" w:cs="Helvetica"/>
          <w:sz w:val="20"/>
        </w:rPr>
      </w:pPr>
      <w:r w:rsidRPr="002A026A">
        <w:rPr>
          <w:rFonts w:ascii="Courier New" w:hAnsi="Courier New" w:cs="Helvetica"/>
          <w:sz w:val="20"/>
        </w:rPr>
        <w:t>Warning: Element(s) of class 'DataSubset' do not match the current</w:t>
      </w:r>
    </w:p>
    <w:p w:rsidR="00EC0109" w:rsidRPr="00E85AC8" w:rsidRDefault="00EC0109" w:rsidP="00EC0109">
      <w:pPr>
        <w:widowControl w:val="0"/>
        <w:autoSpaceDE w:val="0"/>
        <w:autoSpaceDN w:val="0"/>
        <w:adjustRightInd w:val="0"/>
        <w:rPr>
          <w:rFonts w:ascii="Courier New" w:hAnsi="Courier New" w:cs="Helvetica"/>
          <w:sz w:val="20"/>
        </w:rPr>
      </w:pPr>
      <w:r w:rsidRPr="002A026A">
        <w:rPr>
          <w:rFonts w:ascii="Courier New" w:hAnsi="Courier New" w:cs="Helvetica"/>
          <w:sz w:val="20"/>
        </w:rPr>
        <w:t>constructor definition. The element(s) have been converted to</w:t>
      </w:r>
    </w:p>
    <w:p w:rsidR="00EC0109" w:rsidRPr="00E85AC8" w:rsidRDefault="00EC0109" w:rsidP="00EC0109">
      <w:pPr>
        <w:rPr>
          <w:rFonts w:ascii="Courier New" w:hAnsi="Courier New" w:cs="Helvetica"/>
          <w:sz w:val="20"/>
        </w:rPr>
      </w:pPr>
      <w:r w:rsidRPr="002A026A">
        <w:rPr>
          <w:rFonts w:ascii="Courier New" w:hAnsi="Courier New" w:cs="Helvetica"/>
          <w:sz w:val="20"/>
        </w:rPr>
        <w:t>structures.</w:t>
      </w:r>
    </w:p>
    <w:p w:rsidR="00EC0109" w:rsidRDefault="00EC0109" w:rsidP="00EC0109">
      <w:pPr>
        <w:rPr>
          <w:rFonts w:ascii="Helvetica" w:hAnsi="Helvetica" w:cs="Helvetica"/>
        </w:rPr>
      </w:pPr>
    </w:p>
    <w:p w:rsidR="00EC0109" w:rsidRPr="00E85AC8" w:rsidRDefault="00EC0109" w:rsidP="00EC0109">
      <w:r w:rsidRPr="00915995">
        <w:rPr>
          <w:rFonts w:ascii="Courier New" w:hAnsi="Courier New"/>
          <w:sz w:val="20"/>
        </w:rPr>
        <w:t>extract_blacks_from_dynablack_blob</w:t>
      </w:r>
      <w:r>
        <w:rPr>
          <w:rFonts w:ascii="Courier New" w:hAnsi="Courier New"/>
          <w:sz w:val="20"/>
        </w:rPr>
        <w:t xml:space="preserve"> </w:t>
      </w:r>
      <w:r>
        <w:t>will nonetheless run correctly as shown above.</w:t>
      </w:r>
    </w:p>
    <w:p w:rsidR="00EC0109" w:rsidRDefault="00EC0109" w:rsidP="00EC0109"/>
    <w:p w:rsidR="00EC0109" w:rsidRDefault="00EC0109" w:rsidP="00EC0109">
      <w:r>
        <w:t>Example 2: Return an image of all pixels in the dynamic 2D black for a single cadence, using dynablack_reader, the relativeIdx and initializedModels from a previous call to extract_blacks_from_dynablack_blob, and the MATLAB meshgrid and reshape functions:</w:t>
      </w:r>
    </w:p>
    <w:p w:rsidR="00EC0109" w:rsidRDefault="00EC0109" w:rsidP="00EC0109"/>
    <w:p w:rsidR="00EC0109" w:rsidRPr="00B2327C" w:rsidRDefault="00EC0109" w:rsidP="00AC5187">
      <w:pPr>
        <w:ind w:left="360" w:hanging="360"/>
        <w:rPr>
          <w:rFonts w:ascii="Courier New" w:hAnsi="Courier New"/>
          <w:sz w:val="20"/>
        </w:rPr>
      </w:pPr>
      <w:r w:rsidRPr="002A026A">
        <w:rPr>
          <w:rFonts w:ascii="Courier New" w:hAnsi="Courier New"/>
          <w:sz w:val="20"/>
        </w:rPr>
        <w:t xml:space="preserve"> &gt;&gt;[colGrid, rowGrid] = meshgrid(1:1132, 1:1070);</w:t>
      </w:r>
    </w:p>
    <w:p w:rsidR="00EC0109" w:rsidRPr="00B2327C" w:rsidRDefault="00EC0109" w:rsidP="00AC5187">
      <w:pPr>
        <w:ind w:left="360" w:hanging="360"/>
        <w:rPr>
          <w:rFonts w:ascii="Courier New" w:hAnsi="Courier New"/>
          <w:sz w:val="20"/>
        </w:rPr>
      </w:pPr>
      <w:r w:rsidRPr="002A026A">
        <w:rPr>
          <w:rFonts w:ascii="Courier New" w:hAnsi="Courier New"/>
          <w:sz w:val="20"/>
        </w:rPr>
        <w:t xml:space="preserve"> &gt;&gt;rowV = reshape(rowGrid,1070*1132,1);</w:t>
      </w:r>
    </w:p>
    <w:p w:rsidR="00EC0109" w:rsidRPr="00B2327C" w:rsidRDefault="00EC0109" w:rsidP="00AC5187">
      <w:pPr>
        <w:ind w:left="360" w:hanging="360"/>
        <w:rPr>
          <w:rFonts w:ascii="Courier New" w:hAnsi="Courier New"/>
          <w:sz w:val="20"/>
        </w:rPr>
      </w:pPr>
      <w:r w:rsidRPr="002A026A">
        <w:rPr>
          <w:rFonts w:ascii="Courier New" w:hAnsi="Courier New"/>
          <w:sz w:val="20"/>
        </w:rPr>
        <w:t xml:space="preserve"> &gt;&gt;colV = reshape(colGrid,1070*1132,1);</w:t>
      </w:r>
    </w:p>
    <w:p w:rsidR="00EC0109" w:rsidRPr="00B2327C" w:rsidRDefault="00EC0109" w:rsidP="00AC5187">
      <w:pPr>
        <w:ind w:left="360" w:hanging="360"/>
        <w:rPr>
          <w:rFonts w:ascii="Courier New" w:hAnsi="Courier New"/>
          <w:sz w:val="20"/>
        </w:rPr>
      </w:pPr>
      <w:r w:rsidRPr="002A026A">
        <w:rPr>
          <w:rFonts w:ascii="Courier New" w:hAnsi="Courier New"/>
          <w:sz w:val="20"/>
        </w:rPr>
        <w:t xml:space="preserve"> &gt;&gt;[black, deltaBlack] = dynablack_reader(rowV, colV, relativeIdx(100), initializedModels);</w:t>
      </w:r>
    </w:p>
    <w:p w:rsidR="00EC0109" w:rsidRPr="00B2327C" w:rsidRDefault="00EC0109" w:rsidP="00AC5187">
      <w:pPr>
        <w:ind w:left="360" w:hanging="360"/>
        <w:rPr>
          <w:rFonts w:ascii="Courier New" w:hAnsi="Courier New"/>
          <w:sz w:val="20"/>
        </w:rPr>
      </w:pPr>
      <w:r w:rsidRPr="002A026A">
        <w:rPr>
          <w:rFonts w:ascii="Courier New" w:hAnsi="Courier New"/>
          <w:sz w:val="20"/>
        </w:rPr>
        <w:t xml:space="preserve"> &gt;&gt;blackImage = reshape(black,1070,1132);</w:t>
      </w:r>
    </w:p>
    <w:p w:rsidR="00EC0109" w:rsidRPr="00B2327C" w:rsidRDefault="009056E4" w:rsidP="00AC5187">
      <w:pPr>
        <w:ind w:left="360" w:hanging="360"/>
        <w:rPr>
          <w:rFonts w:ascii="Courier New" w:hAnsi="Courier New"/>
          <w:sz w:val="20"/>
        </w:rPr>
      </w:pPr>
      <w:r>
        <w:rPr>
          <w:rFonts w:ascii="Courier New" w:hAnsi="Courier New"/>
          <w:sz w:val="20"/>
        </w:rPr>
        <w:t xml:space="preserve"> </w:t>
      </w:r>
      <w:r w:rsidR="00EC0109" w:rsidRPr="002A026A">
        <w:rPr>
          <w:rFonts w:ascii="Courier New" w:hAnsi="Courier New"/>
          <w:sz w:val="20"/>
        </w:rPr>
        <w:t>&gt;&gt;imagesc(blackImage)</w:t>
      </w:r>
    </w:p>
    <w:p w:rsidR="00EC0109" w:rsidRDefault="00EC0109" w:rsidP="00EC0109"/>
    <w:p w:rsidR="00EC0109" w:rsidRDefault="00EC0109" w:rsidP="00EC0109">
      <w:r>
        <w:t xml:space="preserve">While most of the details in the optional output “initializedModels” are beyond the scope of this document, it can be used to obtain the list of long cadence MJD timestamps for the entire quarter for which the Dynablack fits were performed; as given by: </w:t>
      </w:r>
    </w:p>
    <w:p w:rsidR="00EC0109" w:rsidRDefault="00EC0109" w:rsidP="00EC0109"/>
    <w:p w:rsidR="00EC0109" w:rsidRPr="00654516" w:rsidRDefault="00EC0109" w:rsidP="00EC0109">
      <w:pPr>
        <w:rPr>
          <w:rFonts w:ascii="Courier New" w:hAnsi="Courier New"/>
          <w:sz w:val="20"/>
        </w:rPr>
      </w:pPr>
      <w:r w:rsidRPr="002A026A">
        <w:rPr>
          <w:rFonts w:ascii="Courier New" w:hAnsi="Courier New"/>
          <w:sz w:val="20"/>
        </w:rPr>
        <w:t xml:space="preserve">  &gt;&gt; lcMjd = initializedModels.midTimestamps(initializedModels.FCLC_list)</w:t>
      </w:r>
    </w:p>
    <w:p w:rsidR="00EC0109" w:rsidRDefault="00EC0109" w:rsidP="00EC0109"/>
    <w:p w:rsidR="00335D04" w:rsidRDefault="00EC0109" w:rsidP="00335D04">
      <w:pPr>
        <w:jc w:val="both"/>
      </w:pPr>
      <w:r>
        <w:t>The Dynamic Black Retrieval Tool software package includes the following MATLAB functions and classes. Users should either run this tool from the top-level directory, or place this directory first in the MATLAB path. Proper operation of this tool depends on the three classes listed. Keeping the directory structure intact with the class directories as sub-directories of the top-level directory ensures these classes are available to any function run in the top-level directory.</w:t>
      </w:r>
    </w:p>
    <w:p w:rsidR="00EC0109" w:rsidRDefault="00EC0109" w:rsidP="00EC0109"/>
    <w:p w:rsidR="00EC0109" w:rsidRDefault="00EC0109" w:rsidP="00EC0109">
      <w:r>
        <w:t>Listing of Retrieval Tool functions and required classes:</w:t>
      </w:r>
    </w:p>
    <w:p w:rsidR="00EC0109" w:rsidRPr="000358BF" w:rsidRDefault="00EC0109" w:rsidP="00EC0109">
      <w:pPr>
        <w:rPr>
          <w:rFonts w:ascii="Courier New" w:hAnsi="Courier New"/>
          <w:sz w:val="20"/>
        </w:rPr>
      </w:pPr>
      <w:r w:rsidRPr="002A026A">
        <w:rPr>
          <w:rFonts w:ascii="Courier New" w:hAnsi="Courier New"/>
          <w:sz w:val="20"/>
        </w:rPr>
        <w:t>black-retrieval-tool (top level directory):</w:t>
      </w:r>
    </w:p>
    <w:p w:rsidR="00EC0109" w:rsidRPr="000358BF" w:rsidRDefault="00EC0109" w:rsidP="00EC0109">
      <w:pPr>
        <w:rPr>
          <w:rFonts w:ascii="Courier New" w:hAnsi="Courier New"/>
          <w:sz w:val="20"/>
        </w:rPr>
      </w:pPr>
      <w:r w:rsidRPr="002A026A">
        <w:rPr>
          <w:rFonts w:ascii="Courier New" w:hAnsi="Courier New"/>
          <w:sz w:val="20"/>
        </w:rPr>
        <w:tab/>
        <w:t>dynablack_reader.m</w:t>
      </w:r>
    </w:p>
    <w:p w:rsidR="00EC0109" w:rsidRPr="000358BF" w:rsidRDefault="00EC0109" w:rsidP="00EC0109">
      <w:pPr>
        <w:rPr>
          <w:rFonts w:ascii="Courier New" w:hAnsi="Courier New"/>
          <w:sz w:val="20"/>
        </w:rPr>
      </w:pPr>
      <w:r w:rsidRPr="002A026A">
        <w:rPr>
          <w:rFonts w:ascii="Courier New" w:hAnsi="Courier New"/>
          <w:sz w:val="20"/>
        </w:rPr>
        <w:tab/>
        <w:t>extract_blacks_from_dynablack_blob.m</w:t>
      </w:r>
    </w:p>
    <w:p w:rsidR="00EC0109" w:rsidRPr="000358BF" w:rsidRDefault="00EC0109" w:rsidP="00EC0109">
      <w:pPr>
        <w:rPr>
          <w:rFonts w:ascii="Courier New" w:hAnsi="Courier New"/>
          <w:sz w:val="20"/>
        </w:rPr>
      </w:pPr>
      <w:r w:rsidRPr="002A026A">
        <w:rPr>
          <w:rFonts w:ascii="Courier New" w:hAnsi="Courier New"/>
          <w:sz w:val="20"/>
        </w:rPr>
        <w:tab/>
        <w:t>initialize_dynablack_reader.m</w:t>
      </w:r>
    </w:p>
    <w:p w:rsidR="00EC0109" w:rsidRPr="000358BF" w:rsidRDefault="00EC0109" w:rsidP="00EC0109">
      <w:pPr>
        <w:rPr>
          <w:rFonts w:ascii="Courier New" w:hAnsi="Courier New"/>
          <w:sz w:val="20"/>
        </w:rPr>
      </w:pPr>
      <w:r w:rsidRPr="002A026A">
        <w:rPr>
          <w:rFonts w:ascii="Courier New" w:hAnsi="Courier New"/>
          <w:sz w:val="20"/>
        </w:rPr>
        <w:t>@modelClass:</w:t>
      </w:r>
    </w:p>
    <w:p w:rsidR="00EC0109" w:rsidRPr="000358BF" w:rsidRDefault="00EC0109" w:rsidP="00EC0109">
      <w:pPr>
        <w:rPr>
          <w:rFonts w:ascii="Courier New" w:hAnsi="Courier New"/>
          <w:sz w:val="20"/>
        </w:rPr>
      </w:pPr>
      <w:r w:rsidRPr="002A026A">
        <w:rPr>
          <w:rFonts w:ascii="Courier New" w:hAnsi="Courier New"/>
          <w:sz w:val="20"/>
        </w:rPr>
        <w:tab/>
        <w:t>FGSFrame_components.m</w:t>
      </w:r>
    </w:p>
    <w:p w:rsidR="00EC0109" w:rsidRPr="000358BF" w:rsidRDefault="00EC0109" w:rsidP="00EC0109">
      <w:pPr>
        <w:rPr>
          <w:rFonts w:ascii="Courier New" w:hAnsi="Courier New"/>
          <w:sz w:val="20"/>
        </w:rPr>
      </w:pPr>
      <w:r w:rsidRPr="002A026A">
        <w:rPr>
          <w:rFonts w:ascii="Courier New" w:hAnsi="Courier New"/>
          <w:sz w:val="20"/>
        </w:rPr>
        <w:tab/>
        <w:t>FGSParallel_components.m</w:t>
      </w:r>
    </w:p>
    <w:p w:rsidR="00EC0109" w:rsidRPr="000358BF" w:rsidRDefault="00EC0109" w:rsidP="00EC0109">
      <w:pPr>
        <w:rPr>
          <w:rFonts w:ascii="Courier New" w:hAnsi="Courier New"/>
          <w:sz w:val="20"/>
        </w:rPr>
      </w:pPr>
      <w:r w:rsidRPr="002A026A">
        <w:rPr>
          <w:rFonts w:ascii="Courier New" w:hAnsi="Courier New"/>
          <w:sz w:val="20"/>
        </w:rPr>
        <w:tab/>
        <w:t>get.m</w:t>
      </w:r>
    </w:p>
    <w:p w:rsidR="00EC0109" w:rsidRPr="000358BF" w:rsidRDefault="00EC0109" w:rsidP="00EC0109">
      <w:pPr>
        <w:rPr>
          <w:rFonts w:ascii="Courier New" w:hAnsi="Courier New"/>
          <w:sz w:val="20"/>
        </w:rPr>
      </w:pPr>
      <w:r w:rsidRPr="002A026A">
        <w:rPr>
          <w:rFonts w:ascii="Courier New" w:hAnsi="Courier New"/>
          <w:sz w:val="20"/>
        </w:rPr>
        <w:tab/>
        <w:t>Horizontal_errors.m</w:t>
      </w:r>
    </w:p>
    <w:p w:rsidR="00EC0109" w:rsidRPr="000358BF" w:rsidRDefault="00EC0109" w:rsidP="00EC0109">
      <w:pPr>
        <w:rPr>
          <w:rFonts w:ascii="Courier New" w:hAnsi="Courier New"/>
          <w:sz w:val="20"/>
        </w:rPr>
      </w:pPr>
      <w:r w:rsidRPr="002A026A">
        <w:rPr>
          <w:rFonts w:ascii="Courier New" w:hAnsi="Courier New"/>
          <w:sz w:val="20"/>
        </w:rPr>
        <w:tab/>
        <w:t>set.m</w:t>
      </w:r>
    </w:p>
    <w:p w:rsidR="00EC0109" w:rsidRPr="000358BF" w:rsidRDefault="00EC0109" w:rsidP="00EC0109">
      <w:pPr>
        <w:rPr>
          <w:rFonts w:ascii="Courier New" w:hAnsi="Courier New"/>
          <w:sz w:val="20"/>
        </w:rPr>
      </w:pPr>
      <w:r w:rsidRPr="002A026A">
        <w:rPr>
          <w:rFonts w:ascii="Courier New" w:hAnsi="Courier New"/>
          <w:sz w:val="20"/>
        </w:rPr>
        <w:tab/>
        <w:t>Vertical_errors.m</w:t>
      </w:r>
    </w:p>
    <w:p w:rsidR="00EC0109" w:rsidRPr="000358BF" w:rsidRDefault="00EC0109" w:rsidP="00EC0109">
      <w:pPr>
        <w:rPr>
          <w:rFonts w:ascii="Courier New" w:hAnsi="Courier New"/>
          <w:sz w:val="20"/>
        </w:rPr>
      </w:pPr>
      <w:r w:rsidRPr="002A026A">
        <w:rPr>
          <w:rFonts w:ascii="Courier New" w:hAnsi="Courier New"/>
          <w:sz w:val="20"/>
        </w:rPr>
        <w:tab/>
        <w:t xml:space="preserve">FGSFrame_errors.m      </w:t>
      </w:r>
    </w:p>
    <w:p w:rsidR="00EC0109" w:rsidRPr="000358BF" w:rsidRDefault="00EC0109" w:rsidP="00EC0109">
      <w:pPr>
        <w:rPr>
          <w:rFonts w:ascii="Courier New" w:hAnsi="Courier New"/>
          <w:sz w:val="20"/>
        </w:rPr>
      </w:pPr>
      <w:r w:rsidRPr="002A026A">
        <w:rPr>
          <w:rFonts w:ascii="Courier New" w:hAnsi="Courier New"/>
          <w:sz w:val="20"/>
        </w:rPr>
        <w:tab/>
        <w:t xml:space="preserve">FGSParallel_errors.m      </w:t>
      </w:r>
    </w:p>
    <w:p w:rsidR="00EC0109" w:rsidRPr="000358BF" w:rsidRDefault="00EC0109" w:rsidP="00EC0109">
      <w:pPr>
        <w:rPr>
          <w:rFonts w:ascii="Courier New" w:hAnsi="Courier New"/>
          <w:sz w:val="20"/>
        </w:rPr>
      </w:pPr>
      <w:r w:rsidRPr="002A026A">
        <w:rPr>
          <w:rFonts w:ascii="Courier New" w:hAnsi="Courier New"/>
          <w:sz w:val="20"/>
        </w:rPr>
        <w:tab/>
        <w:t xml:space="preserve">Horizontal_components.m  </w:t>
      </w:r>
    </w:p>
    <w:p w:rsidR="00EC0109" w:rsidRPr="000358BF" w:rsidRDefault="00EC0109" w:rsidP="00EC0109">
      <w:pPr>
        <w:rPr>
          <w:rFonts w:ascii="Courier New" w:hAnsi="Courier New"/>
          <w:sz w:val="20"/>
        </w:rPr>
      </w:pPr>
      <w:r w:rsidRPr="002A026A">
        <w:rPr>
          <w:rFonts w:ascii="Courier New" w:hAnsi="Courier New"/>
          <w:sz w:val="20"/>
        </w:rPr>
        <w:tab/>
        <w:t xml:space="preserve">modelClass.m         </w:t>
      </w:r>
    </w:p>
    <w:p w:rsidR="00EC0109" w:rsidRPr="000358BF" w:rsidRDefault="00EC0109" w:rsidP="00EC0109">
      <w:pPr>
        <w:rPr>
          <w:rFonts w:ascii="Courier New" w:hAnsi="Courier New"/>
          <w:sz w:val="20"/>
        </w:rPr>
      </w:pPr>
      <w:r w:rsidRPr="002A026A">
        <w:rPr>
          <w:rFonts w:ascii="Courier New" w:hAnsi="Courier New"/>
          <w:sz w:val="20"/>
        </w:rPr>
        <w:tab/>
        <w:t>Vertical_components.m</w:t>
      </w:r>
    </w:p>
    <w:p w:rsidR="00EC0109" w:rsidRPr="000358BF" w:rsidRDefault="00EC0109" w:rsidP="00EC0109">
      <w:pPr>
        <w:rPr>
          <w:rFonts w:ascii="Courier New" w:hAnsi="Courier New"/>
          <w:sz w:val="20"/>
        </w:rPr>
      </w:pPr>
      <w:r w:rsidRPr="002A026A">
        <w:rPr>
          <w:rFonts w:ascii="Courier New" w:hAnsi="Courier New"/>
          <w:sz w:val="20"/>
        </w:rPr>
        <w:t>@modelComponentClass:</w:t>
      </w:r>
    </w:p>
    <w:p w:rsidR="00EC0109" w:rsidRPr="000358BF" w:rsidRDefault="00EC0109" w:rsidP="00EC0109">
      <w:pPr>
        <w:rPr>
          <w:rFonts w:ascii="Courier New" w:hAnsi="Courier New"/>
          <w:sz w:val="20"/>
        </w:rPr>
      </w:pPr>
      <w:r w:rsidRPr="002A026A">
        <w:rPr>
          <w:rFonts w:ascii="Courier New" w:hAnsi="Courier New"/>
          <w:sz w:val="20"/>
        </w:rPr>
        <w:tab/>
        <w:t xml:space="preserve">assemble.m  </w:t>
      </w:r>
    </w:p>
    <w:p w:rsidR="00EC0109" w:rsidRPr="000358BF" w:rsidRDefault="00EC0109" w:rsidP="00EC0109">
      <w:pPr>
        <w:rPr>
          <w:rFonts w:ascii="Courier New" w:hAnsi="Courier New"/>
          <w:sz w:val="20"/>
        </w:rPr>
      </w:pPr>
      <w:r w:rsidRPr="002A026A">
        <w:rPr>
          <w:rFonts w:ascii="Courier New" w:hAnsi="Courier New"/>
          <w:sz w:val="20"/>
        </w:rPr>
        <w:tab/>
        <w:t xml:space="preserve">get.m  </w:t>
      </w:r>
    </w:p>
    <w:p w:rsidR="00EC0109" w:rsidRPr="000358BF" w:rsidRDefault="00EC0109" w:rsidP="00EC0109">
      <w:pPr>
        <w:rPr>
          <w:rFonts w:ascii="Courier New" w:hAnsi="Courier New"/>
          <w:sz w:val="20"/>
        </w:rPr>
      </w:pPr>
      <w:r w:rsidRPr="002A026A">
        <w:rPr>
          <w:rFonts w:ascii="Courier New" w:hAnsi="Courier New"/>
          <w:sz w:val="20"/>
        </w:rPr>
        <w:tab/>
        <w:t xml:space="preserve">modelComponentClass.m  </w:t>
      </w:r>
    </w:p>
    <w:p w:rsidR="00EC0109" w:rsidRPr="000358BF" w:rsidRDefault="00EC0109" w:rsidP="00EC0109">
      <w:pPr>
        <w:rPr>
          <w:rFonts w:ascii="Courier New" w:hAnsi="Courier New"/>
          <w:sz w:val="20"/>
        </w:rPr>
      </w:pPr>
      <w:r w:rsidRPr="002A026A">
        <w:rPr>
          <w:rFonts w:ascii="Courier New" w:hAnsi="Courier New"/>
          <w:sz w:val="20"/>
        </w:rPr>
        <w:tab/>
        <w:t>set.m</w:t>
      </w:r>
    </w:p>
    <w:p w:rsidR="00EC0109" w:rsidRPr="000358BF" w:rsidRDefault="00EC0109" w:rsidP="00EC0109">
      <w:pPr>
        <w:rPr>
          <w:rFonts w:ascii="Courier New" w:hAnsi="Courier New"/>
          <w:sz w:val="20"/>
        </w:rPr>
      </w:pPr>
      <w:r w:rsidRPr="002A026A">
        <w:rPr>
          <w:rFonts w:ascii="Courier New" w:hAnsi="Courier New"/>
          <w:sz w:val="20"/>
        </w:rPr>
        <w:t>@modelParametersClass:</w:t>
      </w:r>
    </w:p>
    <w:p w:rsidR="00EC0109" w:rsidRPr="000358BF" w:rsidRDefault="00EC0109" w:rsidP="00EC0109">
      <w:pPr>
        <w:rPr>
          <w:rFonts w:ascii="Courier New" w:hAnsi="Courier New"/>
          <w:sz w:val="20"/>
        </w:rPr>
      </w:pPr>
      <w:r w:rsidRPr="002A026A">
        <w:rPr>
          <w:rFonts w:ascii="Courier New" w:hAnsi="Courier New"/>
          <w:sz w:val="20"/>
        </w:rPr>
        <w:tab/>
        <w:t xml:space="preserve">estimates.m  </w:t>
      </w:r>
    </w:p>
    <w:p w:rsidR="00EC0109" w:rsidRPr="000358BF" w:rsidRDefault="00EC0109" w:rsidP="00EC0109">
      <w:pPr>
        <w:rPr>
          <w:rFonts w:ascii="Courier New" w:hAnsi="Courier New"/>
          <w:sz w:val="20"/>
        </w:rPr>
      </w:pPr>
      <w:r w:rsidRPr="002A026A">
        <w:rPr>
          <w:rFonts w:ascii="Courier New" w:hAnsi="Courier New"/>
          <w:sz w:val="20"/>
        </w:rPr>
        <w:tab/>
        <w:t xml:space="preserve">get.m  </w:t>
      </w:r>
    </w:p>
    <w:p w:rsidR="00EC0109" w:rsidRPr="000358BF" w:rsidRDefault="00EC0109" w:rsidP="00EC0109">
      <w:pPr>
        <w:rPr>
          <w:rFonts w:ascii="Courier New" w:hAnsi="Courier New"/>
          <w:sz w:val="20"/>
        </w:rPr>
      </w:pPr>
      <w:r w:rsidRPr="002A026A">
        <w:rPr>
          <w:rFonts w:ascii="Courier New" w:hAnsi="Courier New"/>
          <w:sz w:val="20"/>
        </w:rPr>
        <w:tab/>
        <w:t xml:space="preserve">initialize.m  </w:t>
      </w:r>
    </w:p>
    <w:p w:rsidR="00EC0109" w:rsidRPr="000358BF" w:rsidRDefault="00EC0109" w:rsidP="00EC0109">
      <w:pPr>
        <w:rPr>
          <w:rFonts w:ascii="Courier New" w:hAnsi="Courier New"/>
          <w:sz w:val="20"/>
        </w:rPr>
      </w:pPr>
      <w:r w:rsidRPr="002A026A">
        <w:rPr>
          <w:rFonts w:ascii="Courier New" w:hAnsi="Courier New"/>
          <w:sz w:val="20"/>
        </w:rPr>
        <w:tab/>
        <w:t xml:space="preserve">modelParametersClass.m  </w:t>
      </w:r>
    </w:p>
    <w:p w:rsidR="00EC0109" w:rsidRPr="000358BF" w:rsidRDefault="00EC0109" w:rsidP="00EC0109">
      <w:pPr>
        <w:rPr>
          <w:rFonts w:ascii="Courier New" w:hAnsi="Courier New"/>
          <w:sz w:val="20"/>
        </w:rPr>
      </w:pPr>
      <w:r w:rsidRPr="002A026A">
        <w:rPr>
          <w:rFonts w:ascii="Courier New" w:hAnsi="Courier New"/>
          <w:sz w:val="20"/>
        </w:rPr>
        <w:tab/>
        <w:t>set.m</w:t>
      </w:r>
    </w:p>
    <w:p w:rsidR="00EC0109" w:rsidRDefault="00EC0109" w:rsidP="00EC0109"/>
    <w:p w:rsidR="00EC0109" w:rsidRDefault="00EC0109" w:rsidP="00EC0109">
      <w:pPr>
        <w:pStyle w:val="Heading4"/>
      </w:pPr>
      <w:bookmarkStart w:id="111" w:name="_Ref320965509"/>
      <w:r>
        <w:t>2.3.5.4 1D Black Correction</w:t>
      </w:r>
      <w:bookmarkEnd w:id="111"/>
      <w:r>
        <w:t xml:space="preserve"> </w:t>
      </w:r>
    </w:p>
    <w:p w:rsidR="00335D04" w:rsidRDefault="00EC0109" w:rsidP="00335D04">
      <w:pPr>
        <w:jc w:val="both"/>
      </w:pPr>
      <w:r>
        <w:t>The row-dependent 1D black model is a correction added to the static 2D black (§2.3.5.2) as an approximation to the 2D dynamic black (§2.3.5.3) when the 2D dynamic black model is noisy</w:t>
      </w:r>
      <w:r w:rsidR="000B78D2">
        <w:t>,</w:t>
      </w:r>
      <w:r>
        <w:t xml:space="preserve"> fails to converge</w:t>
      </w:r>
      <w:r w:rsidR="000B78D2">
        <w:t>, or is unavailable</w:t>
      </w:r>
      <w:r>
        <w:t xml:space="preserve">. Because of the complexity of the model and the data needed to compute it, we have provided MATLAB code and data files that allow the </w:t>
      </w:r>
      <w:r w:rsidRPr="00F746F2">
        <w:t>user to compute the dynamic 1D black level for all pixels</w:t>
      </w:r>
      <w:r w:rsidR="00F80AE2">
        <w:t xml:space="preserve"> for ca</w:t>
      </w:r>
      <w:r w:rsidR="008504CA">
        <w:t>dences and channels for which the 1D black correction</w:t>
      </w:r>
      <w:r w:rsidR="00F80AE2">
        <w:t xml:space="preserve"> was selected over the 2D dynamic black model</w:t>
      </w:r>
      <w:r w:rsidRPr="00F746F2">
        <w:t xml:space="preserve">. The MATLAB function extract_one_d_black_from_blob.m uses a binary file from the final pipeline processing (DR25) for the specified detector channel (module/output) and quarter number to return the one-dimensional black level and its uncertainty for a set of pixel rows. Below we describe the 1D black </w:t>
      </w:r>
      <w:r w:rsidR="00EE7E09">
        <w:t>data</w:t>
      </w:r>
      <w:r w:rsidRPr="00F746F2">
        <w:t xml:space="preserve"> format (“1D black blob”) and the use of the black retrieval tool</w:t>
      </w:r>
      <w:r w:rsidR="00240CC8">
        <w:t xml:space="preserve"> to retrieve requested values</w:t>
      </w:r>
      <w:r w:rsidRPr="00F746F2">
        <w:t xml:space="preserve">. </w:t>
      </w:r>
    </w:p>
    <w:p w:rsidR="00335D04" w:rsidRDefault="00335D04" w:rsidP="00335D04">
      <w:pPr>
        <w:jc w:val="both"/>
      </w:pPr>
    </w:p>
    <w:p w:rsidR="00335D04" w:rsidRDefault="00EC0109" w:rsidP="00335D04">
      <w:pPr>
        <w:jc w:val="both"/>
      </w:pPr>
      <w:r w:rsidRPr="00F746F2">
        <w:t xml:space="preserve">The 1D correction is determined for each long cadence by fitting a six-component row-dependent model to the trailing black collateral pixels after the static 2D black correction has been applied. The 1D black model includes scalar and linear components for the masked smear rows (1-20), and a scalar, linear, and two exponential components for the image portion of the array (rows 21-1070). The decay constants for the exponential terms for each detector channel were determined from flight data and are fixed in the 1D black model as shown in the function exponential_constants() in the file extract_one_d_black_from_blob.m. The 1D black fit coefficients, their covariance, and associated cadence timestamp information are packaged in a MATLAB data structure and stored as MATLAB .mat files (“1D black blobs”). </w:t>
      </w:r>
      <w:r w:rsidR="00F22589">
        <w:t xml:space="preserve">Each </w:t>
      </w:r>
      <w:r w:rsidRPr="00F746F2">
        <w:t>1D black blob contains fit information for a single channel over a single quarter</w:t>
      </w:r>
      <w:r w:rsidR="00F22589">
        <w:t>.</w:t>
      </w:r>
      <w:r w:rsidRPr="00F746F2">
        <w:t xml:space="preserve"> </w:t>
      </w:r>
      <w:r w:rsidR="00F22589">
        <w:t xml:space="preserve">Such blobs exist </w:t>
      </w:r>
      <w:r w:rsidRPr="00F746F2">
        <w:t>for each channel/quarter pair where the default black correction algorithm (BLKALGO = “exponentia</w:t>
      </w:r>
      <w:r w:rsidR="00AC5187">
        <w:t>lOneDBlack”) was selected for Data Release</w:t>
      </w:r>
      <w:r w:rsidRPr="00F746F2">
        <w:t xml:space="preserve"> 25 processing. The naming convention for the blob files is: </w:t>
      </w:r>
    </w:p>
    <w:p w:rsidR="00EC0109" w:rsidRPr="00F746F2" w:rsidRDefault="00EC0109" w:rsidP="00EC0109"/>
    <w:p w:rsidR="00EC0109" w:rsidRPr="00F746F2" w:rsidRDefault="00EC0109" w:rsidP="00F746F2">
      <w:pPr>
        <w:jc w:val="center"/>
      </w:pPr>
      <w:r w:rsidRPr="00F746F2">
        <w:t>kplr&lt;YYYYDOYHHMMSS&gt;-q&lt;##&gt;-&lt;mmo&gt;-dr&lt;##&gt;_1dblack.mat</w:t>
      </w:r>
    </w:p>
    <w:p w:rsidR="00EC0109" w:rsidRPr="00F746F2" w:rsidRDefault="00EC0109" w:rsidP="00EC0109"/>
    <w:p w:rsidR="00335D04" w:rsidRDefault="00EC0109" w:rsidP="00335D04">
      <w:pPr>
        <w:jc w:val="both"/>
      </w:pPr>
      <w:r w:rsidRPr="00F746F2">
        <w:t xml:space="preserve">where YYYYDOYHHMMSS is the time stamp associated with the data, q## is the quarter number, mmo is the module and output number, and dr## is the data release number (e.g., </w:t>
      </w:r>
      <w:r w:rsidR="00E43712" w:rsidRPr="00E43712">
        <w:t>kplr2012088054726</w:t>
      </w:r>
      <w:r w:rsidRPr="00F746F2">
        <w:t>-q12-092-dr25_1dblack.mat, for quarter</w:t>
      </w:r>
      <w:r w:rsidR="00F60781">
        <w:t xml:space="preserve"> </w:t>
      </w:r>
      <w:r w:rsidRPr="00F746F2">
        <w:t>12, module 9, output 2, data release 25).</w:t>
      </w:r>
    </w:p>
    <w:p w:rsidR="00EC0109" w:rsidRPr="009E6BEF" w:rsidRDefault="00EC0109" w:rsidP="00EC0109"/>
    <w:p w:rsidR="002F1C19" w:rsidRDefault="002F1C19" w:rsidP="00EC0109"/>
    <w:p w:rsidR="00EC0109" w:rsidRDefault="00EC0109" w:rsidP="00EC0109">
      <w:r>
        <w:t>The MATLAB function call to recover the 1D black from a give blob file is:</w:t>
      </w:r>
    </w:p>
    <w:p w:rsidR="00EC0109" w:rsidRPr="009E6BEF" w:rsidRDefault="00EC0109" w:rsidP="00EC0109"/>
    <w:p w:rsidR="00EC0109" w:rsidRPr="0075535E" w:rsidRDefault="00EC0109" w:rsidP="00EC0109">
      <w:pPr>
        <w:rPr>
          <w:rFonts w:ascii="Courier New" w:hAnsi="Courier New"/>
          <w:sz w:val="20"/>
        </w:rPr>
      </w:pPr>
      <w:r w:rsidRPr="002A026A">
        <w:rPr>
          <w:rFonts w:ascii="Courier New" w:hAnsi="Courier New"/>
          <w:sz w:val="20"/>
        </w:rPr>
        <w:t xml:space="preserve">&gt;&gt; [black, deltaBlack, oneDModel] = </w:t>
      </w:r>
    </w:p>
    <w:p w:rsidR="00EC0109" w:rsidRPr="009E6BEF" w:rsidRDefault="00EC0109" w:rsidP="00EC0109">
      <w:pPr>
        <w:ind w:left="720" w:firstLine="720"/>
      </w:pPr>
      <w:r w:rsidRPr="002A026A">
        <w:rPr>
          <w:rFonts w:ascii="Courier New" w:hAnsi="Courier New"/>
          <w:sz w:val="20"/>
        </w:rPr>
        <w:t>extract_one_d_black_from_blob(blobFile,rows,mjds,interpMethod)</w:t>
      </w:r>
    </w:p>
    <w:p w:rsidR="00EC0109" w:rsidRPr="009E6BEF" w:rsidRDefault="00EC0109" w:rsidP="00EC0109">
      <w:r w:rsidRPr="009E6BEF">
        <w:t xml:space="preserve"> </w:t>
      </w:r>
    </w:p>
    <w:p w:rsidR="00EC0109" w:rsidRPr="001B0BED" w:rsidRDefault="00EC0109" w:rsidP="00EC0109">
      <w:r w:rsidRPr="001B0BED">
        <w:rPr>
          <w:b/>
        </w:rPr>
        <w:t>Inputs</w:t>
      </w:r>
      <w:r w:rsidRPr="001B0BED">
        <w:t>:</w:t>
      </w:r>
    </w:p>
    <w:p w:rsidR="00EC0109" w:rsidRPr="001B0BED" w:rsidRDefault="00171A57" w:rsidP="00EC0109">
      <w:pPr>
        <w:pStyle w:val="ListParagraph"/>
        <w:numPr>
          <w:ilvl w:val="0"/>
          <w:numId w:val="26"/>
        </w:numPr>
        <w:ind w:left="720"/>
      </w:pPr>
      <w:r w:rsidRPr="00171A57">
        <w:rPr>
          <w:rFonts w:ascii="Courier" w:hAnsi="Courier"/>
          <w:sz w:val="20"/>
        </w:rPr>
        <w:t>blobFile</w:t>
      </w:r>
      <w:r w:rsidR="00EC0109" w:rsidRPr="001B0BED">
        <w:t xml:space="preserve"> = [string]; full path to .mat file containing the 1D black blob</w:t>
      </w:r>
    </w:p>
    <w:p w:rsidR="00EC0109" w:rsidRPr="001B0BED" w:rsidRDefault="00171A57" w:rsidP="00EC0109">
      <w:pPr>
        <w:pStyle w:val="ListParagraph"/>
        <w:numPr>
          <w:ilvl w:val="0"/>
          <w:numId w:val="26"/>
        </w:numPr>
        <w:ind w:left="720"/>
      </w:pPr>
      <w:r w:rsidRPr="00171A57">
        <w:rPr>
          <w:rFonts w:ascii="Courier" w:hAnsi="Courier"/>
          <w:sz w:val="20"/>
        </w:rPr>
        <w:t>rows</w:t>
      </w:r>
      <w:r w:rsidR="00EC0109" w:rsidRPr="001B0BED">
        <w:t xml:space="preserve"> = [int]; nRows x 1 array containing the one-based CCD row coordinates of the 1D black corrections to retrieve (1-1070)</w:t>
      </w:r>
    </w:p>
    <w:p w:rsidR="00EC0109" w:rsidRPr="001B0BED" w:rsidRDefault="00171A57" w:rsidP="00EC0109">
      <w:pPr>
        <w:pStyle w:val="ListParagraph"/>
        <w:numPr>
          <w:ilvl w:val="0"/>
          <w:numId w:val="26"/>
        </w:numPr>
        <w:ind w:left="720"/>
      </w:pPr>
      <w:r w:rsidRPr="00171A57">
        <w:rPr>
          <w:rFonts w:ascii="Courier" w:hAnsi="Courier"/>
          <w:sz w:val="20"/>
        </w:rPr>
        <w:t>mjds</w:t>
      </w:r>
      <w:r w:rsidR="00EC0109" w:rsidRPr="001B0BED">
        <w:t xml:space="preserve"> = [double]; nCadences x 1 array of modified Julian day timestamps on which to return the 1D black corrections </w:t>
      </w:r>
    </w:p>
    <w:p w:rsidR="00EC0109" w:rsidRPr="001B0BED" w:rsidRDefault="00171A57" w:rsidP="00EC0109">
      <w:pPr>
        <w:pStyle w:val="ListParagraph"/>
        <w:numPr>
          <w:ilvl w:val="0"/>
          <w:numId w:val="26"/>
        </w:numPr>
        <w:ind w:left="720"/>
      </w:pPr>
      <w:r w:rsidRPr="00171A57">
        <w:rPr>
          <w:rFonts w:ascii="Courier" w:hAnsi="Courier"/>
          <w:sz w:val="20"/>
        </w:rPr>
        <w:t>interpMethod</w:t>
      </w:r>
      <w:r w:rsidR="00EC0109" w:rsidRPr="001B0BED">
        <w:t xml:space="preserve"> = (optional) [string]; interpolation method to be used when interpolating 1D black corrections over </w:t>
      </w:r>
      <w:r w:rsidR="00856070">
        <w:t>MJD</w:t>
      </w:r>
      <w:r w:rsidR="00EC0109" w:rsidRPr="001B0BED">
        <w:t>s ('linear' or 'nearest'); default = 'linear'</w:t>
      </w:r>
    </w:p>
    <w:p w:rsidR="002F1C19" w:rsidRDefault="002F1C19" w:rsidP="00EC0109">
      <w:pPr>
        <w:rPr>
          <w:b/>
        </w:rPr>
      </w:pPr>
    </w:p>
    <w:p w:rsidR="00EC0109" w:rsidRPr="001B0BED" w:rsidRDefault="00EC0109" w:rsidP="00EC0109">
      <w:r w:rsidRPr="001B0BED">
        <w:rPr>
          <w:b/>
        </w:rPr>
        <w:t>Outputs</w:t>
      </w:r>
      <w:r w:rsidRPr="001B0BED">
        <w:t>:</w:t>
      </w:r>
    </w:p>
    <w:p w:rsidR="00EC0109" w:rsidRPr="001B0BED" w:rsidRDefault="00171A57" w:rsidP="00EC0109">
      <w:pPr>
        <w:pStyle w:val="ListParagraph"/>
        <w:numPr>
          <w:ilvl w:val="0"/>
          <w:numId w:val="27"/>
        </w:numPr>
      </w:pPr>
      <w:r w:rsidRPr="00171A57">
        <w:rPr>
          <w:rFonts w:ascii="Courier" w:hAnsi="Courier"/>
          <w:sz w:val="20"/>
        </w:rPr>
        <w:t>black</w:t>
      </w:r>
      <w:r w:rsidR="00EC0109" w:rsidRPr="001B0BED">
        <w:t xml:space="preserve"> = [double]; nRows x nM</w:t>
      </w:r>
      <w:r w:rsidR="00856070">
        <w:t>JD</w:t>
      </w:r>
      <w:r w:rsidR="00EC0109" w:rsidRPr="001B0BED">
        <w:t>s array containing the 1D black correction in DN/read.  Typical values are a few DN with a spatial and temporal variation of a few tenths of a DN per read.</w:t>
      </w:r>
    </w:p>
    <w:p w:rsidR="00EC0109" w:rsidRPr="001B0BED" w:rsidDel="00804E3C" w:rsidRDefault="00171A57" w:rsidP="00EC0109">
      <w:pPr>
        <w:pStyle w:val="ListParagraph"/>
        <w:numPr>
          <w:ilvl w:val="0"/>
          <w:numId w:val="27"/>
        </w:numPr>
      </w:pPr>
      <w:r w:rsidRPr="00171A57">
        <w:rPr>
          <w:rFonts w:ascii="Courier" w:hAnsi="Courier"/>
          <w:sz w:val="20"/>
        </w:rPr>
        <w:t>deltaBlack</w:t>
      </w:r>
      <w:r w:rsidR="00EC0109" w:rsidRPr="001B0BED">
        <w:t xml:space="preserve"> = (optional) [double]; nRows x nM</w:t>
      </w:r>
      <w:r w:rsidR="00856070">
        <w:t>JD</w:t>
      </w:r>
      <w:r w:rsidR="00EC0109" w:rsidRPr="001B0BED">
        <w:t xml:space="preserve">s array containing the propagated uncertainty in the 1D black correction in </w:t>
      </w:r>
      <w:r w:rsidR="001F0E58">
        <w:t>DN</w:t>
      </w:r>
      <w:r w:rsidR="00EC0109" w:rsidRPr="001B0BED">
        <w:t>/read</w:t>
      </w:r>
    </w:p>
    <w:p w:rsidR="00EC0109" w:rsidRPr="001B0BED" w:rsidRDefault="00171A57" w:rsidP="00EC0109">
      <w:pPr>
        <w:pStyle w:val="ListParagraph"/>
        <w:numPr>
          <w:ilvl w:val="0"/>
          <w:numId w:val="27"/>
        </w:numPr>
      </w:pPr>
      <w:r w:rsidRPr="00171A57">
        <w:rPr>
          <w:rFonts w:ascii="Courier" w:hAnsi="Courier"/>
          <w:sz w:val="20"/>
        </w:rPr>
        <w:t xml:space="preserve">oneDModel </w:t>
      </w:r>
      <w:r w:rsidR="00EC0109" w:rsidRPr="001B0BED">
        <w:t>= (optional) [double]; nC</w:t>
      </w:r>
      <w:r w:rsidR="00856070">
        <w:t>CD</w:t>
      </w:r>
      <w:r w:rsidR="00EC0109" w:rsidRPr="001B0BED">
        <w:t>Rows (1070) x nCoeffs (6) array containing the 1D black model for all CCD rows</w:t>
      </w:r>
    </w:p>
    <w:p w:rsidR="00EC0109" w:rsidRDefault="00EC0109" w:rsidP="00EC0109"/>
    <w:p w:rsidR="00335D04" w:rsidRDefault="00EC0109" w:rsidP="00335D04">
      <w:pPr>
        <w:jc w:val="both"/>
      </w:pPr>
      <w:r>
        <w:t>This tool returns the fitted 1D black</w:t>
      </w:r>
      <w:r w:rsidRPr="009E6BEF">
        <w:t xml:space="preserve"> values and optionally their uncertainties at the requested </w:t>
      </w:r>
      <w:r>
        <w:t>CCD</w:t>
      </w:r>
      <w:r w:rsidRPr="009E6BEF">
        <w:t xml:space="preserve"> rows and </w:t>
      </w:r>
      <w:r>
        <w:t>MJDs</w:t>
      </w:r>
      <w:r w:rsidRPr="009E6BEF">
        <w:t xml:space="preserve"> </w:t>
      </w:r>
      <w:r>
        <w:t>from</w:t>
      </w:r>
      <w:r w:rsidRPr="009E6BEF">
        <w:t xml:space="preserve"> the </w:t>
      </w:r>
      <w:r>
        <w:t>1D black</w:t>
      </w:r>
      <w:r w:rsidRPr="009E6BEF">
        <w:t xml:space="preserve"> blob</w:t>
      </w:r>
      <w:r>
        <w:t xml:space="preserve"> for the selected channel</w:t>
      </w:r>
      <w:r w:rsidRPr="009E6BEF">
        <w:t xml:space="preserve">. An optional input argument determines the interpolation method applied. The applied model </w:t>
      </w:r>
      <w:r>
        <w:t xml:space="preserve">design matrix (oneDModel) </w:t>
      </w:r>
      <w:r w:rsidRPr="009E6BEF">
        <w:t>is also optionally returned.</w:t>
      </w:r>
      <w:r>
        <w:t xml:space="preserve">  </w:t>
      </w:r>
      <w:r w:rsidRPr="00AD5463">
        <w:t xml:space="preserve">For the masked smear rows 1-20, the first four columns </w:t>
      </w:r>
      <w:r>
        <w:t xml:space="preserve">of oneDModel </w:t>
      </w:r>
      <w:r w:rsidRPr="00AD5463">
        <w:t xml:space="preserve">are zero </w:t>
      </w:r>
      <w:r>
        <w:t>and the 5th and 6th columns</w:t>
      </w:r>
      <w:r w:rsidRPr="00AD5463">
        <w:t xml:space="preserve"> are the constant and linear functions.  For the rest of the image (rows 20-1070), the first four columns are the constant, linear, long exponential</w:t>
      </w:r>
      <w:r>
        <w:t>,</w:t>
      </w:r>
      <w:r w:rsidRPr="00AD5463">
        <w:t xml:space="preserve"> and short exponential functions, wh</w:t>
      </w:r>
      <w:r>
        <w:t>ile the 5th and 6th columns</w:t>
      </w:r>
      <w:r w:rsidRPr="00AD5463">
        <w:t xml:space="preserve"> are zero.</w:t>
      </w:r>
      <w:r>
        <w:t xml:space="preserve"> The black levels and uncertainties returned by </w:t>
      </w:r>
      <w:r w:rsidRPr="001B0BED">
        <w:t>extract_one_d_black_from_blob.m</w:t>
      </w:r>
      <w:r>
        <w:t xml:space="preserve"> are in counts (or DN) per read. In order to apply them to long- or short-cadence data, they should be multiplied by 270 or 9, respectively.  </w:t>
      </w:r>
    </w:p>
    <w:p w:rsidR="00335D04" w:rsidRDefault="00335D04" w:rsidP="00335D04">
      <w:pPr>
        <w:jc w:val="both"/>
      </w:pPr>
    </w:p>
    <w:p w:rsidR="00335D04" w:rsidRDefault="00EC0109" w:rsidP="00335D04">
      <w:pPr>
        <w:jc w:val="both"/>
      </w:pPr>
      <w:r>
        <w:t xml:space="preserve">The </w:t>
      </w:r>
      <w:r w:rsidRPr="00A55A1F">
        <w:rPr>
          <w:i/>
        </w:rPr>
        <w:t>Kepler</w:t>
      </w:r>
      <w:r>
        <w:t xml:space="preserve"> pipeline pixel calibration module (CAL) </w:t>
      </w:r>
      <w:r w:rsidRPr="009E6BEF">
        <w:t xml:space="preserve">fills data gaps for the </w:t>
      </w:r>
      <w:r>
        <w:t>1D black</w:t>
      </w:r>
      <w:r w:rsidRPr="009E6BEF">
        <w:t xml:space="preserve"> correction using nearest</w:t>
      </w:r>
      <w:r>
        <w:t>-</w:t>
      </w:r>
      <w:r w:rsidRPr="009E6BEF">
        <w:t>neighbor interpolation of the fitted coefficients from ungapped timestamps</w:t>
      </w:r>
      <w:r>
        <w:t xml:space="preserve">. </w:t>
      </w:r>
      <w:r w:rsidRPr="009E6BEF">
        <w:t xml:space="preserve">The </w:t>
      </w:r>
      <w:r>
        <w:t xml:space="preserve">user should note that </w:t>
      </w:r>
      <w:r w:rsidRPr="009E6BEF">
        <w:t xml:space="preserve">using linear interpolation for </w:t>
      </w:r>
      <w:r>
        <w:t>MJDs</w:t>
      </w:r>
      <w:r w:rsidRPr="009E6BEF">
        <w:t xml:space="preserve"> greater than 15 minutes past the endpoints of the fitted </w:t>
      </w:r>
      <w:r>
        <w:t>cadence time stamps</w:t>
      </w:r>
      <w:r w:rsidRPr="009E6BEF">
        <w:t xml:space="preserve"> may result in unrepresentative </w:t>
      </w:r>
      <w:r>
        <w:t>1D black</w:t>
      </w:r>
      <w:r w:rsidRPr="009E6BEF">
        <w:t xml:space="preserve"> corrections. It is best to use a </w:t>
      </w:r>
      <w:r>
        <w:t>“nearest neighbor”</w:t>
      </w:r>
      <w:r w:rsidRPr="009E6BEF">
        <w:t xml:space="preserve"> interpolation for such points.</w:t>
      </w:r>
    </w:p>
    <w:p w:rsidR="00335D04" w:rsidRDefault="00335D04" w:rsidP="00335D04">
      <w:pPr>
        <w:jc w:val="both"/>
      </w:pPr>
    </w:p>
    <w:p w:rsidR="00335D04" w:rsidRDefault="00EC0109" w:rsidP="00335D04">
      <w:pPr>
        <w:jc w:val="both"/>
      </w:pPr>
      <w:r w:rsidRPr="009E6BEF">
        <w:t xml:space="preserve">The </w:t>
      </w:r>
      <w:r>
        <w:t>1D black</w:t>
      </w:r>
      <w:r w:rsidRPr="009E6BEF">
        <w:t xml:space="preserve"> correction for CAL short cadence processing is a linear interpolation of the </w:t>
      </w:r>
      <w:r>
        <w:t>1D black</w:t>
      </w:r>
      <w:r w:rsidRPr="009E6BEF">
        <w:t xml:space="preserve"> correction for long cadence from ungapped long cadence timestamps plus a</w:t>
      </w:r>
      <w:r>
        <w:t>n</w:t>
      </w:r>
      <w:r w:rsidRPr="009E6BEF">
        <w:t xml:space="preserve"> </w:t>
      </w:r>
      <w:r w:rsidRPr="00B046D1">
        <w:t xml:space="preserve">additional </w:t>
      </w:r>
      <w:r>
        <w:t>stochastic bias correction per cadence.  This correction is equal to the robust mean of the trailing</w:t>
      </w:r>
      <w:r w:rsidRPr="00B046D1">
        <w:t xml:space="preserve"> </w:t>
      </w:r>
      <w:r>
        <w:t xml:space="preserve">black collateral data after subtraction of the model </w:t>
      </w:r>
      <w:r w:rsidRPr="00B046D1">
        <w:t xml:space="preserve">without </w:t>
      </w:r>
      <w:r>
        <w:t>this stochastic term, thus forcing model errors to a mean of zero in the trailing black collateral data for each cadence.</w:t>
      </w:r>
      <w:r w:rsidRPr="00B046D1">
        <w:t xml:space="preserve"> </w:t>
      </w:r>
      <w:r w:rsidRPr="009E6BEF">
        <w:t>These bias terms are not ava</w:t>
      </w:r>
      <w:r>
        <w:t>ilable in the 1D black blob and should be determined by the user for short cadence data using a similar method.</w:t>
      </w:r>
    </w:p>
    <w:p w:rsidR="00EC0109" w:rsidRPr="009E6BEF" w:rsidRDefault="00F746F2" w:rsidP="00EC0109">
      <w:pPr>
        <w:pStyle w:val="Heading4"/>
      </w:pPr>
      <w:r>
        <w:t>2.3.5.5</w:t>
      </w:r>
      <w:r w:rsidR="00EC0109">
        <w:t xml:space="preserve"> Scene-dependent Rows</w:t>
      </w:r>
    </w:p>
    <w:p w:rsidR="00335D04" w:rsidRDefault="00EC0109" w:rsidP="00335D04">
      <w:pPr>
        <w:jc w:val="both"/>
      </w:pPr>
      <w:r>
        <w:t xml:space="preserve">Bright stars at high CCD column numbers complicate the 2D and 1D dynamic black model fits, as undershoot </w:t>
      </w:r>
      <w:r w:rsidRPr="001B0BED">
        <w:t xml:space="preserve">from these bright stars corrupts the black level measured in the trailing black region. In order to avoid corrupting the fitted model, the pipeline excludes the rows containing bright stars in columns &gt; 1000 from the fit (Kolodziejczak et al., 2010). Since </w:t>
      </w:r>
      <w:r w:rsidRPr="001B0BED">
        <w:rPr>
          <w:i/>
        </w:rPr>
        <w:t>Kepler</w:t>
      </w:r>
      <w:r w:rsidRPr="001B0BED">
        <w:t xml:space="preserve"> viewed the same scene for the entire mission, we developed a fixed listing of excluded rows for each channel and season combination. The “scene-dependent” row table is included as part of the MATLAB code used to extract the 1D black model, but is not necessary to use the 1D black model provided. We provide the MATLAB function is_scene_dependent.m to map the scene dependent CCD rows for each channel/season pair. In addition, the scene-dependent table is delivered as a flat text file: </w:t>
      </w:r>
      <w:r w:rsidR="00171A57" w:rsidRPr="00171A57">
        <w:rPr>
          <w:rFonts w:ascii="Courier" w:hAnsi="Courier"/>
        </w:rPr>
        <w:t>kplr2015279231411-dr25_blackrowmask.txt</w:t>
      </w:r>
      <w:r w:rsidRPr="001B0BED">
        <w:t>. The black-row-mask file indicates rows that are potentially corrupted and should be excluded from the 1D black model fit if users wish to do their own 1D black model fits. The format is a comma-separated file with 336 rows and 1072 columns. There is one row for each channel and season, with the channel number (1-84) and season (0-3) indicated by the first two entries in each row</w:t>
      </w:r>
      <w:r w:rsidR="004D080D">
        <w:t>,</w:t>
      </w:r>
      <w:r w:rsidRPr="001B0BED">
        <w:t xml:space="preserve"> respectively. The remaining entries of each row consist of 1070 flags indicating whether the corresponding row was used in the model fit (0) or excluded due to the presence of a bright star (1). </w:t>
      </w:r>
    </w:p>
    <w:p w:rsidR="00335D04" w:rsidRDefault="00335D04" w:rsidP="00335D04">
      <w:pPr>
        <w:jc w:val="both"/>
      </w:pPr>
    </w:p>
    <w:p w:rsidR="00335D04" w:rsidRDefault="00EC0109" w:rsidP="00335D04">
      <w:pPr>
        <w:jc w:val="both"/>
      </w:pPr>
      <w:r>
        <w:t>The MATLAB function call to recover scene dependent rows is:</w:t>
      </w:r>
    </w:p>
    <w:p w:rsidR="00EC0109" w:rsidRPr="009E6BEF" w:rsidRDefault="00EC0109" w:rsidP="00EC0109"/>
    <w:p w:rsidR="00EC0109" w:rsidRPr="004C376E" w:rsidRDefault="00EC0109" w:rsidP="00EC0109">
      <w:pPr>
        <w:rPr>
          <w:rFonts w:ascii="Courier New" w:hAnsi="Courier New"/>
          <w:sz w:val="20"/>
        </w:rPr>
      </w:pPr>
      <w:r w:rsidRPr="002A026A">
        <w:rPr>
          <w:rFonts w:ascii="Courier New" w:hAnsi="Courier New"/>
          <w:sz w:val="20"/>
        </w:rPr>
        <w:t>&gt;&gt; [isSceneDep] = is_scene_dependent(channel, season, oneBasedRows)</w:t>
      </w:r>
    </w:p>
    <w:p w:rsidR="00EC0109" w:rsidRPr="009E6BEF" w:rsidRDefault="00EC0109" w:rsidP="00EC0109"/>
    <w:p w:rsidR="002F1C19" w:rsidRDefault="002F1C19" w:rsidP="00EC0109">
      <w:pPr>
        <w:rPr>
          <w:b/>
        </w:rPr>
      </w:pPr>
    </w:p>
    <w:p w:rsidR="00EC0109" w:rsidRPr="001B0BED" w:rsidRDefault="00EC0109" w:rsidP="00EC0109">
      <w:r w:rsidRPr="001B0BED">
        <w:rPr>
          <w:b/>
        </w:rPr>
        <w:t>Inputs</w:t>
      </w:r>
      <w:r w:rsidRPr="001B0BED">
        <w:t xml:space="preserve">:   </w:t>
      </w:r>
    </w:p>
    <w:p w:rsidR="00EC0109" w:rsidRPr="001B0BED" w:rsidRDefault="00171A57" w:rsidP="00EC0109">
      <w:pPr>
        <w:pStyle w:val="ListParagraph"/>
        <w:numPr>
          <w:ilvl w:val="0"/>
          <w:numId w:val="28"/>
        </w:numPr>
      </w:pPr>
      <w:r w:rsidRPr="00171A57">
        <w:rPr>
          <w:rFonts w:ascii="Courier" w:hAnsi="Courier"/>
          <w:sz w:val="20"/>
        </w:rPr>
        <w:t>channel</w:t>
      </w:r>
      <w:r w:rsidR="00EC0109" w:rsidRPr="001B0BED">
        <w:t xml:space="preserve"> = [int]; </w:t>
      </w:r>
      <w:r w:rsidR="00EC0109" w:rsidRPr="001B0BED">
        <w:rPr>
          <w:i/>
        </w:rPr>
        <w:t>Kepler</w:t>
      </w:r>
      <w:r w:rsidR="00EC0109" w:rsidRPr="001B0BED">
        <w:t xml:space="preserve"> channel number (1-84)</w:t>
      </w:r>
    </w:p>
    <w:p w:rsidR="00EC0109" w:rsidRPr="001B0BED" w:rsidRDefault="00171A57" w:rsidP="00EC0109">
      <w:pPr>
        <w:pStyle w:val="ListParagraph"/>
        <w:numPr>
          <w:ilvl w:val="0"/>
          <w:numId w:val="28"/>
        </w:numPr>
      </w:pPr>
      <w:r w:rsidRPr="00171A57">
        <w:rPr>
          <w:rFonts w:ascii="Courier" w:hAnsi="Courier"/>
          <w:sz w:val="20"/>
        </w:rPr>
        <w:t>season</w:t>
      </w:r>
      <w:r w:rsidR="00EC0109" w:rsidRPr="001B0BED">
        <w:t xml:space="preserve"> = [int]; </w:t>
      </w:r>
      <w:r w:rsidR="00EC0109" w:rsidRPr="001B0BED">
        <w:rPr>
          <w:i/>
        </w:rPr>
        <w:t>Kepler</w:t>
      </w:r>
      <w:r w:rsidR="00EC0109" w:rsidRPr="001B0BED">
        <w:t xml:space="preserve"> season (0-3)</w:t>
      </w:r>
    </w:p>
    <w:p w:rsidR="00EC0109" w:rsidRPr="001B0BED" w:rsidRDefault="00171A57" w:rsidP="00EC0109">
      <w:pPr>
        <w:pStyle w:val="ListParagraph"/>
        <w:numPr>
          <w:ilvl w:val="0"/>
          <w:numId w:val="28"/>
        </w:numPr>
      </w:pPr>
      <w:r w:rsidRPr="00171A57">
        <w:rPr>
          <w:rFonts w:ascii="Courier" w:hAnsi="Courier"/>
          <w:sz w:val="20"/>
        </w:rPr>
        <w:t>oneBasedRows</w:t>
      </w:r>
      <w:r w:rsidR="00EC0109" w:rsidRPr="001B0BED">
        <w:t xml:space="preserve"> = [int array]; nRowsx1 array of one-based CCD row numbers (1-1070)</w:t>
      </w:r>
    </w:p>
    <w:p w:rsidR="00EC0109" w:rsidRPr="001B0BED" w:rsidRDefault="00EC0109" w:rsidP="00EC0109">
      <w:r w:rsidRPr="001B0BED">
        <w:rPr>
          <w:b/>
        </w:rPr>
        <w:t>Outputs</w:t>
      </w:r>
      <w:r w:rsidRPr="001B0BED">
        <w:t xml:space="preserve">:  </w:t>
      </w:r>
    </w:p>
    <w:p w:rsidR="00EC0109" w:rsidRPr="001B0BED" w:rsidRDefault="00171A57" w:rsidP="00EC0109">
      <w:pPr>
        <w:pStyle w:val="ListParagraph"/>
        <w:numPr>
          <w:ilvl w:val="0"/>
          <w:numId w:val="29"/>
        </w:numPr>
      </w:pPr>
      <w:r w:rsidRPr="00171A57">
        <w:rPr>
          <w:rFonts w:ascii="Courier" w:hAnsi="Courier"/>
          <w:sz w:val="20"/>
        </w:rPr>
        <w:t>isSceneDep</w:t>
      </w:r>
      <w:r w:rsidR="00EC0109" w:rsidRPr="001B0BED">
        <w:t xml:space="preserve"> = [logical array]; nRowsx1 array corresponding to OneBasedRows. true = yes, this row is scene depenedent, false = otherwise</w:t>
      </w:r>
    </w:p>
    <w:p w:rsidR="00EC0109" w:rsidRPr="009E6BEF" w:rsidRDefault="00EC0109" w:rsidP="00EC0109"/>
    <w:p w:rsidR="00335D04" w:rsidRDefault="00EC0109" w:rsidP="00335D04">
      <w:pPr>
        <w:jc w:val="both"/>
      </w:pPr>
      <w:r w:rsidRPr="009E6BEF">
        <w:t xml:space="preserve">This function determines whether or not </w:t>
      </w:r>
      <w:r>
        <w:t>CCD</w:t>
      </w:r>
      <w:r w:rsidRPr="009E6BEF">
        <w:t xml:space="preserve"> rows </w:t>
      </w:r>
      <w:r>
        <w:t>contain</w:t>
      </w:r>
      <w:r w:rsidRPr="009E6BEF">
        <w:t xml:space="preserve"> scene dependent </w:t>
      </w:r>
      <w:r>
        <w:t xml:space="preserve">signals corrupting the trailing black collateral data </w:t>
      </w:r>
      <w:r w:rsidRPr="009E6BEF">
        <w:t xml:space="preserve">given </w:t>
      </w:r>
      <w:r>
        <w:t xml:space="preserve">the </w:t>
      </w:r>
      <w:r w:rsidRPr="009E6BEF">
        <w:t>channel and season</w:t>
      </w:r>
      <w:r w:rsidR="004D080D">
        <w:t xml:space="preserve"> for the original </w:t>
      </w:r>
      <w:r w:rsidR="00335D04" w:rsidRPr="00335D04">
        <w:rPr>
          <w:i/>
        </w:rPr>
        <w:t>Kepler</w:t>
      </w:r>
      <w:r w:rsidR="004D080D">
        <w:t xml:space="preserve"> FOV</w:t>
      </w:r>
      <w:r w:rsidRPr="009E6BEF">
        <w:t>.</w:t>
      </w:r>
    </w:p>
    <w:p w:rsidR="00335D04" w:rsidRDefault="00335D04" w:rsidP="00335D04">
      <w:pPr>
        <w:jc w:val="both"/>
      </w:pPr>
    </w:p>
    <w:p w:rsidR="00335D04" w:rsidRDefault="00EC0109" w:rsidP="00335D04">
      <w:pPr>
        <w:jc w:val="both"/>
      </w:pPr>
      <w:r>
        <w:t xml:space="preserve">While the MATLAB function </w:t>
      </w:r>
      <w:r w:rsidRPr="001B0BED">
        <w:t>extract_one_d_black_from_blob.m</w:t>
      </w:r>
      <w:r w:rsidDel="001E719D">
        <w:t xml:space="preserve"> </w:t>
      </w:r>
      <w:r>
        <w:t xml:space="preserve">along with the blob files are sufficient to extract the fitted 1D black for any </w:t>
      </w:r>
      <w:r w:rsidRPr="00A55A1F">
        <w:rPr>
          <w:i/>
        </w:rPr>
        <w:t>Kepler</w:t>
      </w:r>
      <w:r>
        <w:t xml:space="preserve"> long cadence data, w</w:t>
      </w:r>
      <w:r w:rsidRPr="009E6BEF">
        <w:t xml:space="preserve">e describe the contents of the </w:t>
      </w:r>
      <w:r>
        <w:t xml:space="preserve">1D </w:t>
      </w:r>
      <w:r w:rsidRPr="009E6BEF">
        <w:t>black blobs for the ambitious user who may wish to perform their own analysis of the fitted coefficients</w:t>
      </w:r>
      <w:r>
        <w:t xml:space="preserve"> using the scene-dependent row model</w:t>
      </w:r>
      <w:r w:rsidRPr="009E6BEF">
        <w:t xml:space="preserve">. Each </w:t>
      </w:r>
      <w:r>
        <w:t xml:space="preserve">1D </w:t>
      </w:r>
      <w:r w:rsidRPr="009E6BEF">
        <w:t xml:space="preserve">black blob is a MATLAB .mat file containing a single variable, inputStruct. The field contents in the following example are for module/output 17/2 for a quarter containing 4044 long cadences. There are six components to the row dependent </w:t>
      </w:r>
      <w:r>
        <w:t>1D black</w:t>
      </w:r>
      <w:r w:rsidRPr="009E6BEF">
        <w:t xml:space="preserve"> model</w:t>
      </w:r>
      <w:r>
        <w:t xml:space="preserve">: </w:t>
      </w:r>
      <w:r w:rsidRPr="00AD5463">
        <w:t>con</w:t>
      </w:r>
      <w:r>
        <w:t>stant, linear, long exponential, short exponential, masked smear constant, and masked smear linear.</w:t>
      </w:r>
    </w:p>
    <w:p w:rsidR="00335D04" w:rsidRDefault="00335D04" w:rsidP="00335D04">
      <w:pPr>
        <w:jc w:val="both"/>
      </w:pPr>
    </w:p>
    <w:p w:rsidR="00EC0109" w:rsidRPr="00721425" w:rsidRDefault="00EC0109" w:rsidP="00EC0109">
      <w:pPr>
        <w:rPr>
          <w:rFonts w:ascii="Courier New" w:hAnsi="Courier New"/>
          <w:sz w:val="20"/>
        </w:rPr>
      </w:pPr>
      <w:r w:rsidRPr="002A026A">
        <w:rPr>
          <w:rFonts w:ascii="Courier New" w:hAnsi="Courier New"/>
          <w:sz w:val="20"/>
        </w:rPr>
        <w:t xml:space="preserve">inputStruct = </w:t>
      </w:r>
    </w:p>
    <w:p w:rsidR="00EC0109" w:rsidRPr="00721425" w:rsidRDefault="00EC0109" w:rsidP="00EC0109">
      <w:pPr>
        <w:ind w:firstLine="720"/>
        <w:rPr>
          <w:rFonts w:ascii="Courier New" w:hAnsi="Courier New"/>
          <w:sz w:val="20"/>
        </w:rPr>
      </w:pPr>
      <w:r w:rsidRPr="002A026A">
        <w:rPr>
          <w:rFonts w:ascii="Courier New" w:hAnsi="Courier New"/>
          <w:sz w:val="20"/>
        </w:rPr>
        <w:t xml:space="preserve">cadences: [4044x1 double] </w:t>
      </w:r>
      <w:r w:rsidRPr="002A026A">
        <w:rPr>
          <w:rFonts w:ascii="Courier New" w:hAnsi="Courier New"/>
          <w:sz w:val="20"/>
        </w:rPr>
        <w:tab/>
      </w:r>
      <w:r w:rsidRPr="002A026A">
        <w:rPr>
          <w:rFonts w:ascii="Courier New" w:hAnsi="Courier New"/>
          <w:sz w:val="20"/>
        </w:rPr>
        <w:tab/>
      </w:r>
      <w:r w:rsidR="00A44258">
        <w:rPr>
          <w:rFonts w:ascii="Courier New" w:hAnsi="Courier New"/>
          <w:sz w:val="20"/>
        </w:rPr>
        <w:tab/>
      </w:r>
      <w:r w:rsidRPr="002A026A">
        <w:rPr>
          <w:rFonts w:ascii="Courier New" w:hAnsi="Courier New"/>
          <w:sz w:val="20"/>
        </w:rPr>
        <w:t>% long cadence number</w:t>
      </w:r>
    </w:p>
    <w:p w:rsidR="00EC0109" w:rsidRPr="00721425" w:rsidRDefault="00EC0109" w:rsidP="00EC0109">
      <w:pPr>
        <w:ind w:firstLine="720"/>
        <w:rPr>
          <w:rFonts w:ascii="Courier New" w:hAnsi="Courier New"/>
          <w:sz w:val="20"/>
        </w:rPr>
      </w:pPr>
      <w:r w:rsidRPr="002A026A">
        <w:rPr>
          <w:rFonts w:ascii="Courier New" w:hAnsi="Courier New"/>
          <w:sz w:val="20"/>
        </w:rPr>
        <w:t xml:space="preserve">startTimeStamps: [4044x1 double] </w:t>
      </w:r>
      <w:r w:rsidRPr="002A026A">
        <w:rPr>
          <w:rFonts w:ascii="Courier New" w:hAnsi="Courier New"/>
          <w:sz w:val="20"/>
        </w:rPr>
        <w:tab/>
      </w:r>
      <w:r w:rsidR="00A44258">
        <w:rPr>
          <w:rFonts w:ascii="Courier New" w:hAnsi="Courier New"/>
          <w:sz w:val="20"/>
        </w:rPr>
        <w:tab/>
      </w:r>
      <w:r w:rsidRPr="002A026A">
        <w:rPr>
          <w:rFonts w:ascii="Courier New" w:hAnsi="Courier New"/>
          <w:sz w:val="20"/>
        </w:rPr>
        <w:t>% cadence start time (mjd)</w:t>
      </w:r>
    </w:p>
    <w:p w:rsidR="00EC0109" w:rsidRPr="00721425" w:rsidRDefault="00EC0109" w:rsidP="00EC0109">
      <w:pPr>
        <w:ind w:firstLine="720"/>
        <w:rPr>
          <w:rFonts w:ascii="Courier New" w:hAnsi="Courier New"/>
          <w:sz w:val="20"/>
        </w:rPr>
      </w:pPr>
      <w:r w:rsidRPr="002A026A">
        <w:rPr>
          <w:rFonts w:ascii="Courier New" w:hAnsi="Courier New"/>
          <w:sz w:val="20"/>
        </w:rPr>
        <w:t>midTimeStamps: [4044x1 double]</w:t>
      </w:r>
      <w:r w:rsidRPr="002A026A">
        <w:rPr>
          <w:rFonts w:ascii="Courier New" w:hAnsi="Courier New"/>
          <w:sz w:val="20"/>
        </w:rPr>
        <w:tab/>
      </w:r>
      <w:r w:rsidR="00A44258">
        <w:rPr>
          <w:rFonts w:ascii="Courier New" w:hAnsi="Courier New"/>
          <w:sz w:val="20"/>
        </w:rPr>
        <w:tab/>
      </w:r>
      <w:r w:rsidRPr="002A026A">
        <w:rPr>
          <w:rFonts w:ascii="Courier New" w:hAnsi="Courier New"/>
          <w:sz w:val="20"/>
        </w:rPr>
        <w:t>% cadence midpoint time</w:t>
      </w:r>
    </w:p>
    <w:p w:rsidR="00EC0109" w:rsidRPr="00721425" w:rsidRDefault="00EC0109" w:rsidP="00EC0109">
      <w:pPr>
        <w:ind w:firstLine="720"/>
        <w:rPr>
          <w:rFonts w:ascii="Courier New" w:hAnsi="Courier New"/>
          <w:sz w:val="20"/>
        </w:rPr>
      </w:pPr>
      <w:r w:rsidRPr="002A026A">
        <w:rPr>
          <w:rFonts w:ascii="Courier New" w:hAnsi="Courier New"/>
          <w:sz w:val="20"/>
        </w:rPr>
        <w:t>endTimeStamps: [4044x1 double]</w:t>
      </w:r>
      <w:r w:rsidRPr="002A026A">
        <w:rPr>
          <w:rFonts w:ascii="Courier New" w:hAnsi="Courier New"/>
          <w:sz w:val="20"/>
        </w:rPr>
        <w:tab/>
      </w:r>
      <w:r w:rsidR="00A44258">
        <w:rPr>
          <w:rFonts w:ascii="Courier New" w:hAnsi="Courier New"/>
          <w:sz w:val="20"/>
        </w:rPr>
        <w:tab/>
      </w:r>
      <w:r w:rsidRPr="002A026A">
        <w:rPr>
          <w:rFonts w:ascii="Courier New" w:hAnsi="Courier New"/>
          <w:sz w:val="20"/>
        </w:rPr>
        <w:t>% cadence end time</w:t>
      </w:r>
    </w:p>
    <w:p w:rsidR="00EC0109" w:rsidRPr="00721425" w:rsidRDefault="00EC0109" w:rsidP="00EC0109">
      <w:pPr>
        <w:ind w:firstLine="720"/>
        <w:rPr>
          <w:rFonts w:ascii="Courier New" w:hAnsi="Courier New"/>
          <w:sz w:val="20"/>
        </w:rPr>
      </w:pPr>
      <w:r w:rsidRPr="002A026A">
        <w:rPr>
          <w:rFonts w:ascii="Courier New" w:hAnsi="Courier New"/>
          <w:sz w:val="20"/>
        </w:rPr>
        <w:t>module: 17</w:t>
      </w:r>
      <w:r w:rsidRPr="002A026A">
        <w:rPr>
          <w:rFonts w:ascii="Courier New" w:hAnsi="Courier New"/>
          <w:sz w:val="20"/>
        </w:rPr>
        <w:tab/>
      </w:r>
      <w:r w:rsidRPr="002A026A">
        <w:rPr>
          <w:rFonts w:ascii="Courier New" w:hAnsi="Courier New"/>
          <w:sz w:val="20"/>
        </w:rPr>
        <w:tab/>
      </w:r>
      <w:r w:rsidRPr="002A026A">
        <w:rPr>
          <w:rFonts w:ascii="Courier New" w:hAnsi="Courier New"/>
          <w:sz w:val="20"/>
        </w:rPr>
        <w:tab/>
      </w:r>
      <w:r w:rsidRPr="002A026A">
        <w:rPr>
          <w:rFonts w:ascii="Courier New" w:hAnsi="Courier New"/>
          <w:sz w:val="20"/>
        </w:rPr>
        <w:tab/>
      </w:r>
      <w:r w:rsidR="00A44258">
        <w:rPr>
          <w:rFonts w:ascii="Courier New" w:hAnsi="Courier New"/>
          <w:sz w:val="20"/>
        </w:rPr>
        <w:tab/>
      </w:r>
      <w:r w:rsidR="00A44258">
        <w:rPr>
          <w:rFonts w:ascii="Courier New" w:hAnsi="Courier New"/>
          <w:sz w:val="20"/>
        </w:rPr>
        <w:tab/>
      </w:r>
      <w:r w:rsidRPr="002A026A">
        <w:rPr>
          <w:rFonts w:ascii="Courier New" w:hAnsi="Courier New"/>
          <w:sz w:val="20"/>
        </w:rPr>
        <w:t>% CCD module</w:t>
      </w:r>
    </w:p>
    <w:p w:rsidR="00EC0109" w:rsidRPr="00721425" w:rsidRDefault="00EC0109" w:rsidP="00EC0109">
      <w:pPr>
        <w:ind w:firstLine="720"/>
        <w:rPr>
          <w:rFonts w:ascii="Courier New" w:hAnsi="Courier New"/>
          <w:sz w:val="20"/>
        </w:rPr>
      </w:pPr>
      <w:r w:rsidRPr="002A026A">
        <w:rPr>
          <w:rFonts w:ascii="Courier New" w:hAnsi="Courier New"/>
          <w:sz w:val="20"/>
        </w:rPr>
        <w:t xml:space="preserve">output: 2 </w:t>
      </w:r>
      <w:r w:rsidRPr="002A026A">
        <w:rPr>
          <w:rFonts w:ascii="Courier New" w:hAnsi="Courier New"/>
          <w:sz w:val="20"/>
        </w:rPr>
        <w:tab/>
      </w:r>
      <w:r w:rsidRPr="002A026A">
        <w:rPr>
          <w:rFonts w:ascii="Courier New" w:hAnsi="Courier New"/>
          <w:sz w:val="20"/>
        </w:rPr>
        <w:tab/>
      </w:r>
      <w:r w:rsidRPr="002A026A">
        <w:rPr>
          <w:rFonts w:ascii="Courier New" w:hAnsi="Courier New"/>
          <w:sz w:val="20"/>
        </w:rPr>
        <w:tab/>
      </w:r>
      <w:r w:rsidRPr="002A026A">
        <w:rPr>
          <w:rFonts w:ascii="Courier New" w:hAnsi="Courier New"/>
          <w:sz w:val="20"/>
        </w:rPr>
        <w:tab/>
      </w:r>
      <w:r w:rsidR="00A44258">
        <w:rPr>
          <w:rFonts w:ascii="Courier New" w:hAnsi="Courier New"/>
          <w:sz w:val="20"/>
        </w:rPr>
        <w:tab/>
      </w:r>
      <w:r w:rsidR="00A44258">
        <w:rPr>
          <w:rFonts w:ascii="Courier New" w:hAnsi="Courier New"/>
          <w:sz w:val="20"/>
        </w:rPr>
        <w:tab/>
      </w:r>
      <w:r w:rsidRPr="002A026A">
        <w:rPr>
          <w:rFonts w:ascii="Courier New" w:hAnsi="Courier New"/>
          <w:sz w:val="20"/>
        </w:rPr>
        <w:t>% CCD output</w:t>
      </w:r>
    </w:p>
    <w:p w:rsidR="00EC0109" w:rsidRPr="00721425" w:rsidRDefault="00EC0109" w:rsidP="00EC0109">
      <w:pPr>
        <w:ind w:firstLine="720"/>
        <w:rPr>
          <w:rFonts w:ascii="Courier New" w:hAnsi="Courier New"/>
          <w:sz w:val="20"/>
        </w:rPr>
      </w:pPr>
      <w:r w:rsidRPr="002A026A">
        <w:rPr>
          <w:rFonts w:ascii="Courier New" w:hAnsi="Courier New"/>
          <w:sz w:val="20"/>
        </w:rPr>
        <w:t>blackCorrectionStructLC: [1x1 struct]</w:t>
      </w:r>
      <w:r w:rsidRPr="002A026A">
        <w:rPr>
          <w:rFonts w:ascii="Courier New" w:hAnsi="Courier New"/>
          <w:sz w:val="20"/>
        </w:rPr>
        <w:tab/>
        <w:t>% fit coefficient structure</w:t>
      </w:r>
    </w:p>
    <w:p w:rsidR="00EC0109" w:rsidRPr="00721425" w:rsidRDefault="00EC0109" w:rsidP="00EC0109">
      <w:pPr>
        <w:rPr>
          <w:rFonts w:ascii="Courier New" w:hAnsi="Courier New"/>
          <w:sz w:val="20"/>
        </w:rPr>
      </w:pPr>
    </w:p>
    <w:p w:rsidR="00EC0109" w:rsidRPr="00721425" w:rsidRDefault="00EC0109" w:rsidP="00EC0109">
      <w:pPr>
        <w:rPr>
          <w:rFonts w:ascii="Courier New" w:hAnsi="Courier New"/>
          <w:sz w:val="20"/>
        </w:rPr>
      </w:pPr>
      <w:r w:rsidRPr="002A026A">
        <w:rPr>
          <w:rFonts w:ascii="Courier New" w:hAnsi="Courier New"/>
          <w:sz w:val="20"/>
        </w:rPr>
        <w:t xml:space="preserve">inputStruct.blackCorrectionStructLC = </w:t>
      </w:r>
    </w:p>
    <w:p w:rsidR="00EC0109" w:rsidRPr="00721425" w:rsidRDefault="00EC0109" w:rsidP="00EC0109">
      <w:pPr>
        <w:ind w:firstLine="720"/>
        <w:rPr>
          <w:rFonts w:ascii="Courier New" w:hAnsi="Courier New"/>
          <w:sz w:val="20"/>
        </w:rPr>
      </w:pPr>
      <w:r w:rsidRPr="002A026A">
        <w:rPr>
          <w:rFonts w:ascii="Courier New" w:hAnsi="Courier New"/>
          <w:sz w:val="20"/>
        </w:rPr>
        <w:t>timestamp: [4044x1 double]</w:t>
      </w:r>
      <w:r w:rsidRPr="002A026A">
        <w:rPr>
          <w:rFonts w:ascii="Courier New" w:hAnsi="Courier New"/>
          <w:sz w:val="20"/>
        </w:rPr>
        <w:tab/>
      </w:r>
      <w:r w:rsidR="00A44258">
        <w:rPr>
          <w:rFonts w:ascii="Courier New" w:hAnsi="Courier New"/>
          <w:sz w:val="20"/>
        </w:rPr>
        <w:tab/>
      </w:r>
      <w:r w:rsidR="00A44258">
        <w:rPr>
          <w:rFonts w:ascii="Courier New" w:hAnsi="Courier New"/>
          <w:sz w:val="20"/>
        </w:rPr>
        <w:tab/>
      </w:r>
      <w:r w:rsidRPr="002A026A">
        <w:rPr>
          <w:rFonts w:ascii="Courier New" w:hAnsi="Courier New"/>
          <w:sz w:val="20"/>
        </w:rPr>
        <w:t>% fit cadence time stamp (same as midTimeStamps)</w:t>
      </w:r>
    </w:p>
    <w:p w:rsidR="00EC0109" w:rsidRPr="00721425" w:rsidRDefault="00EC0109" w:rsidP="00EC0109">
      <w:pPr>
        <w:ind w:firstLine="720"/>
        <w:rPr>
          <w:rFonts w:ascii="Courier New" w:hAnsi="Courier New"/>
          <w:sz w:val="20"/>
        </w:rPr>
      </w:pPr>
      <w:r w:rsidRPr="002A026A">
        <w:rPr>
          <w:rFonts w:ascii="Courier New" w:hAnsi="Courier New"/>
          <w:sz w:val="20"/>
        </w:rPr>
        <w:t>gapIndicators: [4044x1 logical]</w:t>
      </w:r>
      <w:r w:rsidRPr="002A026A">
        <w:rPr>
          <w:rFonts w:ascii="Courier New" w:hAnsi="Courier New"/>
          <w:sz w:val="20"/>
        </w:rPr>
        <w:tab/>
      </w:r>
      <w:r w:rsidR="00A44258">
        <w:rPr>
          <w:rFonts w:ascii="Courier New" w:hAnsi="Courier New"/>
          <w:sz w:val="20"/>
        </w:rPr>
        <w:tab/>
      </w:r>
      <w:r w:rsidRPr="002A026A">
        <w:rPr>
          <w:rFonts w:ascii="Courier New" w:hAnsi="Courier New"/>
          <w:sz w:val="20"/>
        </w:rPr>
        <w:t>% cadence gap indicators</w:t>
      </w:r>
    </w:p>
    <w:p w:rsidR="00EC0109" w:rsidRPr="00721425" w:rsidRDefault="00EC0109" w:rsidP="00EC0109">
      <w:pPr>
        <w:ind w:firstLine="720"/>
        <w:rPr>
          <w:rFonts w:ascii="Courier New" w:hAnsi="Courier New"/>
          <w:sz w:val="20"/>
        </w:rPr>
      </w:pPr>
      <w:r w:rsidRPr="002A026A">
        <w:rPr>
          <w:rFonts w:ascii="Courier New" w:hAnsi="Courier New"/>
          <w:sz w:val="20"/>
        </w:rPr>
        <w:t>original: [4044x6 double]</w:t>
      </w:r>
      <w:r w:rsidRPr="002A026A">
        <w:rPr>
          <w:rFonts w:ascii="Courier New" w:hAnsi="Courier New"/>
          <w:sz w:val="20"/>
        </w:rPr>
        <w:tab/>
      </w:r>
      <w:r w:rsidRPr="002A026A">
        <w:rPr>
          <w:rFonts w:ascii="Courier New" w:hAnsi="Courier New"/>
          <w:sz w:val="20"/>
        </w:rPr>
        <w:tab/>
      </w:r>
      <w:r w:rsidR="00A44258">
        <w:rPr>
          <w:rFonts w:ascii="Courier New" w:hAnsi="Courier New"/>
          <w:sz w:val="20"/>
        </w:rPr>
        <w:tab/>
      </w:r>
      <w:r w:rsidRPr="002A026A">
        <w:rPr>
          <w:rFonts w:ascii="Courier New" w:hAnsi="Courier New"/>
          <w:sz w:val="20"/>
        </w:rPr>
        <w:t>% fitted ond-d-black model coefficients; nCadences x nModelComponents</w:t>
      </w:r>
    </w:p>
    <w:p w:rsidR="00EC0109" w:rsidRPr="00721425" w:rsidRDefault="00EC0109" w:rsidP="00EC0109">
      <w:pPr>
        <w:ind w:firstLine="720"/>
        <w:rPr>
          <w:rFonts w:ascii="Courier New" w:hAnsi="Courier New"/>
          <w:sz w:val="20"/>
        </w:rPr>
      </w:pPr>
      <w:r w:rsidRPr="002A026A">
        <w:rPr>
          <w:rFonts w:ascii="Courier New" w:hAnsi="Courier New"/>
          <w:sz w:val="20"/>
        </w:rPr>
        <w:t>originalCovariance: [4044x6x6 double]</w:t>
      </w:r>
      <w:r w:rsidRPr="002A026A">
        <w:rPr>
          <w:rFonts w:ascii="Courier New" w:hAnsi="Courier New"/>
          <w:sz w:val="20"/>
        </w:rPr>
        <w:tab/>
        <w:t>% model coefficient covariance</w:t>
      </w:r>
    </w:p>
    <w:p w:rsidR="00EC0109" w:rsidRPr="00721425" w:rsidRDefault="00EC0109" w:rsidP="00EC0109">
      <w:pPr>
        <w:ind w:firstLine="720"/>
        <w:rPr>
          <w:rFonts w:ascii="Courier New" w:hAnsi="Courier New"/>
          <w:sz w:val="20"/>
        </w:rPr>
      </w:pPr>
      <w:r w:rsidRPr="002A026A">
        <w:rPr>
          <w:rFonts w:ascii="Courier New" w:hAnsi="Courier New"/>
          <w:sz w:val="20"/>
        </w:rPr>
        <w:t>smoothed: [4044x6 double]</w:t>
      </w:r>
      <w:r w:rsidRPr="002A026A">
        <w:rPr>
          <w:rFonts w:ascii="Courier New" w:hAnsi="Courier New"/>
          <w:sz w:val="20"/>
        </w:rPr>
        <w:tab/>
      </w:r>
      <w:r w:rsidRPr="002A026A">
        <w:rPr>
          <w:rFonts w:ascii="Courier New" w:hAnsi="Courier New"/>
          <w:sz w:val="20"/>
        </w:rPr>
        <w:tab/>
      </w:r>
      <w:r w:rsidR="00A44258">
        <w:rPr>
          <w:rFonts w:ascii="Courier New" w:hAnsi="Courier New"/>
          <w:sz w:val="20"/>
        </w:rPr>
        <w:tab/>
      </w:r>
      <w:r w:rsidRPr="002A026A">
        <w:rPr>
          <w:rFonts w:ascii="Courier New" w:hAnsi="Courier New"/>
          <w:sz w:val="20"/>
        </w:rPr>
        <w:t>% smoothed version of fitted coefficients</w:t>
      </w:r>
    </w:p>
    <w:p w:rsidR="00EC0109" w:rsidRPr="00721425" w:rsidRDefault="00EC0109" w:rsidP="00EC0109">
      <w:pPr>
        <w:ind w:firstLine="720"/>
        <w:rPr>
          <w:rFonts w:ascii="Courier New" w:hAnsi="Courier New"/>
          <w:sz w:val="20"/>
        </w:rPr>
      </w:pPr>
      <w:r w:rsidRPr="002A026A">
        <w:rPr>
          <w:rFonts w:ascii="Courier New" w:hAnsi="Courier New"/>
          <w:sz w:val="20"/>
        </w:rPr>
        <w:t>smoothedCovariance: [4044x6x6 double]</w:t>
      </w:r>
      <w:r w:rsidRPr="002A026A">
        <w:rPr>
          <w:rFonts w:ascii="Courier New" w:hAnsi="Courier New"/>
          <w:sz w:val="20"/>
        </w:rPr>
        <w:tab/>
        <w:t>% smoothed version of coefficient covariance</w:t>
      </w:r>
    </w:p>
    <w:p w:rsidR="00EC0109" w:rsidRPr="009E6BEF" w:rsidRDefault="00EC0109" w:rsidP="00EC0109"/>
    <w:p w:rsidR="00EC0109" w:rsidRDefault="00EC0109" w:rsidP="00EC0109">
      <w:pPr>
        <w:pStyle w:val="Heading4"/>
      </w:pPr>
      <w:r>
        <w:t xml:space="preserve">2.3.5.6 Saturated Smear Columns </w:t>
      </w:r>
    </w:p>
    <w:p w:rsidR="00335D04" w:rsidRDefault="00EC0109" w:rsidP="00335D04">
      <w:pPr>
        <w:jc w:val="both"/>
      </w:pPr>
      <w:r>
        <w:t xml:space="preserve">The </w:t>
      </w:r>
      <w:r w:rsidRPr="00A55A1F">
        <w:rPr>
          <w:i/>
        </w:rPr>
        <w:t>Kepler</w:t>
      </w:r>
      <w:r>
        <w:t xml:space="preserve"> photometer operates without a shutter, so all stars leave a “smear” signal during CCD readout. The CCDs are operated in such a way that this smear signal is measured in two locations for each column: the “masked” region under an aluminum mask covering the first twenty physical CCD rows and the “virtual” region composed of 26 over-clocked rows at the end of each readout (</w:t>
      </w:r>
      <w:r w:rsidRPr="002E3F1C">
        <w:t xml:space="preserve">KIH, </w:t>
      </w:r>
      <w:r>
        <w:t>§</w:t>
      </w:r>
      <w:r w:rsidRPr="002E3F1C">
        <w:t>4.5</w:t>
      </w:r>
      <w:r>
        <w:t xml:space="preserve">). Quintana et al. (2010) give further </w:t>
      </w:r>
      <w:r w:rsidRPr="003321EB">
        <w:t xml:space="preserve">details on </w:t>
      </w:r>
      <w:r>
        <w:t>the smear correction implemented</w:t>
      </w:r>
      <w:r w:rsidRPr="003321EB">
        <w:t xml:space="preserve"> in the </w:t>
      </w:r>
      <w:r>
        <w:t xml:space="preserve">pipeline. </w:t>
      </w:r>
    </w:p>
    <w:p w:rsidR="00335D04" w:rsidRDefault="00335D04" w:rsidP="00335D04">
      <w:pPr>
        <w:jc w:val="both"/>
      </w:pPr>
    </w:p>
    <w:p w:rsidR="00335D04" w:rsidRDefault="00EC0109" w:rsidP="00335D04">
      <w:pPr>
        <w:jc w:val="both"/>
      </w:pPr>
      <w:r>
        <w:t xml:space="preserve">The pipeline normally averages the masked- and virtual-smear measurements to determine the smear signal for each column. However, in some cases, the presence of a bright saturating star corrupts the associated measurement, and </w:t>
      </w:r>
      <w:r w:rsidRPr="003321EB">
        <w:t>caus</w:t>
      </w:r>
      <w:r>
        <w:t>es</w:t>
      </w:r>
      <w:r w:rsidRPr="003321EB">
        <w:t xml:space="preserve"> charge to spill across </w:t>
      </w:r>
      <w:r>
        <w:t>CCD</w:t>
      </w:r>
      <w:r w:rsidRPr="003321EB">
        <w:t xml:space="preserve"> rows. Typically tens of rows are affected</w:t>
      </w:r>
      <w:r>
        <w:t xml:space="preserve">, but </w:t>
      </w:r>
      <w:r w:rsidRPr="003321EB">
        <w:t xml:space="preserve">for very bright targets the </w:t>
      </w:r>
      <w:r>
        <w:t xml:space="preserve">spilled </w:t>
      </w:r>
      <w:r w:rsidRPr="003321EB">
        <w:t xml:space="preserve">charge can affect hundreds of rows. If these targets are </w:t>
      </w:r>
      <w:r>
        <w:t xml:space="preserve">sufficiently </w:t>
      </w:r>
      <w:r w:rsidRPr="003321EB">
        <w:t>close to the masked</w:t>
      </w:r>
      <w:r>
        <w:t>- or virtual-</w:t>
      </w:r>
      <w:r w:rsidRPr="003321EB">
        <w:t>smear regions</w:t>
      </w:r>
      <w:r>
        <w:t>, then</w:t>
      </w:r>
      <w:r w:rsidRPr="003321EB">
        <w:t xml:space="preserve"> the </w:t>
      </w:r>
      <w:r>
        <w:t xml:space="preserve">proximate </w:t>
      </w:r>
      <w:r w:rsidRPr="003321EB">
        <w:t>smear pixels</w:t>
      </w:r>
      <w:r>
        <w:t xml:space="preserve"> are</w:t>
      </w:r>
      <w:r w:rsidRPr="003321EB">
        <w:t xml:space="preserve"> affected. </w:t>
      </w:r>
      <w:r>
        <w:t>Because</w:t>
      </w:r>
      <w:r w:rsidRPr="003321EB">
        <w:t xml:space="preserve"> the downlinked smear pixel data for each column </w:t>
      </w:r>
      <w:r>
        <w:t xml:space="preserve">are </w:t>
      </w:r>
      <w:r w:rsidRPr="003321EB">
        <w:t xml:space="preserve">coadded </w:t>
      </w:r>
      <w:r>
        <w:t xml:space="preserve">on-board </w:t>
      </w:r>
      <w:r w:rsidRPr="003321EB">
        <w:t xml:space="preserve">over </w:t>
      </w:r>
      <w:r>
        <w:t>12</w:t>
      </w:r>
      <w:r w:rsidRPr="003321EB">
        <w:t xml:space="preserve"> smear rows, saturated smear pixels </w:t>
      </w:r>
      <w:r>
        <w:t>can</w:t>
      </w:r>
      <w:r w:rsidRPr="003321EB">
        <w:t xml:space="preserve"> lead to rollover in the </w:t>
      </w:r>
      <w:r>
        <w:t xml:space="preserve">23-bit </w:t>
      </w:r>
      <w:r w:rsidRPr="003321EB">
        <w:t>accumulation register s</w:t>
      </w:r>
      <w:r>
        <w:t>o</w:t>
      </w:r>
      <w:r w:rsidRPr="003321EB">
        <w:t xml:space="preserve"> that downlinked value</w:t>
      </w:r>
      <w:r>
        <w:t>s are</w:t>
      </w:r>
      <w:r w:rsidRPr="003321EB">
        <w:t xml:space="preserve"> not representative of the total </w:t>
      </w:r>
      <w:r>
        <w:t xml:space="preserve">accumulated </w:t>
      </w:r>
      <w:r w:rsidRPr="003321EB">
        <w:t xml:space="preserve">charge. </w:t>
      </w:r>
    </w:p>
    <w:p w:rsidR="00335D04" w:rsidRDefault="00335D04" w:rsidP="00335D04">
      <w:pPr>
        <w:jc w:val="both"/>
      </w:pPr>
    </w:p>
    <w:p w:rsidR="00335D04" w:rsidRDefault="00EC0109" w:rsidP="00335D04">
      <w:pPr>
        <w:jc w:val="both"/>
      </w:pPr>
      <w:r w:rsidRPr="003321EB">
        <w:t xml:space="preserve">In order to avoid using </w:t>
      </w:r>
      <w:r>
        <w:t>these</w:t>
      </w:r>
      <w:r w:rsidRPr="003321EB">
        <w:t xml:space="preserve"> </w:t>
      </w:r>
      <w:r>
        <w:t xml:space="preserve">corrupted </w:t>
      </w:r>
      <w:r w:rsidRPr="003321EB">
        <w:t xml:space="preserve">smear </w:t>
      </w:r>
      <w:r>
        <w:t>value</w:t>
      </w:r>
      <w:r w:rsidRPr="003321EB">
        <w:t xml:space="preserve">s </w:t>
      </w:r>
      <w:r>
        <w:t xml:space="preserve">in the </w:t>
      </w:r>
      <w:r w:rsidRPr="003321EB">
        <w:t>smear correction</w:t>
      </w:r>
      <w:r>
        <w:t>,</w:t>
      </w:r>
      <w:r w:rsidRPr="003321EB">
        <w:t xml:space="preserve"> </w:t>
      </w:r>
      <w:r>
        <w:t>the</w:t>
      </w:r>
      <w:r w:rsidRPr="003321EB">
        <w:t xml:space="preserve"> </w:t>
      </w:r>
      <w:r>
        <w:t>FFI and long-</w:t>
      </w:r>
      <w:r w:rsidRPr="003321EB">
        <w:t xml:space="preserve">cadence data </w:t>
      </w:r>
      <w:r>
        <w:t xml:space="preserve">are used </w:t>
      </w:r>
      <w:r w:rsidRPr="003321EB">
        <w:t xml:space="preserve">to </w:t>
      </w:r>
      <w:r>
        <w:t>identify</w:t>
      </w:r>
      <w:r w:rsidRPr="003321EB">
        <w:t xml:space="preserve"> columns </w:t>
      </w:r>
      <w:r>
        <w:t>where</w:t>
      </w:r>
      <w:r w:rsidRPr="003321EB">
        <w:t xml:space="preserve"> saturated targets are bleeding</w:t>
      </w:r>
      <w:r>
        <w:t xml:space="preserve"> into the masked- or virtual-</w:t>
      </w:r>
      <w:r w:rsidRPr="003321EB">
        <w:t xml:space="preserve">smear regions. </w:t>
      </w:r>
      <w:r>
        <w:t xml:space="preserve"> This is accomplished by searching the long cadence collateral smear data for spatial outliers by thresholding the smear difference (masked – virtual). The corrupted smear may be due to a bright saturating star on the target channel, or via video crosstalk, on any of the other three output channels on the same target module (see </w:t>
      </w:r>
      <w:r w:rsidR="00785DB6">
        <w:t>§</w:t>
      </w:r>
      <w:r>
        <w:t xml:space="preserve">2.3.5.18). The undershoot signal from the saturating star (see </w:t>
      </w:r>
      <w:r w:rsidR="00785DB6">
        <w:t>§</w:t>
      </w:r>
      <w:r>
        <w:t xml:space="preserve">2.3.5.10) generally corrupts some additional smear columns, so the bad smear values tend to come in clusters of both columns and output channels within a module. The full-frame images (FFI) are used to unambiguously locate the </w:t>
      </w:r>
      <w:r w:rsidR="0091201A">
        <w:t>responsible</w:t>
      </w:r>
      <w:r>
        <w:t xml:space="preserve"> star and flag either the masked or virtual smear, as appropriate. By searching all of the long cadence collateral data and the FFIs taken in a given quarter, variable stars that cause intermittent smear corruption are identified. </w:t>
      </w:r>
      <w:r w:rsidRPr="003321EB">
        <w:t>The t</w:t>
      </w:r>
      <w:r>
        <w:t xml:space="preserve">ool below provides the mapping of flagged bad smear columns for each CCD channel and observing season as used in the final data release (DR 25). </w:t>
      </w:r>
    </w:p>
    <w:p w:rsidR="00335D04" w:rsidRDefault="00335D04" w:rsidP="00335D04">
      <w:pPr>
        <w:jc w:val="both"/>
      </w:pPr>
    </w:p>
    <w:p w:rsidR="00EC0109" w:rsidRPr="00C00C08" w:rsidRDefault="00EC0109" w:rsidP="00EC0109">
      <w:r w:rsidRPr="00C00C08">
        <w:t xml:space="preserve">The saturated smear columns may be retrieved </w:t>
      </w:r>
      <w:r w:rsidR="0091201A">
        <w:t xml:space="preserve">for any </w:t>
      </w:r>
      <w:r w:rsidR="0091201A" w:rsidRPr="00A55A1F">
        <w:rPr>
          <w:i/>
        </w:rPr>
        <w:t>Kepler</w:t>
      </w:r>
      <w:r w:rsidR="0091201A">
        <w:t xml:space="preserve"> observing season/channel </w:t>
      </w:r>
      <w:r w:rsidRPr="00C00C08">
        <w:t xml:space="preserve">using the MATLAB function </w:t>
      </w:r>
      <w:r w:rsidRPr="00C00C08">
        <w:rPr>
          <w:szCs w:val="20"/>
        </w:rPr>
        <w:t>is_saturated_smear.m</w:t>
      </w:r>
      <w:r w:rsidRPr="00C00C08">
        <w:t>.</w:t>
      </w:r>
    </w:p>
    <w:p w:rsidR="00EC0109" w:rsidRPr="003321EB" w:rsidRDefault="00EC0109" w:rsidP="00EC0109"/>
    <w:p w:rsidR="00EC0109" w:rsidRPr="009711B8" w:rsidRDefault="00EC0109" w:rsidP="00EC0109">
      <w:pPr>
        <w:rPr>
          <w:rFonts w:ascii="Courier New" w:hAnsi="Courier New"/>
          <w:sz w:val="20"/>
          <w:szCs w:val="20"/>
        </w:rPr>
      </w:pPr>
      <w:r w:rsidRPr="002A026A">
        <w:rPr>
          <w:rFonts w:ascii="Courier New" w:hAnsi="Courier New"/>
          <w:sz w:val="20"/>
          <w:szCs w:val="20"/>
        </w:rPr>
        <w:t>[isSaturatedMasked, isSaturatedVirtual] = is_saturated_smear_column(channel, season, columns)</w:t>
      </w:r>
    </w:p>
    <w:p w:rsidR="00EC0109" w:rsidRPr="00DF54C8" w:rsidRDefault="00EC0109" w:rsidP="00EC0109">
      <w:pPr>
        <w:rPr>
          <w:rFonts w:ascii="Courier" w:hAnsi="Courier"/>
          <w:sz w:val="20"/>
          <w:szCs w:val="20"/>
        </w:rPr>
      </w:pPr>
    </w:p>
    <w:p w:rsidR="00EC0109" w:rsidRPr="001B0BED" w:rsidRDefault="00EC0109" w:rsidP="00EC0109">
      <w:r w:rsidRPr="001B0BED">
        <w:rPr>
          <w:b/>
        </w:rPr>
        <w:t>Inputs</w:t>
      </w:r>
      <w:r w:rsidRPr="001B0BED">
        <w:t>:</w:t>
      </w:r>
    </w:p>
    <w:p w:rsidR="00EC0109" w:rsidRPr="001B0BED" w:rsidRDefault="00171A57" w:rsidP="00EC0109">
      <w:pPr>
        <w:pStyle w:val="ListParagraph"/>
        <w:numPr>
          <w:ilvl w:val="0"/>
          <w:numId w:val="30"/>
        </w:numPr>
        <w:rPr>
          <w:szCs w:val="20"/>
        </w:rPr>
      </w:pPr>
      <w:r w:rsidRPr="00171A57">
        <w:rPr>
          <w:rFonts w:ascii="Courier" w:hAnsi="Courier"/>
          <w:sz w:val="20"/>
          <w:szCs w:val="20"/>
        </w:rPr>
        <w:t>channel</w:t>
      </w:r>
      <w:r w:rsidR="00EC0109" w:rsidRPr="001B0BED">
        <w:rPr>
          <w:szCs w:val="20"/>
        </w:rPr>
        <w:t xml:space="preserve"> = [int]; </w:t>
      </w:r>
      <w:r w:rsidR="00EC0109" w:rsidRPr="001B0BED">
        <w:rPr>
          <w:i/>
          <w:szCs w:val="20"/>
        </w:rPr>
        <w:t>Kepler</w:t>
      </w:r>
      <w:r w:rsidR="00EC0109" w:rsidRPr="001B0BED">
        <w:rPr>
          <w:szCs w:val="20"/>
        </w:rPr>
        <w:t xml:space="preserve"> channel number (1-84)</w:t>
      </w:r>
    </w:p>
    <w:p w:rsidR="00EC0109" w:rsidRPr="001B0BED" w:rsidRDefault="00171A57" w:rsidP="00EC0109">
      <w:pPr>
        <w:pStyle w:val="ListParagraph"/>
        <w:numPr>
          <w:ilvl w:val="0"/>
          <w:numId w:val="30"/>
        </w:numPr>
        <w:rPr>
          <w:szCs w:val="20"/>
        </w:rPr>
      </w:pPr>
      <w:r w:rsidRPr="00171A57">
        <w:rPr>
          <w:rFonts w:ascii="Courier" w:hAnsi="Courier"/>
          <w:sz w:val="20"/>
          <w:szCs w:val="20"/>
        </w:rPr>
        <w:t>season</w:t>
      </w:r>
      <w:r w:rsidR="00EC0109" w:rsidRPr="001B0BED">
        <w:rPr>
          <w:szCs w:val="20"/>
        </w:rPr>
        <w:t xml:space="preserve"> = [int]; </w:t>
      </w:r>
      <w:r w:rsidR="00EC0109" w:rsidRPr="001B0BED">
        <w:rPr>
          <w:i/>
          <w:szCs w:val="20"/>
        </w:rPr>
        <w:t>Kepler</w:t>
      </w:r>
      <w:r w:rsidR="00EC0109" w:rsidRPr="001B0BED">
        <w:rPr>
          <w:szCs w:val="20"/>
        </w:rPr>
        <w:t xml:space="preserve"> season (0-3)</w:t>
      </w:r>
    </w:p>
    <w:p w:rsidR="00EC0109" w:rsidRPr="001B0BED" w:rsidRDefault="00171A57" w:rsidP="00EC0109">
      <w:pPr>
        <w:pStyle w:val="ListParagraph"/>
        <w:numPr>
          <w:ilvl w:val="0"/>
          <w:numId w:val="30"/>
        </w:numPr>
        <w:rPr>
          <w:szCs w:val="20"/>
        </w:rPr>
      </w:pPr>
      <w:r w:rsidRPr="00171A57">
        <w:rPr>
          <w:rFonts w:ascii="Courier" w:hAnsi="Courier"/>
          <w:sz w:val="20"/>
          <w:szCs w:val="20"/>
        </w:rPr>
        <w:t>columns</w:t>
      </w:r>
      <w:r w:rsidR="00EC0109" w:rsidRPr="001B0BED">
        <w:rPr>
          <w:szCs w:val="20"/>
        </w:rPr>
        <w:t xml:space="preserve"> = [int array]; nCols x 1 array  of one-based CCD column numbers (1-1132)</w:t>
      </w:r>
    </w:p>
    <w:p w:rsidR="00EC0109" w:rsidRPr="001B0BED" w:rsidRDefault="00EC0109" w:rsidP="00EC0109">
      <w:r w:rsidRPr="001B0BED">
        <w:rPr>
          <w:b/>
        </w:rPr>
        <w:t>Outputs</w:t>
      </w:r>
      <w:r w:rsidRPr="001B0BED">
        <w:t>:</w:t>
      </w:r>
    </w:p>
    <w:p w:rsidR="00EC0109" w:rsidRPr="001B0BED" w:rsidRDefault="00171A57" w:rsidP="00EC0109">
      <w:pPr>
        <w:pStyle w:val="ListParagraph"/>
        <w:numPr>
          <w:ilvl w:val="0"/>
          <w:numId w:val="31"/>
        </w:numPr>
        <w:rPr>
          <w:szCs w:val="20"/>
        </w:rPr>
      </w:pPr>
      <w:r w:rsidRPr="00171A57">
        <w:rPr>
          <w:rFonts w:ascii="Courier" w:hAnsi="Courier"/>
          <w:sz w:val="20"/>
          <w:szCs w:val="20"/>
        </w:rPr>
        <w:t>isSaturatedMasked</w:t>
      </w:r>
      <w:r w:rsidR="00EC0109" w:rsidRPr="001B0BED">
        <w:rPr>
          <w:szCs w:val="20"/>
        </w:rPr>
        <w:t xml:space="preserve"> = [logical array]; nCols x 1 array corresponding to columns. true == yes, this column is saturated in the masked smear region, false == otherwise</w:t>
      </w:r>
    </w:p>
    <w:p w:rsidR="00EC0109" w:rsidRPr="001B0BED" w:rsidRDefault="00171A57" w:rsidP="00EC0109">
      <w:pPr>
        <w:pStyle w:val="ListParagraph"/>
        <w:numPr>
          <w:ilvl w:val="0"/>
          <w:numId w:val="31"/>
        </w:numPr>
        <w:rPr>
          <w:szCs w:val="20"/>
        </w:rPr>
      </w:pPr>
      <w:r w:rsidRPr="00171A57">
        <w:rPr>
          <w:rFonts w:ascii="Courier" w:hAnsi="Courier"/>
          <w:sz w:val="20"/>
          <w:szCs w:val="20"/>
        </w:rPr>
        <w:t>isSaturatedVirtual</w:t>
      </w:r>
      <w:r w:rsidR="00EC0109" w:rsidRPr="001B0BED">
        <w:rPr>
          <w:szCs w:val="20"/>
        </w:rPr>
        <w:t xml:space="preserve"> = [logical array]; nCols x 1 array corresponding to columns. true == yes, this column is saturated in the virtual smear region, false == otherwise</w:t>
      </w:r>
    </w:p>
    <w:p w:rsidR="00EC0109" w:rsidRPr="003321EB" w:rsidRDefault="00EC0109" w:rsidP="00EC0109"/>
    <w:p w:rsidR="00EC0109" w:rsidRDefault="00EC0109" w:rsidP="00EC0109">
      <w:r>
        <w:t>Example-1: Retrieve the saturated smear columns for channel 5 (module 3, output 1) season 0 (Summer). First define a column vector of column numbers, then call the function.</w:t>
      </w:r>
    </w:p>
    <w:p w:rsidR="00EC0109" w:rsidRDefault="00EC0109" w:rsidP="00EC0109"/>
    <w:p w:rsidR="00EC0109" w:rsidRPr="00B10BF1" w:rsidRDefault="00EC0109" w:rsidP="00EC0109">
      <w:pPr>
        <w:rPr>
          <w:rFonts w:ascii="Courier New" w:hAnsi="Courier New"/>
          <w:sz w:val="20"/>
          <w:szCs w:val="20"/>
        </w:rPr>
      </w:pPr>
      <w:r w:rsidRPr="002A026A">
        <w:rPr>
          <w:rFonts w:ascii="Courier New" w:hAnsi="Courier New"/>
          <w:sz w:val="20"/>
          <w:szCs w:val="20"/>
        </w:rPr>
        <w:t>&gt;&gt; columns = [1:1132]’;</w:t>
      </w:r>
    </w:p>
    <w:p w:rsidR="00EC0109" w:rsidRPr="00B10BF1" w:rsidRDefault="00EC0109" w:rsidP="00EC0109">
      <w:pPr>
        <w:rPr>
          <w:rFonts w:ascii="Courier New" w:hAnsi="Courier New"/>
          <w:sz w:val="20"/>
          <w:szCs w:val="20"/>
        </w:rPr>
      </w:pPr>
      <w:r w:rsidRPr="002A026A">
        <w:rPr>
          <w:rFonts w:ascii="Courier New" w:hAnsi="Courier New"/>
          <w:sz w:val="20"/>
          <w:szCs w:val="20"/>
        </w:rPr>
        <w:t>&gt;&gt; [isSaturatedMasked, isSaturatedVirtual] = is_saturated_smear_column(5, 0, columns);</w:t>
      </w:r>
    </w:p>
    <w:p w:rsidR="00EC0109" w:rsidRDefault="00EC0109" w:rsidP="00EC0109">
      <w:pPr>
        <w:rPr>
          <w:rFonts w:ascii="Courier" w:hAnsi="Courier"/>
          <w:sz w:val="20"/>
          <w:szCs w:val="20"/>
        </w:rPr>
      </w:pPr>
    </w:p>
    <w:p w:rsidR="00EC0109" w:rsidRDefault="00EC0109" w:rsidP="00EC0109">
      <w:r>
        <w:t>The call returns two 1132x1 logical arrays with the following indices set to “true”</w:t>
      </w:r>
    </w:p>
    <w:p w:rsidR="00EC0109" w:rsidRPr="00B10BF1" w:rsidRDefault="00EC0109" w:rsidP="00EC0109">
      <w:pPr>
        <w:rPr>
          <w:rFonts w:ascii="Courier New" w:hAnsi="Courier New"/>
          <w:sz w:val="20"/>
          <w:szCs w:val="20"/>
        </w:rPr>
      </w:pPr>
      <w:r w:rsidRPr="002A026A">
        <w:rPr>
          <w:rFonts w:ascii="Courier New" w:hAnsi="Courier New"/>
          <w:sz w:val="20"/>
          <w:szCs w:val="20"/>
        </w:rPr>
        <w:t>&gt;&gt; masked = find(isSaturatedMasked)</w:t>
      </w:r>
    </w:p>
    <w:p w:rsidR="00EC0109" w:rsidRPr="00B10BF1" w:rsidRDefault="00EC0109" w:rsidP="00EC0109">
      <w:pPr>
        <w:rPr>
          <w:rFonts w:ascii="Courier New" w:hAnsi="Courier New"/>
          <w:sz w:val="20"/>
          <w:szCs w:val="20"/>
        </w:rPr>
      </w:pPr>
      <w:r w:rsidRPr="002A026A">
        <w:rPr>
          <w:rFonts w:ascii="Courier New" w:hAnsi="Courier New"/>
          <w:sz w:val="20"/>
          <w:szCs w:val="20"/>
        </w:rPr>
        <w:t xml:space="preserve">&gt;&gt; masked = </w:t>
      </w:r>
    </w:p>
    <w:p w:rsidR="00EC0109" w:rsidRPr="00B10BF1" w:rsidRDefault="00EC0109" w:rsidP="00EC0109">
      <w:pPr>
        <w:rPr>
          <w:rFonts w:ascii="Courier New" w:hAnsi="Courier New"/>
          <w:sz w:val="20"/>
          <w:szCs w:val="20"/>
        </w:rPr>
      </w:pPr>
      <w:r w:rsidRPr="002A026A">
        <w:rPr>
          <w:rFonts w:ascii="Courier New" w:hAnsi="Courier New"/>
          <w:sz w:val="20"/>
          <w:szCs w:val="20"/>
        </w:rPr>
        <w:tab/>
        <w:t>338</w:t>
      </w:r>
    </w:p>
    <w:p w:rsidR="00EC0109" w:rsidRPr="00B10BF1" w:rsidRDefault="00EC0109" w:rsidP="00EC0109">
      <w:pPr>
        <w:rPr>
          <w:rFonts w:ascii="Courier New" w:hAnsi="Courier New"/>
          <w:sz w:val="20"/>
          <w:szCs w:val="20"/>
        </w:rPr>
      </w:pPr>
      <w:r w:rsidRPr="002A026A">
        <w:rPr>
          <w:rFonts w:ascii="Courier New" w:hAnsi="Courier New"/>
          <w:sz w:val="20"/>
          <w:szCs w:val="20"/>
        </w:rPr>
        <w:tab/>
        <w:t>339</w:t>
      </w:r>
    </w:p>
    <w:p w:rsidR="00EC0109" w:rsidRPr="00B10BF1" w:rsidRDefault="00EC0109" w:rsidP="00EC0109">
      <w:pPr>
        <w:rPr>
          <w:rFonts w:ascii="Courier New" w:hAnsi="Courier New"/>
          <w:sz w:val="20"/>
          <w:szCs w:val="20"/>
        </w:rPr>
      </w:pPr>
      <w:r w:rsidRPr="002A026A">
        <w:rPr>
          <w:rFonts w:ascii="Courier New" w:hAnsi="Courier New"/>
          <w:sz w:val="20"/>
          <w:szCs w:val="20"/>
        </w:rPr>
        <w:tab/>
        <w:t>340</w:t>
      </w:r>
    </w:p>
    <w:p w:rsidR="00EC0109" w:rsidRPr="00B10BF1" w:rsidRDefault="00EC0109" w:rsidP="00EC0109">
      <w:pPr>
        <w:rPr>
          <w:rFonts w:ascii="Courier New" w:hAnsi="Courier New"/>
          <w:sz w:val="20"/>
          <w:szCs w:val="20"/>
        </w:rPr>
      </w:pPr>
      <w:r w:rsidRPr="002A026A">
        <w:rPr>
          <w:rFonts w:ascii="Courier New" w:hAnsi="Courier New"/>
          <w:sz w:val="20"/>
          <w:szCs w:val="20"/>
        </w:rPr>
        <w:tab/>
        <w:t>341</w:t>
      </w:r>
    </w:p>
    <w:p w:rsidR="00EC0109" w:rsidRPr="00B10BF1" w:rsidRDefault="00EC0109" w:rsidP="00EC0109">
      <w:pPr>
        <w:rPr>
          <w:rFonts w:ascii="Courier New" w:hAnsi="Courier New"/>
          <w:sz w:val="20"/>
          <w:szCs w:val="20"/>
        </w:rPr>
      </w:pPr>
      <w:r w:rsidRPr="002A026A">
        <w:rPr>
          <w:rFonts w:ascii="Courier New" w:hAnsi="Courier New"/>
          <w:sz w:val="20"/>
          <w:szCs w:val="20"/>
        </w:rPr>
        <w:tab/>
        <w:t>342</w:t>
      </w:r>
    </w:p>
    <w:p w:rsidR="00EC0109" w:rsidRPr="00B10BF1" w:rsidRDefault="00EC0109" w:rsidP="00EC0109">
      <w:pPr>
        <w:rPr>
          <w:rFonts w:ascii="Courier New" w:hAnsi="Courier New"/>
          <w:sz w:val="20"/>
          <w:szCs w:val="20"/>
        </w:rPr>
      </w:pPr>
      <w:r w:rsidRPr="002A026A">
        <w:rPr>
          <w:rFonts w:ascii="Courier New" w:hAnsi="Courier New"/>
          <w:sz w:val="20"/>
          <w:szCs w:val="20"/>
        </w:rPr>
        <w:t>&gt;&gt; virtual = find(isSaturatedVirtual)</w:t>
      </w:r>
    </w:p>
    <w:p w:rsidR="00EC0109" w:rsidRPr="00B10BF1" w:rsidRDefault="00EC0109" w:rsidP="00EC0109">
      <w:pPr>
        <w:rPr>
          <w:rFonts w:ascii="Courier New" w:hAnsi="Courier New"/>
          <w:sz w:val="20"/>
          <w:szCs w:val="20"/>
        </w:rPr>
      </w:pPr>
      <w:r w:rsidRPr="002A026A">
        <w:rPr>
          <w:rFonts w:ascii="Courier New" w:hAnsi="Courier New"/>
          <w:sz w:val="20"/>
          <w:szCs w:val="20"/>
        </w:rPr>
        <w:t>&gt;&gt; virtual =</w:t>
      </w:r>
    </w:p>
    <w:p w:rsidR="00EC0109" w:rsidRPr="00B10BF1" w:rsidRDefault="00EC0109" w:rsidP="00EC0109">
      <w:pPr>
        <w:ind w:firstLine="720"/>
        <w:rPr>
          <w:rFonts w:ascii="Courier New" w:hAnsi="Courier New"/>
          <w:sz w:val="20"/>
          <w:szCs w:val="20"/>
        </w:rPr>
      </w:pPr>
      <w:r w:rsidRPr="002A026A">
        <w:rPr>
          <w:rFonts w:ascii="Courier New" w:hAnsi="Courier New"/>
          <w:sz w:val="20"/>
          <w:szCs w:val="20"/>
        </w:rPr>
        <w:t>504</w:t>
      </w:r>
    </w:p>
    <w:p w:rsidR="00EC0109" w:rsidRPr="00B10BF1" w:rsidRDefault="00EC0109" w:rsidP="00EC0109">
      <w:pPr>
        <w:ind w:firstLine="720"/>
        <w:rPr>
          <w:rFonts w:ascii="Courier New" w:hAnsi="Courier New"/>
          <w:sz w:val="20"/>
          <w:szCs w:val="20"/>
        </w:rPr>
      </w:pPr>
      <w:r w:rsidRPr="002A026A">
        <w:rPr>
          <w:rFonts w:ascii="Courier New" w:hAnsi="Courier New"/>
          <w:sz w:val="20"/>
          <w:szCs w:val="20"/>
        </w:rPr>
        <w:t>505</w:t>
      </w:r>
    </w:p>
    <w:p w:rsidR="00EC0109" w:rsidRPr="003321EB" w:rsidRDefault="00EC0109" w:rsidP="00EC0109"/>
    <w:p w:rsidR="00EC0109" w:rsidRDefault="00EC0109" w:rsidP="00EC0109">
      <w:pPr>
        <w:pStyle w:val="Heading4"/>
      </w:pPr>
      <w:r>
        <w:t>2.3.5.7 Read Noise</w:t>
      </w:r>
    </w:p>
    <w:p w:rsidR="00335D04" w:rsidRDefault="00EC0109" w:rsidP="00335D04">
      <w:pPr>
        <w:jc w:val="both"/>
      </w:pPr>
      <w:r>
        <w:t xml:space="preserve">Electronic noise sources intrinsic to the CCD on-chip amplifiers and off-chip analog signal chain are referred to collectively as read noise, which is well-represented by a white Gaussian noise </w:t>
      </w:r>
      <w:r w:rsidR="00227DB3">
        <w:t xml:space="preserve">that is included in </w:t>
      </w:r>
      <w:r>
        <w:t xml:space="preserve">the signal every time the CCD is read out. Read </w:t>
      </w:r>
      <w:r w:rsidRPr="00E93A65">
        <w:t>noise differs for each module/output, but is relatively constant with time.</w:t>
      </w:r>
      <w:r>
        <w:t xml:space="preserve"> The delivered read noise model is derived from a ground test of the array in Aug-Sep 2008.   The measured FFI noise values were scaled for the number of coadds, and quantization noise was removed, to give the read noise per read in units of DN.  The values are the same as those shown in </w:t>
      </w:r>
      <w:r w:rsidR="00227DB3">
        <w:t xml:space="preserve">Table 13 of the </w:t>
      </w:r>
      <w:r>
        <w:t>KIH.</w:t>
      </w:r>
    </w:p>
    <w:p w:rsidR="00335D04" w:rsidRDefault="00335D04" w:rsidP="00335D04">
      <w:pPr>
        <w:jc w:val="both"/>
      </w:pPr>
    </w:p>
    <w:p w:rsidR="00335D04" w:rsidRDefault="00EC0109" w:rsidP="00335D04">
      <w:pPr>
        <w:jc w:val="both"/>
      </w:pPr>
      <w:r>
        <w:t>The model consists of one “|”</w:t>
      </w:r>
      <w:r w:rsidR="003F5CA5">
        <w:t>-</w:t>
      </w:r>
      <w:r>
        <w:t>separated text file for the entire focal plane, with one line per module/output, with the</w:t>
      </w:r>
      <w:r w:rsidR="00227DB3">
        <w:t xml:space="preserve"> following </w:t>
      </w:r>
      <w:r>
        <w:t>columns:</w:t>
      </w:r>
    </w:p>
    <w:p w:rsidR="00EC0109" w:rsidRDefault="00EC0109" w:rsidP="00EC0109"/>
    <w:p w:rsidR="00EC0109" w:rsidRDefault="00EC0109" w:rsidP="00EC0109">
      <w:pPr>
        <w:pStyle w:val="ListParagraph"/>
        <w:numPr>
          <w:ilvl w:val="0"/>
          <w:numId w:val="39"/>
        </w:numPr>
      </w:pPr>
      <w:r>
        <w:t>MJD -- Modified Julian Day, start time for model use</w:t>
      </w:r>
    </w:p>
    <w:p w:rsidR="00EC0109" w:rsidRDefault="00EC0109" w:rsidP="00EC0109">
      <w:pPr>
        <w:pStyle w:val="ListParagraph"/>
        <w:numPr>
          <w:ilvl w:val="0"/>
          <w:numId w:val="39"/>
        </w:numPr>
      </w:pPr>
      <w:r>
        <w:t>Module</w:t>
      </w:r>
    </w:p>
    <w:p w:rsidR="00EC0109" w:rsidRDefault="00EC0109" w:rsidP="00EC0109">
      <w:pPr>
        <w:pStyle w:val="ListParagraph"/>
        <w:numPr>
          <w:ilvl w:val="0"/>
          <w:numId w:val="39"/>
        </w:numPr>
      </w:pPr>
      <w:r>
        <w:t>Output</w:t>
      </w:r>
    </w:p>
    <w:p w:rsidR="00EC0109" w:rsidRDefault="00EC0109" w:rsidP="00EC0109">
      <w:pPr>
        <w:pStyle w:val="ListParagraph"/>
        <w:numPr>
          <w:ilvl w:val="0"/>
          <w:numId w:val="39"/>
        </w:numPr>
      </w:pPr>
      <w:r>
        <w:t>Read Noise</w:t>
      </w:r>
    </w:p>
    <w:p w:rsidR="00EC0109" w:rsidRDefault="00EC0109" w:rsidP="00EC0109"/>
    <w:p w:rsidR="00EC0109" w:rsidRPr="001B0BED" w:rsidRDefault="00EC0109" w:rsidP="00EC0109">
      <w:r w:rsidRPr="001B0BED">
        <w:t xml:space="preserve">MJD is repeated on each line, but in practice these start times are the same for all lines.  The file name is </w:t>
      </w:r>
      <w:r w:rsidR="00171A57" w:rsidRPr="00171A57">
        <w:rPr>
          <w:rFonts w:ascii="Courier" w:hAnsi="Courier"/>
        </w:rPr>
        <w:t>kplr2008102416_read-noise.txt</w:t>
      </w:r>
      <w:r w:rsidRPr="001B0BED">
        <w:t>, with the first line reading:</w:t>
      </w:r>
    </w:p>
    <w:p w:rsidR="00EC0109" w:rsidRPr="005C7B4C" w:rsidRDefault="00EC0109" w:rsidP="00EC0109">
      <w:pPr>
        <w:rPr>
          <w:rFonts w:ascii="Courier New" w:hAnsi="Courier New"/>
          <w:sz w:val="20"/>
        </w:rPr>
      </w:pPr>
    </w:p>
    <w:p w:rsidR="00EC0109" w:rsidRPr="002A026A" w:rsidRDefault="00EC0109" w:rsidP="00EC0109">
      <w:pPr>
        <w:ind w:firstLine="720"/>
        <w:rPr>
          <w:rFonts w:ascii="Courier New" w:hAnsi="Courier New"/>
          <w:sz w:val="20"/>
        </w:rPr>
      </w:pPr>
      <w:r w:rsidRPr="002A026A">
        <w:rPr>
          <w:rFonts w:ascii="Courier New" w:hAnsi="Courier New"/>
          <w:sz w:val="20"/>
        </w:rPr>
        <w:t>54503.936910|2|1|0.790</w:t>
      </w:r>
      <w:r w:rsidRPr="002A026A">
        <w:rPr>
          <w:rFonts w:ascii="Courier New" w:hAnsi="Courier New"/>
          <w:sz w:val="20"/>
        </w:rPr>
        <w:tab/>
      </w:r>
      <w:r w:rsidRPr="002A026A">
        <w:rPr>
          <w:rFonts w:ascii="Courier New" w:hAnsi="Courier New"/>
          <w:sz w:val="20"/>
        </w:rPr>
        <w:tab/>
      </w:r>
    </w:p>
    <w:p w:rsidR="00EC0109" w:rsidRPr="003D7CA5" w:rsidRDefault="00EC0109" w:rsidP="00EC0109">
      <w:pPr>
        <w:pStyle w:val="Heading4"/>
      </w:pPr>
      <w:r>
        <w:t>2.3.5.8 Gain</w:t>
      </w:r>
    </w:p>
    <w:p w:rsidR="00335D04" w:rsidRDefault="00EC0109" w:rsidP="00335D04">
      <w:pPr>
        <w:jc w:val="both"/>
        <w:rPr>
          <w:color w:val="000000"/>
        </w:rPr>
      </w:pPr>
      <w:r w:rsidRPr="00DC4F20">
        <w:rPr>
          <w:color w:val="000000"/>
        </w:rPr>
        <w:t>The syste</w:t>
      </w:r>
      <w:r>
        <w:rPr>
          <w:color w:val="000000"/>
        </w:rPr>
        <w:t>m gain is the number of electrons per CCD digital number</w:t>
      </w:r>
      <w:r w:rsidRPr="00DC4F20">
        <w:rPr>
          <w:color w:val="000000"/>
        </w:rPr>
        <w:t xml:space="preserve"> (DN</w:t>
      </w:r>
      <w:r>
        <w:rPr>
          <w:color w:val="000000"/>
        </w:rPr>
        <w:t xml:space="preserve">), which is assumed to be constant with electron count.  For small signals, the conversion of electrons to photons is also approximately constant, with deviations </w:t>
      </w:r>
      <w:r w:rsidRPr="00DC4F20">
        <w:rPr>
          <w:color w:val="000000"/>
        </w:rPr>
        <w:t xml:space="preserve">captured by the linearity model </w:t>
      </w:r>
      <w:r>
        <w:rPr>
          <w:color w:val="000000"/>
        </w:rPr>
        <w:t xml:space="preserve">(§2.3.5.9).  </w:t>
      </w:r>
    </w:p>
    <w:p w:rsidR="00335D04" w:rsidRDefault="00335D04" w:rsidP="00335D04">
      <w:pPr>
        <w:jc w:val="both"/>
      </w:pPr>
    </w:p>
    <w:p w:rsidR="00335D04" w:rsidRDefault="00EC0109" w:rsidP="00335D04">
      <w:pPr>
        <w:jc w:val="both"/>
      </w:pPr>
      <w:r>
        <w:t xml:space="preserve">The gains were calculated using the "photon transfer" method in the same test as the linearity model </w:t>
      </w:r>
      <w:r>
        <w:rPr>
          <w:color w:val="000000"/>
        </w:rPr>
        <w:t>(§2.3.5.9)</w:t>
      </w:r>
      <w:r>
        <w:t xml:space="preserve">. Flat field images were taken at varying levels of illumination and the dark-subtracted mean level compared with the variance in 160x160 pixel non-overlapping regions.  The variance is linearly proportional to the photoelectron count, so the slope </w:t>
      </w:r>
      <w:r w:rsidR="00C00C08">
        <w:t>of the variance as a function of the</w:t>
      </w:r>
      <w:r>
        <w:t xml:space="preserve"> mean level</w:t>
      </w:r>
      <w:r w:rsidR="00C00C08">
        <w:t>,</w:t>
      </w:r>
      <w:r>
        <w:t xml:space="preserve"> in units of DN</w:t>
      </w:r>
      <w:r w:rsidR="00C00C08">
        <w:t>,</w:t>
      </w:r>
      <w:r>
        <w:t xml:space="preserve"> gives the gain in electrons/DN. The values are the same as those shown in </w:t>
      </w:r>
      <w:r w:rsidR="00581B3F">
        <w:t xml:space="preserve">Table 13 of </w:t>
      </w:r>
      <w:r>
        <w:t>the KIH</w:t>
      </w:r>
      <w:r w:rsidR="00C00C08">
        <w:t>.  As indicated in Table 2-7,</w:t>
      </w:r>
      <w:r>
        <w:t xml:space="preserve"> more detail can be found in §2 of KADN-26196 (Van Cleve, 201</w:t>
      </w:r>
      <w:r w:rsidR="00B809B0">
        <w:t>6</w:t>
      </w:r>
      <w:r>
        <w:t>a).</w:t>
      </w:r>
    </w:p>
    <w:p w:rsidR="00EC0109" w:rsidRDefault="00EC0109" w:rsidP="00EC0109">
      <w:pPr>
        <w:rPr>
          <w:color w:val="000000"/>
        </w:rPr>
      </w:pPr>
    </w:p>
    <w:p w:rsidR="00EC0109" w:rsidRDefault="00C00C08" w:rsidP="00EC0109">
      <w:r>
        <w:t xml:space="preserve">The model consists of </w:t>
      </w:r>
      <w:r w:rsidR="00EC0109">
        <w:t>one “|”</w:t>
      </w:r>
      <w:r w:rsidR="00A22D63">
        <w:t>-</w:t>
      </w:r>
      <w:r w:rsidR="00EC0109">
        <w:t>separated text file for the entire focal plane, with one line for eac</w:t>
      </w:r>
      <w:r>
        <w:t xml:space="preserve">h of the 84 CCD module/output, </w:t>
      </w:r>
      <w:r w:rsidR="00EC0109">
        <w:t>and the following columns:</w:t>
      </w:r>
    </w:p>
    <w:p w:rsidR="00EC0109" w:rsidRDefault="00EC0109" w:rsidP="00EC0109"/>
    <w:p w:rsidR="00EC0109" w:rsidRDefault="00EC0109" w:rsidP="00EC0109">
      <w:pPr>
        <w:pStyle w:val="ListParagraph"/>
        <w:numPr>
          <w:ilvl w:val="0"/>
          <w:numId w:val="40"/>
        </w:numPr>
      </w:pPr>
      <w:r>
        <w:t>MJD -- Modified Julian Day, start time for model use</w:t>
      </w:r>
    </w:p>
    <w:p w:rsidR="00EC0109" w:rsidRDefault="00EC0109" w:rsidP="00EC0109">
      <w:pPr>
        <w:pStyle w:val="ListParagraph"/>
        <w:numPr>
          <w:ilvl w:val="0"/>
          <w:numId w:val="40"/>
        </w:numPr>
      </w:pPr>
      <w:r>
        <w:t>Module</w:t>
      </w:r>
    </w:p>
    <w:p w:rsidR="00EC0109" w:rsidRDefault="00EC0109" w:rsidP="00EC0109">
      <w:pPr>
        <w:pStyle w:val="ListParagraph"/>
        <w:numPr>
          <w:ilvl w:val="0"/>
          <w:numId w:val="40"/>
        </w:numPr>
      </w:pPr>
      <w:r>
        <w:t>Output</w:t>
      </w:r>
    </w:p>
    <w:p w:rsidR="00EC0109" w:rsidRDefault="00EC0109" w:rsidP="00EC0109">
      <w:pPr>
        <w:pStyle w:val="ListParagraph"/>
        <w:numPr>
          <w:ilvl w:val="0"/>
          <w:numId w:val="40"/>
        </w:numPr>
      </w:pPr>
      <w:r>
        <w:t>Gain</w:t>
      </w:r>
    </w:p>
    <w:p w:rsidR="00EC0109" w:rsidRDefault="00EC0109" w:rsidP="00EC0109"/>
    <w:p w:rsidR="00EC0109" w:rsidRDefault="00EC0109" w:rsidP="00EC0109">
      <w:r>
        <w:t xml:space="preserve">The file name is </w:t>
      </w:r>
      <w:r w:rsidR="00171A57" w:rsidRPr="00171A57">
        <w:rPr>
          <w:rFonts w:ascii="Courier" w:hAnsi="Courier"/>
        </w:rPr>
        <w:t>kplr2008072318.txt</w:t>
      </w:r>
      <w:r w:rsidRPr="00C00C08">
        <w:t>,</w:t>
      </w:r>
      <w:r>
        <w:t xml:space="preserve"> with the first line reading</w:t>
      </w:r>
    </w:p>
    <w:p w:rsidR="00EC0109" w:rsidRDefault="00EC0109" w:rsidP="00EC0109"/>
    <w:p w:rsidR="00EC0109" w:rsidRPr="00522F73" w:rsidRDefault="00EC0109" w:rsidP="00EC0109">
      <w:pPr>
        <w:rPr>
          <w:rFonts w:ascii="Courier New" w:hAnsi="Courier New"/>
          <w:sz w:val="20"/>
        </w:rPr>
      </w:pPr>
      <w:r w:rsidRPr="002A026A">
        <w:rPr>
          <w:rFonts w:ascii="Courier New" w:hAnsi="Courier New"/>
          <w:sz w:val="20"/>
        </w:rPr>
        <w:t>54671.556|02|1|111.230</w:t>
      </w:r>
    </w:p>
    <w:p w:rsidR="00EC0109" w:rsidRDefault="00EC0109" w:rsidP="00EC0109"/>
    <w:p w:rsidR="00EC0109" w:rsidRPr="00CF6A78" w:rsidRDefault="00EC0109" w:rsidP="00EC0109">
      <w:pPr>
        <w:rPr>
          <w:color w:val="000000"/>
        </w:rPr>
      </w:pPr>
      <w:r>
        <w:t xml:space="preserve">The gain model should be used in combination with the linearity model </w:t>
      </w:r>
      <w:r>
        <w:rPr>
          <w:color w:val="000000"/>
        </w:rPr>
        <w:t xml:space="preserve">(§2.3.5.9) </w:t>
      </w:r>
      <w:r>
        <w:t xml:space="preserve">in order to convert DN to photons in </w:t>
      </w:r>
      <w:r w:rsidRPr="00A55A1F">
        <w:rPr>
          <w:i/>
        </w:rPr>
        <w:t>Kepler</w:t>
      </w:r>
      <w:r>
        <w:rPr>
          <w:i/>
        </w:rPr>
        <w:t xml:space="preserve"> </w:t>
      </w:r>
      <w:r>
        <w:t>pixel data.</w:t>
      </w:r>
    </w:p>
    <w:p w:rsidR="00EC0109" w:rsidRPr="003D7CA5" w:rsidRDefault="00EC0109" w:rsidP="00EC0109">
      <w:pPr>
        <w:pStyle w:val="Heading4"/>
      </w:pPr>
      <w:r>
        <w:t>2.3.5.9 Linearity</w:t>
      </w:r>
    </w:p>
    <w:p w:rsidR="00335D04" w:rsidRDefault="00EC0109" w:rsidP="00335D04">
      <w:pPr>
        <w:jc w:val="both"/>
      </w:pPr>
      <w:r w:rsidRPr="00DC4F20">
        <w:t>Line</w:t>
      </w:r>
      <w:r>
        <w:t xml:space="preserve">arity is the ratio of </w:t>
      </w:r>
      <w:r w:rsidRPr="00DC4F20">
        <w:t xml:space="preserve">the </w:t>
      </w:r>
      <w:r>
        <w:t xml:space="preserve">small-signal linear approximation of the detector photon transfer curve (DN output vs. photons input) to that observed. </w:t>
      </w:r>
      <w:r w:rsidRPr="00DC4F20">
        <w:t xml:space="preserve">The linearity is represented by a polynomial fit </w:t>
      </w:r>
      <w:r>
        <w:t xml:space="preserve">to </w:t>
      </w:r>
      <w:r w:rsidRPr="00DC4F20">
        <w:t xml:space="preserve">the ratio as a function of input DN scaled to a single read. That is, the </w:t>
      </w:r>
      <w:r w:rsidR="00262C7C">
        <w:t xml:space="preserve">input DN </w:t>
      </w:r>
      <w:r w:rsidRPr="00DC4F20">
        <w:t>values range from 1 to 16383 (2</w:t>
      </w:r>
      <w:r w:rsidRPr="00DC4F20">
        <w:rPr>
          <w:vertAlign w:val="superscript"/>
        </w:rPr>
        <w:t xml:space="preserve">14 </w:t>
      </w:r>
      <w:r w:rsidRPr="00DC4F20">
        <w:t xml:space="preserve">-1). In practice, the </w:t>
      </w:r>
      <w:r w:rsidRPr="00A55A1F">
        <w:rPr>
          <w:i/>
        </w:rPr>
        <w:t>Kepler</w:t>
      </w:r>
      <w:r w:rsidRPr="00DC4F20">
        <w:rPr>
          <w:i/>
        </w:rPr>
        <w:t xml:space="preserve"> </w:t>
      </w:r>
      <w:r w:rsidRPr="00DC4F20">
        <w:t xml:space="preserve">CCDs saturate before the maximum analog-to-digital converter (ADC) value, so the largest </w:t>
      </w:r>
      <w:r w:rsidR="00262C7C">
        <w:t xml:space="preserve">DN in the data </w:t>
      </w:r>
      <w:r w:rsidRPr="00DC4F20">
        <w:t xml:space="preserve">is ~10,000. </w:t>
      </w:r>
    </w:p>
    <w:p w:rsidR="00335D04" w:rsidRDefault="00335D04" w:rsidP="00335D04">
      <w:pPr>
        <w:jc w:val="both"/>
      </w:pPr>
    </w:p>
    <w:p w:rsidR="00335D04" w:rsidRDefault="00EC0109" w:rsidP="00335D04">
      <w:pPr>
        <w:jc w:val="both"/>
      </w:pPr>
      <w:r>
        <w:t xml:space="preserve">Linearity </w:t>
      </w:r>
      <w:r w:rsidRPr="00F6367D">
        <w:t>measur</w:t>
      </w:r>
      <w:r>
        <w:t>ements of the s</w:t>
      </w:r>
      <w:r w:rsidRPr="00F6367D">
        <w:t xml:space="preserve">cience channels were made during </w:t>
      </w:r>
      <w:r>
        <w:t>ground testing of the D</w:t>
      </w:r>
      <w:r w:rsidRPr="00795FE3">
        <w:t xml:space="preserve">etector Array Assembly </w:t>
      </w:r>
      <w:r>
        <w:t xml:space="preserve">at various LDE operating temperatures; the current results were collected at 23 C.  </w:t>
      </w:r>
      <w:r w:rsidRPr="00F6367D">
        <w:t>A 660 nm pulsed LED light source flat</w:t>
      </w:r>
      <w:r w:rsidR="00262C7C">
        <w:t>-</w:t>
      </w:r>
      <w:r w:rsidRPr="00F6367D">
        <w:t xml:space="preserve">field </w:t>
      </w:r>
      <w:r>
        <w:t>flood</w:t>
      </w:r>
      <w:r w:rsidR="00262C7C">
        <w:t>-</w:t>
      </w:r>
      <w:r w:rsidRPr="00F6367D">
        <w:t>illuminated all modules simultaneously</w:t>
      </w:r>
      <w:r>
        <w:t xml:space="preserve">, and the LED pulse width was </w:t>
      </w:r>
      <w:r w:rsidR="00BB61CF">
        <w:t xml:space="preserve">used </w:t>
      </w:r>
      <w:r>
        <w:t>to precisely vary the photon count</w:t>
      </w:r>
      <w:r w:rsidRPr="00F6367D">
        <w:t>.</w:t>
      </w:r>
      <w:r>
        <w:t xml:space="preserve"> This photon transfer data set was inverted </w:t>
      </w:r>
      <w:r w:rsidR="004F0F91">
        <w:t xml:space="preserve">and </w:t>
      </w:r>
      <w:r>
        <w:t>differentiated with respect to the observed signal</w:t>
      </w:r>
      <w:r w:rsidR="004F0F91">
        <w:t>.</w:t>
      </w:r>
      <w:r>
        <w:t xml:space="preserve"> </w:t>
      </w:r>
      <w:r w:rsidR="004F0F91">
        <w:t>T</w:t>
      </w:r>
      <w:r>
        <w:t xml:space="preserve">he resulting reverse differential transfer function </w:t>
      </w:r>
      <w:r w:rsidR="004F0F91">
        <w:t xml:space="preserve">was </w:t>
      </w:r>
      <w:r>
        <w:t xml:space="preserve">fit to a quadratic with the constraint of zero derivative at the maximum observed flood illumination signal </w:t>
      </w:r>
      <w:r w:rsidRPr="00F6367D">
        <w:rPr>
          <w:i/>
        </w:rPr>
        <w:t>C</w:t>
      </w:r>
      <w:r w:rsidRPr="00F6367D">
        <w:rPr>
          <w:i/>
          <w:vertAlign w:val="subscript"/>
        </w:rPr>
        <w:t>obs_max</w:t>
      </w:r>
      <w:r>
        <w:t>.  The fit parameters were then transformed and integrated to give the standard polynomial fit format for delivery, and covariances calculat</w:t>
      </w:r>
      <w:r w:rsidR="00C00C08">
        <w:t xml:space="preserve">ed using a Monte Carlo method.  </w:t>
      </w:r>
      <w:r>
        <w:t>As indicated in Table 2-7,  more detail can be found in</w:t>
      </w:r>
      <w:r w:rsidDel="00530A05">
        <w:t xml:space="preserve"> </w:t>
      </w:r>
      <w:r>
        <w:t>KADN-26196 (Van Cleve, 201</w:t>
      </w:r>
      <w:r w:rsidR="004F0F91">
        <w:t>6</w:t>
      </w:r>
      <w:r>
        <w:t>a).</w:t>
      </w:r>
    </w:p>
    <w:p w:rsidR="00335D04" w:rsidRDefault="00335D04" w:rsidP="00335D04">
      <w:pPr>
        <w:jc w:val="both"/>
      </w:pPr>
    </w:p>
    <w:p w:rsidR="00335D04" w:rsidRDefault="00EC0109" w:rsidP="00335D04">
      <w:pPr>
        <w:jc w:val="both"/>
      </w:pPr>
      <w:r>
        <w:t>T</w:t>
      </w:r>
      <w:r w:rsidRPr="00DC4F20">
        <w:t xml:space="preserve">o correct an image for gain </w:t>
      </w:r>
      <w:r w:rsidR="00610419">
        <w:t>and</w:t>
      </w:r>
      <w:r>
        <w:t xml:space="preserve"> non-linearity, </w:t>
      </w:r>
      <w:r w:rsidRPr="00DC4F20">
        <w:t xml:space="preserve">divide the </w:t>
      </w:r>
      <w:r>
        <w:t xml:space="preserve">dark-subtracted </w:t>
      </w:r>
      <w:r w:rsidRPr="00DC4F20">
        <w:t>image by the number of</w:t>
      </w:r>
      <w:r>
        <w:t xml:space="preserve"> </w:t>
      </w:r>
      <w:r w:rsidRPr="00DC4F20">
        <w:t>reads</w:t>
      </w:r>
      <w:r>
        <w:t xml:space="preserve"> NUM_FRM in order to get the observed signal </w:t>
      </w:r>
      <w:r>
        <w:rPr>
          <w:i/>
        </w:rPr>
        <w:t>C</w:t>
      </w:r>
      <w:r>
        <w:rPr>
          <w:i/>
          <w:vertAlign w:val="subscript"/>
        </w:rPr>
        <w:t>obs</w:t>
      </w:r>
      <w:r>
        <w:rPr>
          <w:i/>
        </w:rPr>
        <w:t xml:space="preserve"> </w:t>
      </w:r>
      <w:r>
        <w:t xml:space="preserve">in units of </w:t>
      </w:r>
      <w:r w:rsidRPr="00DC4F20">
        <w:t>DN/read</w:t>
      </w:r>
      <w:r>
        <w:t>.  The correction is then:</w:t>
      </w:r>
    </w:p>
    <w:p w:rsidR="00EC0109" w:rsidRDefault="00EC0109" w:rsidP="00EC0109"/>
    <w:p w:rsidR="00335D04" w:rsidRDefault="00EC0109" w:rsidP="00335D04">
      <w:pPr>
        <w:jc w:val="center"/>
      </w:pPr>
      <w:r w:rsidRPr="004F3F02">
        <w:rPr>
          <w:i/>
          <w:position w:val="-30"/>
        </w:rPr>
        <w:object w:dxaOrig="2620" w:dyaOrig="740">
          <v:shape id="_x0000_i1026" type="#_x0000_t75" style="width:132.5pt;height:38.3pt" o:ole="">
            <v:imagedata r:id="rId34" r:pict="rId35" o:title=""/>
          </v:shape>
          <o:OLEObject Type="Embed" ProgID="Equation.3" ShapeID="_x0000_i1026" DrawAspect="Content" ObjectID="_1398246343" r:id="rId36"/>
        </w:object>
      </w:r>
    </w:p>
    <w:p w:rsidR="00EC0109" w:rsidRDefault="00EC0109" w:rsidP="00EC0109"/>
    <w:p w:rsidR="00335D04" w:rsidRDefault="00EC0109" w:rsidP="00335D04">
      <w:pPr>
        <w:jc w:val="both"/>
        <w:rPr>
          <w:i/>
        </w:rPr>
      </w:pPr>
      <w:r>
        <w:t xml:space="preserve">where </w:t>
      </w:r>
      <w:r w:rsidRPr="00AE14EE">
        <w:rPr>
          <w:i/>
        </w:rPr>
        <w:t>C</w:t>
      </w:r>
      <w:r w:rsidRPr="00AE14EE">
        <w:rPr>
          <w:i/>
          <w:vertAlign w:val="subscript"/>
        </w:rPr>
        <w:t>lin</w:t>
      </w:r>
      <w:r>
        <w:t xml:space="preserve"> is the corrected signal in DN/read, </w:t>
      </w:r>
      <w:r w:rsidRPr="009821A1">
        <w:rPr>
          <w:i/>
        </w:rPr>
        <w:t>h</w:t>
      </w:r>
      <w:r>
        <w:t xml:space="preserve"> is the scale factor (</w:t>
      </w:r>
      <w:r w:rsidR="00335D04" w:rsidRPr="00335D04">
        <w:rPr>
          <w:rFonts w:ascii="Courier" w:hAnsi="Courier"/>
          <w:sz w:val="20"/>
        </w:rPr>
        <w:t>scalex</w:t>
      </w:r>
      <w:r>
        <w:t xml:space="preserve"> in the table below), and the </w:t>
      </w:r>
      <w:r w:rsidRPr="009821A1">
        <w:rPr>
          <w:i/>
        </w:rPr>
        <w:t>A</w:t>
      </w:r>
      <w:r w:rsidRPr="009821A1">
        <w:rPr>
          <w:i/>
          <w:vertAlign w:val="subscript"/>
        </w:rPr>
        <w:t>i</w:t>
      </w:r>
      <w:r>
        <w:t xml:space="preserve"> are the polynomial coefficients.  Offset and origin shifts are not shown, since they are identically zero in this delivery.</w:t>
      </w:r>
    </w:p>
    <w:p w:rsidR="00335D04" w:rsidRDefault="00335D04" w:rsidP="00335D04">
      <w:pPr>
        <w:jc w:val="both"/>
      </w:pPr>
    </w:p>
    <w:p w:rsidR="00335D04" w:rsidRDefault="00EC0109" w:rsidP="00335D04">
      <w:pPr>
        <w:jc w:val="both"/>
      </w:pPr>
      <w:r>
        <w:t>At this point the corrected DN values can be multiplied by the scalar gain (</w:t>
      </w:r>
      <w:r w:rsidR="00785DB6">
        <w:t>§</w:t>
      </w:r>
      <w:r>
        <w:t>2.3.5.8) for the appropriate module/output to get electrons, then multiplied</w:t>
      </w:r>
      <w:r w:rsidRPr="00DC4F20">
        <w:t xml:space="preserve"> by the number of coadds to get the number of electrons in the original image.</w:t>
      </w:r>
      <w:r>
        <w:t xml:space="preserve">  The polynomials are valid over the range from 0 to </w:t>
      </w:r>
      <w:r w:rsidRPr="00C76FE4">
        <w:rPr>
          <w:i/>
        </w:rPr>
        <w:t>C</w:t>
      </w:r>
      <w:r w:rsidR="00C00C08">
        <w:rPr>
          <w:i/>
          <w:vertAlign w:val="subscript"/>
        </w:rPr>
        <w:t>max_</w:t>
      </w:r>
      <w:r w:rsidRPr="00C76FE4">
        <w:rPr>
          <w:i/>
          <w:vertAlign w:val="subscript"/>
        </w:rPr>
        <w:t>domain</w:t>
      </w:r>
      <w:r>
        <w:t xml:space="preserve">, which is the median of pixel values observed in the </w:t>
      </w:r>
      <w:r w:rsidRPr="002A026A">
        <w:rPr>
          <w:i/>
        </w:rPr>
        <w:t>Kepler</w:t>
      </w:r>
      <w:r>
        <w:t xml:space="preserve"> FOV between the well depth (as defined in </w:t>
      </w:r>
      <w:r w:rsidR="002E31C0">
        <w:t>KADN-26196</w:t>
      </w:r>
      <w:r w:rsidR="00402F03">
        <w:t>,</w:t>
      </w:r>
      <w:r w:rsidR="002E31C0">
        <w:t xml:space="preserve"> </w:t>
      </w:r>
      <w:r w:rsidR="00933A3A">
        <w:t>Van Cleve, 2016</w:t>
      </w:r>
      <w:r>
        <w:t xml:space="preserve">a) and </w:t>
      </w:r>
      <w:r w:rsidRPr="00F6367D">
        <w:rPr>
          <w:i/>
        </w:rPr>
        <w:t>C</w:t>
      </w:r>
      <w:r w:rsidRPr="00F6367D">
        <w:rPr>
          <w:i/>
          <w:vertAlign w:val="subscript"/>
        </w:rPr>
        <w:t>obs_max</w:t>
      </w:r>
      <w:r>
        <w:t xml:space="preserve">.  While the behavior of individual pixels becomes complex for observed signals between </w:t>
      </w:r>
      <w:r w:rsidRPr="00C76FE4">
        <w:rPr>
          <w:i/>
        </w:rPr>
        <w:t>C</w:t>
      </w:r>
      <w:r w:rsidRPr="00C76FE4">
        <w:rPr>
          <w:i/>
          <w:vertAlign w:val="subscript"/>
        </w:rPr>
        <w:t>max_domain</w:t>
      </w:r>
      <w:r>
        <w:t xml:space="preserve"> and </w:t>
      </w:r>
      <w:r w:rsidRPr="00F6367D">
        <w:rPr>
          <w:i/>
        </w:rPr>
        <w:t>C</w:t>
      </w:r>
      <w:r w:rsidRPr="00F6367D">
        <w:rPr>
          <w:i/>
          <w:vertAlign w:val="subscript"/>
        </w:rPr>
        <w:t>obs_max</w:t>
      </w:r>
      <w:r>
        <w:t xml:space="preserve">, as charge begins to bleed into adjacent pixels, the sum of pixels in a photometric aperture is much simpler.  As stated in Gilliland </w:t>
      </w:r>
      <w:r w:rsidRPr="00B406C4">
        <w:rPr>
          <w:i/>
        </w:rPr>
        <w:t>et al.</w:t>
      </w:r>
      <w:r>
        <w:t xml:space="preserve"> (2011), “</w:t>
      </w:r>
      <w:r w:rsidRPr="00B406C4">
        <w:t>Saturation occurs at about Kp = 11.5, but conservation of charge is preserved beyond saturation and excellent photometry is easily recovered from targets up to 7 mag</w:t>
      </w:r>
      <w:r w:rsidR="00C00C08">
        <w:t>nitudes</w:t>
      </w:r>
      <w:r w:rsidRPr="00B406C4">
        <w:t xml:space="preserve"> beyond saturation by </w:t>
      </w:r>
      <w:r w:rsidR="006F79A1">
        <w:t xml:space="preserve">including all </w:t>
      </w:r>
      <w:r w:rsidR="00402F03">
        <w:t xml:space="preserve">the </w:t>
      </w:r>
      <w:r>
        <w:t>pixels</w:t>
      </w:r>
      <w:r w:rsidR="006F79A1">
        <w:t xml:space="preserve"> into which charge bleeds.”</w:t>
      </w:r>
      <w:r>
        <w:t xml:space="preserve"> </w:t>
      </w:r>
    </w:p>
    <w:p w:rsidR="00335D04" w:rsidRDefault="00335D04" w:rsidP="00335D04">
      <w:pPr>
        <w:jc w:val="both"/>
      </w:pPr>
    </w:p>
    <w:p w:rsidR="001E6436" w:rsidRDefault="001E6436">
      <w:r>
        <w:br w:type="page"/>
      </w:r>
    </w:p>
    <w:p w:rsidR="00335D04" w:rsidRDefault="00EC0109" w:rsidP="00335D04">
      <w:pPr>
        <w:jc w:val="both"/>
      </w:pPr>
      <w:r>
        <w:t>The linearity model consists of a “|”</w:t>
      </w:r>
      <w:r w:rsidR="00C23FEC">
        <w:t>-</w:t>
      </w:r>
      <w:r>
        <w:t>separated text file with one line for each CCD module/output.  The following 84 lines – one per mod/out— contain linearity polynomial coefficients and covariance matrix values for the coe</w:t>
      </w:r>
      <w:r w:rsidR="001B0BED">
        <w:t>fficients as shown in Table 2-8</w:t>
      </w:r>
      <w:r>
        <w:t>:</w:t>
      </w:r>
    </w:p>
    <w:p w:rsidR="00EC0109" w:rsidRDefault="00EC0109" w:rsidP="00EC0109"/>
    <w:p w:rsidR="00EC0109" w:rsidRPr="002A026A" w:rsidRDefault="00EC0109" w:rsidP="00EC0109">
      <w:pPr>
        <w:jc w:val="center"/>
        <w:rPr>
          <w:b/>
        </w:rPr>
      </w:pPr>
      <w:r w:rsidRPr="002A026A">
        <w:rPr>
          <w:b/>
        </w:rPr>
        <w:t>Table 2-8:  Contents of Linearity Model</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2430"/>
        <w:gridCol w:w="5040"/>
        <w:gridCol w:w="1710"/>
      </w:tblGrid>
      <w:tr w:rsidR="00750422">
        <w:tc>
          <w:tcPr>
            <w:tcW w:w="990" w:type="dxa"/>
          </w:tcPr>
          <w:p w:rsidR="00750422" w:rsidRDefault="00750422" w:rsidP="00D05325">
            <w:pPr>
              <w:snapToGrid w:val="0"/>
              <w:jc w:val="center"/>
            </w:pPr>
            <w:r>
              <w:t>Column</w:t>
            </w:r>
          </w:p>
        </w:tc>
        <w:tc>
          <w:tcPr>
            <w:tcW w:w="2430" w:type="dxa"/>
          </w:tcPr>
          <w:p w:rsidR="00750422" w:rsidRDefault="00750422" w:rsidP="00D05325">
            <w:pPr>
              <w:snapToGrid w:val="0"/>
              <w:jc w:val="center"/>
            </w:pPr>
            <w:r>
              <w:t>Contents</w:t>
            </w:r>
          </w:p>
        </w:tc>
        <w:tc>
          <w:tcPr>
            <w:tcW w:w="5040" w:type="dxa"/>
          </w:tcPr>
          <w:p w:rsidR="00750422" w:rsidRDefault="00750422" w:rsidP="00D05325">
            <w:pPr>
              <w:snapToGrid w:val="0"/>
              <w:jc w:val="center"/>
            </w:pPr>
            <w:r>
              <w:t>Description</w:t>
            </w:r>
          </w:p>
        </w:tc>
        <w:tc>
          <w:tcPr>
            <w:tcW w:w="1710" w:type="dxa"/>
          </w:tcPr>
          <w:p w:rsidR="00750422" w:rsidRDefault="00750422" w:rsidP="00D05325">
            <w:pPr>
              <w:snapToGrid w:val="0"/>
              <w:jc w:val="center"/>
            </w:pPr>
            <w:r>
              <w:t>Data Type</w:t>
            </w:r>
          </w:p>
        </w:tc>
      </w:tr>
      <w:tr w:rsidR="00750422">
        <w:tc>
          <w:tcPr>
            <w:tcW w:w="990" w:type="dxa"/>
          </w:tcPr>
          <w:p w:rsidR="00750422" w:rsidRDefault="00750422" w:rsidP="00D05325">
            <w:pPr>
              <w:snapToGrid w:val="0"/>
            </w:pPr>
            <w:r>
              <w:t>1</w:t>
            </w:r>
          </w:p>
        </w:tc>
        <w:tc>
          <w:tcPr>
            <w:tcW w:w="2430" w:type="dxa"/>
          </w:tcPr>
          <w:p w:rsidR="00750422" w:rsidRDefault="00750422" w:rsidP="00D05325">
            <w:pPr>
              <w:snapToGrid w:val="0"/>
            </w:pPr>
            <w:r>
              <w:t>MJD</w:t>
            </w:r>
          </w:p>
        </w:tc>
        <w:tc>
          <w:tcPr>
            <w:tcW w:w="5040" w:type="dxa"/>
          </w:tcPr>
          <w:p w:rsidR="00750422" w:rsidRDefault="00750422" w:rsidP="00D05325">
            <w:pPr>
              <w:snapToGrid w:val="0"/>
            </w:pPr>
            <w:r>
              <w:t>Modified Julian Day, start time for model use</w:t>
            </w:r>
          </w:p>
        </w:tc>
        <w:tc>
          <w:tcPr>
            <w:tcW w:w="1710" w:type="dxa"/>
          </w:tcPr>
          <w:p w:rsidR="00750422" w:rsidRDefault="00750422" w:rsidP="00D05325">
            <w:pPr>
              <w:snapToGrid w:val="0"/>
            </w:pPr>
            <w:r>
              <w:t>Float</w:t>
            </w:r>
          </w:p>
        </w:tc>
      </w:tr>
      <w:tr w:rsidR="00750422">
        <w:tc>
          <w:tcPr>
            <w:tcW w:w="990" w:type="dxa"/>
          </w:tcPr>
          <w:p w:rsidR="00750422" w:rsidRDefault="00750422" w:rsidP="00D05325">
            <w:pPr>
              <w:snapToGrid w:val="0"/>
            </w:pPr>
            <w:r>
              <w:t>2</w:t>
            </w:r>
          </w:p>
        </w:tc>
        <w:tc>
          <w:tcPr>
            <w:tcW w:w="2430" w:type="dxa"/>
          </w:tcPr>
          <w:p w:rsidR="00750422" w:rsidRDefault="00750422" w:rsidP="00D05325">
            <w:pPr>
              <w:snapToGrid w:val="0"/>
            </w:pPr>
            <w:r>
              <w:t>module</w:t>
            </w:r>
          </w:p>
        </w:tc>
        <w:tc>
          <w:tcPr>
            <w:tcW w:w="5040" w:type="dxa"/>
          </w:tcPr>
          <w:p w:rsidR="00750422" w:rsidRDefault="00750422" w:rsidP="00F31065">
            <w:pPr>
              <w:snapToGrid w:val="0"/>
            </w:pPr>
            <w:r>
              <w:t xml:space="preserve">The module for this gain value </w:t>
            </w:r>
          </w:p>
        </w:tc>
        <w:tc>
          <w:tcPr>
            <w:tcW w:w="1710" w:type="dxa"/>
          </w:tcPr>
          <w:p w:rsidR="00750422" w:rsidRDefault="00750422" w:rsidP="00D05325">
            <w:pPr>
              <w:snapToGrid w:val="0"/>
            </w:pPr>
            <w:r>
              <w:t>Integer</w:t>
            </w:r>
          </w:p>
        </w:tc>
      </w:tr>
      <w:tr w:rsidR="00750422">
        <w:tc>
          <w:tcPr>
            <w:tcW w:w="990" w:type="dxa"/>
          </w:tcPr>
          <w:p w:rsidR="00750422" w:rsidRDefault="00750422" w:rsidP="00D05325">
            <w:pPr>
              <w:snapToGrid w:val="0"/>
            </w:pPr>
            <w:r>
              <w:t>3</w:t>
            </w:r>
          </w:p>
        </w:tc>
        <w:tc>
          <w:tcPr>
            <w:tcW w:w="2430" w:type="dxa"/>
          </w:tcPr>
          <w:p w:rsidR="00750422" w:rsidRDefault="00750422" w:rsidP="00D05325">
            <w:pPr>
              <w:snapToGrid w:val="0"/>
            </w:pPr>
            <w:r>
              <w:t>output</w:t>
            </w:r>
          </w:p>
        </w:tc>
        <w:tc>
          <w:tcPr>
            <w:tcW w:w="5040" w:type="dxa"/>
          </w:tcPr>
          <w:p w:rsidR="00750422" w:rsidRDefault="00750422" w:rsidP="00D05325">
            <w:pPr>
              <w:snapToGrid w:val="0"/>
            </w:pPr>
            <w:r>
              <w:t xml:space="preserve">The output for this gain value </w:t>
            </w:r>
          </w:p>
        </w:tc>
        <w:tc>
          <w:tcPr>
            <w:tcW w:w="1710" w:type="dxa"/>
          </w:tcPr>
          <w:p w:rsidR="00750422" w:rsidRDefault="00750422" w:rsidP="00D05325">
            <w:pPr>
              <w:snapToGrid w:val="0"/>
            </w:pPr>
            <w:r>
              <w:t>Integer</w:t>
            </w:r>
          </w:p>
        </w:tc>
      </w:tr>
      <w:tr w:rsidR="00750422">
        <w:tc>
          <w:tcPr>
            <w:tcW w:w="990" w:type="dxa"/>
          </w:tcPr>
          <w:p w:rsidR="00750422" w:rsidRDefault="00750422" w:rsidP="00D05325">
            <w:pPr>
              <w:snapToGrid w:val="0"/>
            </w:pPr>
            <w:r>
              <w:t>4</w:t>
            </w:r>
          </w:p>
        </w:tc>
        <w:tc>
          <w:tcPr>
            <w:tcW w:w="2430" w:type="dxa"/>
          </w:tcPr>
          <w:p w:rsidR="00750422" w:rsidRDefault="00750422" w:rsidP="00D05325">
            <w:pPr>
              <w:snapToGrid w:val="0"/>
            </w:pPr>
            <w:r>
              <w:t>order</w:t>
            </w:r>
          </w:p>
        </w:tc>
        <w:tc>
          <w:tcPr>
            <w:tcW w:w="5040" w:type="dxa"/>
          </w:tcPr>
          <w:p w:rsidR="00750422" w:rsidRDefault="00750422" w:rsidP="00D05325">
            <w:pPr>
              <w:snapToGrid w:val="0"/>
            </w:pPr>
            <w:r>
              <w:t>The order of the polynomial fit (</w:t>
            </w:r>
            <w:r w:rsidR="00F04683">
              <w:t xml:space="preserve">= </w:t>
            </w:r>
            <w:r>
              <w:t>2 for all)</w:t>
            </w:r>
          </w:p>
        </w:tc>
        <w:tc>
          <w:tcPr>
            <w:tcW w:w="1710" w:type="dxa"/>
          </w:tcPr>
          <w:p w:rsidR="00750422" w:rsidRDefault="00750422" w:rsidP="00D05325">
            <w:pPr>
              <w:snapToGrid w:val="0"/>
            </w:pPr>
            <w:r>
              <w:t>Integer</w:t>
            </w:r>
          </w:p>
        </w:tc>
      </w:tr>
      <w:tr w:rsidR="00750422">
        <w:tc>
          <w:tcPr>
            <w:tcW w:w="990" w:type="dxa"/>
          </w:tcPr>
          <w:p w:rsidR="00750422" w:rsidRDefault="00750422" w:rsidP="00D05325">
            <w:pPr>
              <w:snapToGrid w:val="0"/>
            </w:pPr>
            <w:r>
              <w:t>5</w:t>
            </w:r>
          </w:p>
        </w:tc>
        <w:tc>
          <w:tcPr>
            <w:tcW w:w="2430" w:type="dxa"/>
          </w:tcPr>
          <w:p w:rsidR="00750422" w:rsidRDefault="00750422" w:rsidP="00D05325">
            <w:pPr>
              <w:snapToGrid w:val="0"/>
            </w:pPr>
            <w:r>
              <w:t>type</w:t>
            </w:r>
          </w:p>
        </w:tc>
        <w:tc>
          <w:tcPr>
            <w:tcW w:w="5040" w:type="dxa"/>
          </w:tcPr>
          <w:p w:rsidR="00750422" w:rsidRDefault="00750422" w:rsidP="00456634">
            <w:pPr>
              <w:snapToGrid w:val="0"/>
            </w:pPr>
            <w:r>
              <w:t xml:space="preserve">The type of polynomial used </w:t>
            </w:r>
            <w:r w:rsidR="00F04683">
              <w:t>(</w:t>
            </w:r>
            <w:r>
              <w:t>= ‘standard’ for all</w:t>
            </w:r>
            <w:r w:rsidR="00F04683">
              <w:t>)</w:t>
            </w:r>
          </w:p>
        </w:tc>
        <w:tc>
          <w:tcPr>
            <w:tcW w:w="1710" w:type="dxa"/>
          </w:tcPr>
          <w:p w:rsidR="00750422" w:rsidRDefault="00750422" w:rsidP="00D05325">
            <w:pPr>
              <w:snapToGrid w:val="0"/>
            </w:pPr>
            <w:r>
              <w:t>String</w:t>
            </w:r>
          </w:p>
        </w:tc>
      </w:tr>
      <w:tr w:rsidR="00750422">
        <w:tc>
          <w:tcPr>
            <w:tcW w:w="990" w:type="dxa"/>
          </w:tcPr>
          <w:p w:rsidR="00750422" w:rsidRDefault="00750422" w:rsidP="00D05325">
            <w:pPr>
              <w:snapToGrid w:val="0"/>
            </w:pPr>
            <w:r>
              <w:t>6</w:t>
            </w:r>
          </w:p>
        </w:tc>
        <w:tc>
          <w:tcPr>
            <w:tcW w:w="2430" w:type="dxa"/>
          </w:tcPr>
          <w:p w:rsidR="00750422" w:rsidRDefault="00750422" w:rsidP="00D05325">
            <w:pPr>
              <w:snapToGrid w:val="0"/>
            </w:pPr>
            <w:r>
              <w:t>xindex</w:t>
            </w:r>
          </w:p>
        </w:tc>
        <w:tc>
          <w:tcPr>
            <w:tcW w:w="5040" w:type="dxa"/>
          </w:tcPr>
          <w:p w:rsidR="00750422" w:rsidRDefault="00750422" w:rsidP="00D05325">
            <w:pPr>
              <w:snapToGrid w:val="0"/>
            </w:pPr>
            <w:r>
              <w:t>Not used</w:t>
            </w:r>
          </w:p>
        </w:tc>
        <w:tc>
          <w:tcPr>
            <w:tcW w:w="1710" w:type="dxa"/>
          </w:tcPr>
          <w:p w:rsidR="00750422" w:rsidRDefault="00750422" w:rsidP="00D05325">
            <w:pPr>
              <w:snapToGrid w:val="0"/>
            </w:pPr>
            <w:r>
              <w:t>Integer</w:t>
            </w:r>
          </w:p>
        </w:tc>
      </w:tr>
      <w:tr w:rsidR="00750422">
        <w:tc>
          <w:tcPr>
            <w:tcW w:w="990" w:type="dxa"/>
          </w:tcPr>
          <w:p w:rsidR="00750422" w:rsidRDefault="00750422" w:rsidP="00D05325">
            <w:pPr>
              <w:snapToGrid w:val="0"/>
            </w:pPr>
            <w:r>
              <w:t>7</w:t>
            </w:r>
          </w:p>
        </w:tc>
        <w:tc>
          <w:tcPr>
            <w:tcW w:w="2430" w:type="dxa"/>
          </w:tcPr>
          <w:p w:rsidR="00750422" w:rsidRDefault="00750422" w:rsidP="00D05325">
            <w:pPr>
              <w:snapToGrid w:val="0"/>
            </w:pPr>
            <w:r>
              <w:t>offsetx</w:t>
            </w:r>
          </w:p>
        </w:tc>
        <w:tc>
          <w:tcPr>
            <w:tcW w:w="5040" w:type="dxa"/>
          </w:tcPr>
          <w:p w:rsidR="00750422" w:rsidRDefault="00750422" w:rsidP="00D05325">
            <w:pPr>
              <w:snapToGrid w:val="0"/>
            </w:pPr>
            <w:r>
              <w:t>Not used</w:t>
            </w:r>
          </w:p>
        </w:tc>
        <w:tc>
          <w:tcPr>
            <w:tcW w:w="1710" w:type="dxa"/>
          </w:tcPr>
          <w:p w:rsidR="00750422" w:rsidRDefault="00750422" w:rsidP="00D05325">
            <w:pPr>
              <w:snapToGrid w:val="0"/>
            </w:pPr>
            <w:r>
              <w:t>Float</w:t>
            </w:r>
          </w:p>
        </w:tc>
      </w:tr>
      <w:tr w:rsidR="00750422">
        <w:tc>
          <w:tcPr>
            <w:tcW w:w="990" w:type="dxa"/>
          </w:tcPr>
          <w:p w:rsidR="00750422" w:rsidRDefault="00750422" w:rsidP="00D05325">
            <w:pPr>
              <w:snapToGrid w:val="0"/>
            </w:pPr>
            <w:r>
              <w:t>8</w:t>
            </w:r>
          </w:p>
        </w:tc>
        <w:tc>
          <w:tcPr>
            <w:tcW w:w="2430" w:type="dxa"/>
          </w:tcPr>
          <w:p w:rsidR="00750422" w:rsidRDefault="00750422" w:rsidP="00D05325">
            <w:pPr>
              <w:snapToGrid w:val="0"/>
            </w:pPr>
            <w:r>
              <w:t>scalex (</w:t>
            </w:r>
            <w:r w:rsidR="00335D04" w:rsidRPr="00335D04">
              <w:rPr>
                <w:i/>
              </w:rPr>
              <w:t>h</w:t>
            </w:r>
            <w:r>
              <w:t>)</w:t>
            </w:r>
          </w:p>
        </w:tc>
        <w:tc>
          <w:tcPr>
            <w:tcW w:w="5040" w:type="dxa"/>
          </w:tcPr>
          <w:p w:rsidR="00750422" w:rsidRDefault="00750422" w:rsidP="00D05325">
            <w:pPr>
              <w:snapToGrid w:val="0"/>
            </w:pPr>
            <w:r>
              <w:t xml:space="preserve">Scaling parameter for polynomial fit  </w:t>
            </w:r>
            <w:r w:rsidR="00F04683">
              <w:t>(</w:t>
            </w:r>
            <w:r>
              <w:t>=  0.01 for all</w:t>
            </w:r>
            <w:r w:rsidR="00F04683">
              <w:t>)</w:t>
            </w:r>
          </w:p>
        </w:tc>
        <w:tc>
          <w:tcPr>
            <w:tcW w:w="1710" w:type="dxa"/>
          </w:tcPr>
          <w:p w:rsidR="00750422" w:rsidRDefault="00750422" w:rsidP="00D05325">
            <w:pPr>
              <w:snapToGrid w:val="0"/>
            </w:pPr>
            <w:r>
              <w:t>Float</w:t>
            </w:r>
          </w:p>
        </w:tc>
      </w:tr>
      <w:tr w:rsidR="00750422">
        <w:tc>
          <w:tcPr>
            <w:tcW w:w="990" w:type="dxa"/>
          </w:tcPr>
          <w:p w:rsidR="00750422" w:rsidRDefault="00750422" w:rsidP="00D05325">
            <w:pPr>
              <w:snapToGrid w:val="0"/>
            </w:pPr>
            <w:r>
              <w:t>9</w:t>
            </w:r>
          </w:p>
        </w:tc>
        <w:tc>
          <w:tcPr>
            <w:tcW w:w="2430" w:type="dxa"/>
          </w:tcPr>
          <w:p w:rsidR="00750422" w:rsidRDefault="00750422" w:rsidP="00D05325">
            <w:pPr>
              <w:snapToGrid w:val="0"/>
            </w:pPr>
            <w:r>
              <w:t>originx</w:t>
            </w:r>
          </w:p>
        </w:tc>
        <w:tc>
          <w:tcPr>
            <w:tcW w:w="5040" w:type="dxa"/>
          </w:tcPr>
          <w:p w:rsidR="00750422" w:rsidRDefault="00750422" w:rsidP="00D05325">
            <w:pPr>
              <w:snapToGrid w:val="0"/>
            </w:pPr>
            <w:r>
              <w:t>Not used</w:t>
            </w:r>
          </w:p>
        </w:tc>
        <w:tc>
          <w:tcPr>
            <w:tcW w:w="1710" w:type="dxa"/>
          </w:tcPr>
          <w:p w:rsidR="00750422" w:rsidRDefault="00750422" w:rsidP="00D05325">
            <w:pPr>
              <w:snapToGrid w:val="0"/>
            </w:pPr>
            <w:r>
              <w:t>Float</w:t>
            </w:r>
          </w:p>
        </w:tc>
      </w:tr>
      <w:tr w:rsidR="00750422">
        <w:tc>
          <w:tcPr>
            <w:tcW w:w="990" w:type="dxa"/>
          </w:tcPr>
          <w:p w:rsidR="00750422" w:rsidRDefault="00750422" w:rsidP="00D05325">
            <w:pPr>
              <w:snapToGrid w:val="0"/>
            </w:pPr>
            <w:r>
              <w:t>10</w:t>
            </w:r>
          </w:p>
        </w:tc>
        <w:tc>
          <w:tcPr>
            <w:tcW w:w="2430" w:type="dxa"/>
          </w:tcPr>
          <w:p w:rsidR="00750422" w:rsidRDefault="00750422" w:rsidP="00D05325">
            <w:pPr>
              <w:snapToGrid w:val="0"/>
            </w:pPr>
            <w:r>
              <w:t>max_domain</w:t>
            </w:r>
          </w:p>
        </w:tc>
        <w:tc>
          <w:tcPr>
            <w:tcW w:w="5040" w:type="dxa"/>
          </w:tcPr>
          <w:p w:rsidR="00750422" w:rsidRDefault="00750422" w:rsidP="00D05325">
            <w:pPr>
              <w:snapToGrid w:val="0"/>
            </w:pPr>
            <w:r>
              <w:t>Maximum input at which polynomial fit is valid</w:t>
            </w:r>
          </w:p>
        </w:tc>
        <w:tc>
          <w:tcPr>
            <w:tcW w:w="1710" w:type="dxa"/>
          </w:tcPr>
          <w:p w:rsidR="00750422" w:rsidRDefault="00750422" w:rsidP="00D05325">
            <w:pPr>
              <w:snapToGrid w:val="0"/>
            </w:pPr>
            <w:r>
              <w:t>Integer</w:t>
            </w:r>
          </w:p>
        </w:tc>
      </w:tr>
      <w:tr w:rsidR="00750422">
        <w:tc>
          <w:tcPr>
            <w:tcW w:w="990" w:type="dxa"/>
          </w:tcPr>
          <w:p w:rsidR="00750422" w:rsidRDefault="00750422" w:rsidP="00D05325">
            <w:pPr>
              <w:snapToGrid w:val="0"/>
            </w:pPr>
            <w:r>
              <w:t>11-13</w:t>
            </w:r>
          </w:p>
        </w:tc>
        <w:tc>
          <w:tcPr>
            <w:tcW w:w="2430" w:type="dxa"/>
          </w:tcPr>
          <w:p w:rsidR="00750422" w:rsidRDefault="00750422" w:rsidP="00D05325">
            <w:pPr>
              <w:snapToGrid w:val="0"/>
            </w:pPr>
            <w:r>
              <w:t>coefficients</w:t>
            </w:r>
            <w:r w:rsidR="00756F43">
              <w:t xml:space="preserve"> </w:t>
            </w:r>
            <w:r w:rsidR="00335D04" w:rsidRPr="00335D04">
              <w:rPr>
                <w:i/>
              </w:rPr>
              <w:t>A</w:t>
            </w:r>
            <w:r w:rsidR="00335D04" w:rsidRPr="00335D04">
              <w:rPr>
                <w:i/>
                <w:vertAlign w:val="subscript"/>
              </w:rPr>
              <w:t>1</w:t>
            </w:r>
            <w:r w:rsidR="00335D04" w:rsidRPr="00335D04">
              <w:rPr>
                <w:i/>
              </w:rPr>
              <w:t>, A</w:t>
            </w:r>
            <w:r w:rsidR="00335D04" w:rsidRPr="00335D04">
              <w:rPr>
                <w:i/>
                <w:vertAlign w:val="subscript"/>
              </w:rPr>
              <w:t>2</w:t>
            </w:r>
            <w:r w:rsidR="00335D04" w:rsidRPr="00335D04">
              <w:rPr>
                <w:i/>
              </w:rPr>
              <w:t>, A</w:t>
            </w:r>
            <w:r w:rsidR="00335D04" w:rsidRPr="00335D04">
              <w:rPr>
                <w:i/>
                <w:vertAlign w:val="subscript"/>
              </w:rPr>
              <w:t>3</w:t>
            </w:r>
          </w:p>
        </w:tc>
        <w:tc>
          <w:tcPr>
            <w:tcW w:w="5040" w:type="dxa"/>
          </w:tcPr>
          <w:p w:rsidR="00750422" w:rsidRDefault="00756F43" w:rsidP="00D05325">
            <w:pPr>
              <w:snapToGrid w:val="0"/>
            </w:pPr>
            <w:r>
              <w:t>P</w:t>
            </w:r>
            <w:r w:rsidR="00750422">
              <w:t xml:space="preserve">olynomial coefficients </w:t>
            </w:r>
            <w:r>
              <w:t>in ascending polynomial order</w:t>
            </w:r>
          </w:p>
        </w:tc>
        <w:tc>
          <w:tcPr>
            <w:tcW w:w="1710" w:type="dxa"/>
          </w:tcPr>
          <w:p w:rsidR="00750422" w:rsidRDefault="00750422" w:rsidP="00D05325">
            <w:pPr>
              <w:snapToGrid w:val="0"/>
            </w:pPr>
            <w:r>
              <w:t>Float</w:t>
            </w:r>
          </w:p>
        </w:tc>
      </w:tr>
      <w:tr w:rsidR="00750422">
        <w:tc>
          <w:tcPr>
            <w:tcW w:w="990" w:type="dxa"/>
          </w:tcPr>
          <w:p w:rsidR="00750422" w:rsidRDefault="00750422" w:rsidP="00D05325">
            <w:pPr>
              <w:snapToGrid w:val="0"/>
            </w:pPr>
            <w:r>
              <w:t>14-22</w:t>
            </w:r>
          </w:p>
        </w:tc>
        <w:tc>
          <w:tcPr>
            <w:tcW w:w="2430" w:type="dxa"/>
          </w:tcPr>
          <w:p w:rsidR="00750422" w:rsidRDefault="00410515" w:rsidP="00D05325">
            <w:pPr>
              <w:snapToGrid w:val="0"/>
            </w:pPr>
            <w:r>
              <w:t>c</w:t>
            </w:r>
            <w:r w:rsidR="00750422">
              <w:t>ovariances</w:t>
            </w:r>
            <w:r>
              <w:t xml:space="preserve"> </w:t>
            </w:r>
          </w:p>
        </w:tc>
        <w:tc>
          <w:tcPr>
            <w:tcW w:w="5040" w:type="dxa"/>
          </w:tcPr>
          <w:p w:rsidR="00750422" w:rsidRDefault="00750422" w:rsidP="00D05325">
            <w:pPr>
              <w:snapToGrid w:val="0"/>
            </w:pPr>
            <w:r>
              <w:t>9 columns of covariance terms for the polynomial coefficients, ordered cov11|cov12|…|cov13|cov21|…|cov33</w:t>
            </w:r>
          </w:p>
        </w:tc>
        <w:tc>
          <w:tcPr>
            <w:tcW w:w="1710" w:type="dxa"/>
          </w:tcPr>
          <w:p w:rsidR="00750422" w:rsidRDefault="00750422" w:rsidP="00D05325">
            <w:pPr>
              <w:snapToGrid w:val="0"/>
            </w:pPr>
            <w:r>
              <w:t>Float</w:t>
            </w:r>
          </w:p>
        </w:tc>
      </w:tr>
    </w:tbl>
    <w:p w:rsidR="00EC0109" w:rsidRDefault="00EC0109" w:rsidP="00EC0109"/>
    <w:p w:rsidR="00EC0109" w:rsidRDefault="00EC0109" w:rsidP="00EC0109">
      <w:r>
        <w:t xml:space="preserve">The parameters MJD, order, type, xindex, offsetx, scalex, and originx are identical for each of the 84 channels.  The file name is </w:t>
      </w:r>
      <w:r w:rsidRPr="002A026A">
        <w:rPr>
          <w:rFonts w:ascii="Courier" w:hAnsi="Courier"/>
        </w:rPr>
        <w:t>kplr2009060215_linearity.txt</w:t>
      </w:r>
      <w:r>
        <w:t>, with the first line reading:</w:t>
      </w:r>
    </w:p>
    <w:p w:rsidR="00EC0109" w:rsidRDefault="00EC0109" w:rsidP="00EC0109"/>
    <w:p w:rsidR="00EC0109" w:rsidRPr="00B751FB" w:rsidRDefault="00EC0109" w:rsidP="00EC0109">
      <w:pPr>
        <w:rPr>
          <w:rFonts w:ascii="Courier New" w:hAnsi="Courier New"/>
          <w:sz w:val="20"/>
        </w:rPr>
      </w:pPr>
      <w:r w:rsidRPr="002A026A">
        <w:rPr>
          <w:rFonts w:ascii="Courier New" w:hAnsi="Courier New"/>
          <w:sz w:val="20"/>
        </w:rPr>
        <w:t>54896.500|02|1|2|standard|-1|0.0|1.0e-02|0.0|10116|1.0184|-4.9214E-04|1.4412E-06|5.6182E-07|-1.4324E-08|4.1947E-11|-1.4324E-08|4.4952E-10|-1.3164E-12|4.1947E-11|-1.3164E-12|3.8552E-15</w:t>
      </w:r>
    </w:p>
    <w:p w:rsidR="00EC0109" w:rsidRPr="003D7CA5" w:rsidRDefault="00EC0109" w:rsidP="00EC0109">
      <w:pPr>
        <w:pStyle w:val="Heading4"/>
      </w:pPr>
      <w:r>
        <w:t>2.3.5.10 Undershoot</w:t>
      </w:r>
    </w:p>
    <w:p w:rsidR="00810738" w:rsidRDefault="000368A3" w:rsidP="00A0175D">
      <w:pPr>
        <w:widowControl w:val="0"/>
        <w:autoSpaceDE w:val="0"/>
        <w:autoSpaceDN w:val="0"/>
        <w:adjustRightInd w:val="0"/>
        <w:jc w:val="both"/>
        <w:rPr>
          <w:rFonts w:cs="Times"/>
          <w:color w:val="2A2A2A"/>
          <w:szCs w:val="28"/>
        </w:rPr>
      </w:pPr>
      <w:r>
        <w:rPr>
          <w:rFonts w:cs="Times"/>
          <w:color w:val="2A2A2A"/>
          <w:szCs w:val="28"/>
        </w:rPr>
        <w:t>H</w:t>
      </w:r>
      <w:r w:rsidR="00EC0109" w:rsidRPr="00D9182E">
        <w:rPr>
          <w:rFonts w:cs="Times"/>
          <w:color w:val="2A2A2A"/>
          <w:szCs w:val="28"/>
        </w:rPr>
        <w:t xml:space="preserve">ardware limitations </w:t>
      </w:r>
      <w:r>
        <w:rPr>
          <w:rFonts w:cs="Times"/>
          <w:color w:val="2A2A2A"/>
          <w:szCs w:val="28"/>
        </w:rPr>
        <w:t>of</w:t>
      </w:r>
      <w:r w:rsidR="00EC0109" w:rsidRPr="00D9182E">
        <w:rPr>
          <w:rFonts w:cs="Times"/>
          <w:color w:val="2A2A2A"/>
          <w:szCs w:val="28"/>
        </w:rPr>
        <w:t xml:space="preserve"> the Local Detector Electronics (LDE</w:t>
      </w:r>
      <w:r>
        <w:rPr>
          <w:rFonts w:cs="Times"/>
          <w:color w:val="2A2A2A"/>
          <w:szCs w:val="28"/>
        </w:rPr>
        <w:t>) analog signal chain</w:t>
      </w:r>
      <w:r w:rsidR="00EC0109" w:rsidRPr="00D9182E">
        <w:rPr>
          <w:rFonts w:cs="Times"/>
          <w:color w:val="2A2A2A"/>
          <w:szCs w:val="28"/>
        </w:rPr>
        <w:t xml:space="preserve"> introduce an undershoot/overshoot</w:t>
      </w:r>
      <w:r w:rsidR="00A47D71">
        <w:rPr>
          <w:rFonts w:cs="Times"/>
          <w:color w:val="2A2A2A"/>
          <w:szCs w:val="28"/>
        </w:rPr>
        <w:t xml:space="preserve"> at the output</w:t>
      </w:r>
      <w:r w:rsidR="00810738">
        <w:rPr>
          <w:rFonts w:cs="Times"/>
          <w:color w:val="2A2A2A"/>
          <w:szCs w:val="28"/>
        </w:rPr>
        <w:t>,</w:t>
      </w:r>
      <w:r w:rsidR="00A47D71">
        <w:rPr>
          <w:rFonts w:cs="Times"/>
          <w:color w:val="2A2A2A"/>
          <w:szCs w:val="28"/>
        </w:rPr>
        <w:t xml:space="preserve"> </w:t>
      </w:r>
      <w:r>
        <w:rPr>
          <w:rFonts w:cs="Times"/>
          <w:color w:val="2A2A2A"/>
          <w:szCs w:val="28"/>
        </w:rPr>
        <w:t xml:space="preserve">which is digitized.  </w:t>
      </w:r>
      <w:r w:rsidRPr="000368A3">
        <w:rPr>
          <w:rFonts w:cs="Times"/>
          <w:color w:val="2A2A2A"/>
          <w:szCs w:val="28"/>
        </w:rPr>
        <w:t xml:space="preserve">Each pixel read out is </w:t>
      </w:r>
      <w:r>
        <w:rPr>
          <w:rFonts w:cs="Times"/>
          <w:color w:val="2A2A2A"/>
          <w:szCs w:val="28"/>
        </w:rPr>
        <w:t xml:space="preserve">then the </w:t>
      </w:r>
      <w:r w:rsidRPr="000368A3">
        <w:rPr>
          <w:rFonts w:cs="Times"/>
          <w:color w:val="2A2A2A"/>
          <w:szCs w:val="28"/>
        </w:rPr>
        <w:t>weighted sum of the original pixel value in the CCD and previous pixels in the same read out row.</w:t>
      </w:r>
      <w:r w:rsidR="00A47D71">
        <w:rPr>
          <w:rFonts w:cs="Times"/>
          <w:color w:val="2A2A2A"/>
          <w:szCs w:val="28"/>
        </w:rPr>
        <w:t xml:space="preserve"> Undershoot is particula</w:t>
      </w:r>
      <w:r w:rsidR="00F5431F">
        <w:rPr>
          <w:rFonts w:cs="Times"/>
          <w:color w:val="2A2A2A"/>
          <w:szCs w:val="28"/>
        </w:rPr>
        <w:t>rly noticeable at sharp steps in the signal, such as saturated columns.</w:t>
      </w:r>
      <w:r w:rsidR="00A47D71">
        <w:rPr>
          <w:rFonts w:cs="Times"/>
          <w:color w:val="2A2A2A"/>
          <w:szCs w:val="28"/>
        </w:rPr>
        <w:t xml:space="preserve"> </w:t>
      </w:r>
      <w:r>
        <w:rPr>
          <w:rFonts w:cs="Times"/>
          <w:color w:val="2A2A2A"/>
          <w:szCs w:val="28"/>
        </w:rPr>
        <w:t>U</w:t>
      </w:r>
      <w:r w:rsidRPr="000368A3">
        <w:rPr>
          <w:rFonts w:cs="Times"/>
          <w:color w:val="2A2A2A"/>
          <w:szCs w:val="28"/>
        </w:rPr>
        <w:t>ndershoot can be modeled as a linear digital filter, and thus, can be corrected by applying the corresponding inverse digital filter</w:t>
      </w:r>
      <w:r>
        <w:rPr>
          <w:rFonts w:cs="Times"/>
          <w:color w:val="2A2A2A"/>
          <w:szCs w:val="28"/>
        </w:rPr>
        <w:t xml:space="preserve">. </w:t>
      </w:r>
      <w:r w:rsidR="00810738">
        <w:rPr>
          <w:rFonts w:cs="Times"/>
          <w:color w:val="2A2A2A"/>
          <w:szCs w:val="28"/>
        </w:rPr>
        <w:t xml:space="preserve">See §6.6 of </w:t>
      </w:r>
      <w:r w:rsidR="008A5460">
        <w:rPr>
          <w:rFonts w:cs="Times"/>
          <w:color w:val="2A2A2A"/>
          <w:szCs w:val="28"/>
        </w:rPr>
        <w:t>the KIH for further</w:t>
      </w:r>
      <w:r w:rsidR="00810738">
        <w:rPr>
          <w:rFonts w:cs="Times"/>
          <w:color w:val="2A2A2A"/>
          <w:szCs w:val="28"/>
        </w:rPr>
        <w:t xml:space="preserve"> description and KADN-26197 (Van Cleve, 2016b) for a detailed discussion of the model</w:t>
      </w:r>
      <w:r w:rsidR="00810738" w:rsidRPr="00D9182E">
        <w:rPr>
          <w:rFonts w:cs="Times"/>
          <w:color w:val="2A2A2A"/>
          <w:szCs w:val="28"/>
        </w:rPr>
        <w:t>.  </w:t>
      </w:r>
    </w:p>
    <w:p w:rsidR="00810738" w:rsidRDefault="00810738" w:rsidP="00A0175D">
      <w:pPr>
        <w:widowControl w:val="0"/>
        <w:autoSpaceDE w:val="0"/>
        <w:autoSpaceDN w:val="0"/>
        <w:adjustRightInd w:val="0"/>
        <w:jc w:val="both"/>
        <w:rPr>
          <w:rFonts w:cs="Times"/>
          <w:color w:val="2A2A2A"/>
          <w:szCs w:val="28"/>
        </w:rPr>
      </w:pPr>
    </w:p>
    <w:p w:rsidR="00335D04" w:rsidRDefault="00810738" w:rsidP="00335D04">
      <w:pPr>
        <w:widowControl w:val="0"/>
        <w:autoSpaceDE w:val="0"/>
        <w:autoSpaceDN w:val="0"/>
        <w:adjustRightInd w:val="0"/>
        <w:jc w:val="both"/>
        <w:rPr>
          <w:rFonts w:cs="Times"/>
          <w:color w:val="2A2A2A"/>
          <w:szCs w:val="28"/>
        </w:rPr>
      </w:pPr>
      <w:r>
        <w:rPr>
          <w:rFonts w:cs="Times"/>
          <w:color w:val="2A2A2A"/>
          <w:szCs w:val="28"/>
        </w:rPr>
        <w:t xml:space="preserve">The </w:t>
      </w:r>
      <w:r w:rsidR="00EC0109" w:rsidRPr="00D9182E">
        <w:rPr>
          <w:rFonts w:cs="Times"/>
          <w:color w:val="2A2A2A"/>
          <w:szCs w:val="28"/>
        </w:rPr>
        <w:t>forward model, available from the archive, transforms the “true” signal</w:t>
      </w:r>
      <w:r w:rsidR="00EC0109" w:rsidRPr="00D9182E">
        <w:rPr>
          <w:i/>
          <w:iCs/>
          <w:color w:val="2A2A2A"/>
          <w:szCs w:val="28"/>
        </w:rPr>
        <w:t> </w:t>
      </w:r>
      <w:r w:rsidR="00EC0109" w:rsidRPr="00D53BD0">
        <w:rPr>
          <w:b/>
          <w:iCs/>
          <w:color w:val="2A2A2A"/>
          <w:szCs w:val="28"/>
        </w:rPr>
        <w:t>X</w:t>
      </w:r>
      <w:r w:rsidR="00EC0109">
        <w:rPr>
          <w:b/>
          <w:iCs/>
          <w:color w:val="2A2A2A"/>
          <w:szCs w:val="28"/>
        </w:rPr>
        <w:t xml:space="preserve"> </w:t>
      </w:r>
      <w:r w:rsidR="00EC0109">
        <w:rPr>
          <w:iCs/>
          <w:color w:val="2A2A2A"/>
          <w:szCs w:val="28"/>
        </w:rPr>
        <w:t xml:space="preserve">coming from the CCDs </w:t>
      </w:r>
      <w:r w:rsidR="00EC0109" w:rsidRPr="00D9182E">
        <w:rPr>
          <w:rFonts w:cs="Times"/>
          <w:color w:val="2A2A2A"/>
          <w:szCs w:val="28"/>
        </w:rPr>
        <w:t>into the observed signal</w:t>
      </w:r>
      <w:r w:rsidR="00EC0109">
        <w:rPr>
          <w:rFonts w:cs="Times"/>
          <w:color w:val="2A2A2A"/>
          <w:szCs w:val="28"/>
        </w:rPr>
        <w:t xml:space="preserve"> </w:t>
      </w:r>
      <w:r w:rsidR="00EC0109" w:rsidRPr="00D53BD0">
        <w:rPr>
          <w:rFonts w:cs="Times"/>
          <w:b/>
          <w:color w:val="2A2A2A"/>
          <w:szCs w:val="28"/>
        </w:rPr>
        <w:t>Y</w:t>
      </w:r>
      <w:r w:rsidR="00EC0109">
        <w:rPr>
          <w:rFonts w:cs="Times"/>
          <w:color w:val="2A2A2A"/>
          <w:szCs w:val="28"/>
        </w:rPr>
        <w:t>, which contains</w:t>
      </w:r>
      <w:r w:rsidR="00EC0109" w:rsidRPr="00D9182E">
        <w:rPr>
          <w:rFonts w:cs="Times"/>
          <w:color w:val="2A2A2A"/>
          <w:szCs w:val="28"/>
        </w:rPr>
        <w:t xml:space="preserve"> the undershoot. The reverse model transforms the</w:t>
      </w:r>
      <w:r w:rsidR="00EC0109">
        <w:rPr>
          <w:rFonts w:cs="Times"/>
          <w:color w:val="2A2A2A"/>
          <w:szCs w:val="28"/>
        </w:rPr>
        <w:t xml:space="preserve"> observed signal into the “true” </w:t>
      </w:r>
      <w:r w:rsidR="00EC0109" w:rsidRPr="00D9182E">
        <w:rPr>
          <w:rFonts w:cs="Times"/>
          <w:color w:val="2A2A2A"/>
          <w:szCs w:val="28"/>
        </w:rPr>
        <w:t>signal</w:t>
      </w:r>
      <w:r w:rsidR="00EC0109">
        <w:rPr>
          <w:rFonts w:cs="Times"/>
          <w:color w:val="2A2A2A"/>
          <w:szCs w:val="28"/>
        </w:rPr>
        <w:t xml:space="preserve"> without undershoot</w:t>
      </w:r>
      <w:r w:rsidR="00EC0109" w:rsidRPr="00D9182E">
        <w:rPr>
          <w:rFonts w:cs="Times"/>
          <w:color w:val="2A2A2A"/>
          <w:szCs w:val="28"/>
        </w:rPr>
        <w:t xml:space="preserve">.  The forward model file </w:t>
      </w:r>
      <w:r w:rsidR="00EC0109">
        <w:rPr>
          <w:rFonts w:cs="Times"/>
          <w:color w:val="2A2A2A"/>
          <w:szCs w:val="28"/>
        </w:rPr>
        <w:t>consists of</w:t>
      </w:r>
      <w:r w:rsidR="00EC0109" w:rsidRPr="00D9182E">
        <w:rPr>
          <w:rFonts w:cs="Times"/>
          <w:color w:val="2A2A2A"/>
          <w:szCs w:val="28"/>
        </w:rPr>
        <w:t xml:space="preserve"> a single "|"-separated text file for the entire focal plane, with one line for each module/output with </w:t>
      </w:r>
      <w:r w:rsidR="00EC0109">
        <w:rPr>
          <w:rFonts w:cs="Times"/>
          <w:color w:val="2A2A2A"/>
          <w:szCs w:val="28"/>
        </w:rPr>
        <w:t xml:space="preserve">the </w:t>
      </w:r>
      <w:r w:rsidR="00EC0109" w:rsidRPr="00D9182E">
        <w:rPr>
          <w:rFonts w:cs="Times"/>
          <w:color w:val="2A2A2A"/>
          <w:szCs w:val="28"/>
        </w:rPr>
        <w:t>columns</w:t>
      </w:r>
      <w:r w:rsidR="00EC0109">
        <w:rPr>
          <w:rFonts w:cs="Times"/>
          <w:color w:val="2A2A2A"/>
          <w:szCs w:val="28"/>
        </w:rPr>
        <w:t xml:space="preserve"> shown in Table 2-9</w:t>
      </w:r>
      <w:r w:rsidR="00EC0109" w:rsidRPr="00D9182E">
        <w:rPr>
          <w:rFonts w:cs="Times"/>
          <w:color w:val="2A2A2A"/>
          <w:szCs w:val="28"/>
        </w:rPr>
        <w:t>:</w:t>
      </w:r>
    </w:p>
    <w:p w:rsidR="001E6436" w:rsidRDefault="001E6436">
      <w:pPr>
        <w:rPr>
          <w:rFonts w:cs="Times"/>
          <w:color w:val="2A2A2A"/>
          <w:szCs w:val="28"/>
        </w:rPr>
      </w:pPr>
      <w:r>
        <w:rPr>
          <w:rFonts w:cs="Times"/>
          <w:color w:val="2A2A2A"/>
          <w:szCs w:val="28"/>
        </w:rPr>
        <w:br w:type="page"/>
      </w:r>
    </w:p>
    <w:p w:rsidR="00EC0109" w:rsidRDefault="00EC0109" w:rsidP="00EC0109">
      <w:pPr>
        <w:widowControl w:val="0"/>
        <w:autoSpaceDE w:val="0"/>
        <w:autoSpaceDN w:val="0"/>
        <w:adjustRightInd w:val="0"/>
        <w:rPr>
          <w:rFonts w:cs="Times"/>
          <w:color w:val="2A2A2A"/>
          <w:szCs w:val="28"/>
        </w:rPr>
      </w:pPr>
    </w:p>
    <w:p w:rsidR="00EC0109" w:rsidRPr="002A026A" w:rsidRDefault="00EC0109" w:rsidP="00EC0109">
      <w:pPr>
        <w:widowControl w:val="0"/>
        <w:autoSpaceDE w:val="0"/>
        <w:autoSpaceDN w:val="0"/>
        <w:adjustRightInd w:val="0"/>
        <w:jc w:val="center"/>
        <w:rPr>
          <w:rFonts w:cs="Times"/>
          <w:b/>
          <w:color w:val="2A2A2A"/>
          <w:szCs w:val="28"/>
        </w:rPr>
      </w:pPr>
      <w:r w:rsidRPr="002A026A">
        <w:rPr>
          <w:rFonts w:cs="Times"/>
          <w:b/>
          <w:color w:val="2A2A2A"/>
          <w:szCs w:val="28"/>
        </w:rPr>
        <w:t>Table 2-9:  Contents of Undershoot Model</w:t>
      </w:r>
    </w:p>
    <w:tbl>
      <w:tblPr>
        <w:tblW w:w="8928"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1980"/>
        <w:gridCol w:w="5490"/>
      </w:tblGrid>
      <w:tr w:rsidR="00B70AFE">
        <w:tc>
          <w:tcPr>
            <w:tcW w:w="1458" w:type="dxa"/>
          </w:tcPr>
          <w:p w:rsidR="00B70AFE" w:rsidRDefault="00B70AFE" w:rsidP="00D05325">
            <w:pPr>
              <w:snapToGrid w:val="0"/>
              <w:jc w:val="center"/>
            </w:pPr>
            <w:r>
              <w:t>Column</w:t>
            </w:r>
          </w:p>
        </w:tc>
        <w:tc>
          <w:tcPr>
            <w:tcW w:w="1980" w:type="dxa"/>
          </w:tcPr>
          <w:p w:rsidR="00B70AFE" w:rsidRDefault="00B70AFE" w:rsidP="00D05325">
            <w:pPr>
              <w:snapToGrid w:val="0"/>
              <w:jc w:val="center"/>
            </w:pPr>
            <w:r>
              <w:t>Contents</w:t>
            </w:r>
          </w:p>
        </w:tc>
        <w:tc>
          <w:tcPr>
            <w:tcW w:w="5490" w:type="dxa"/>
          </w:tcPr>
          <w:p w:rsidR="00B70AFE" w:rsidRDefault="00B70AFE" w:rsidP="00D05325">
            <w:pPr>
              <w:snapToGrid w:val="0"/>
              <w:jc w:val="center"/>
            </w:pPr>
            <w:r>
              <w:t>Description</w:t>
            </w:r>
          </w:p>
        </w:tc>
      </w:tr>
      <w:tr w:rsidR="00B70AFE">
        <w:tc>
          <w:tcPr>
            <w:tcW w:w="1458" w:type="dxa"/>
          </w:tcPr>
          <w:p w:rsidR="00B70AFE" w:rsidRDefault="00B70AFE" w:rsidP="00D05325">
            <w:pPr>
              <w:snapToGrid w:val="0"/>
            </w:pPr>
            <w:r>
              <w:t>1</w:t>
            </w:r>
          </w:p>
        </w:tc>
        <w:tc>
          <w:tcPr>
            <w:tcW w:w="1980" w:type="dxa"/>
          </w:tcPr>
          <w:p w:rsidR="00B70AFE" w:rsidRDefault="00B70AFE" w:rsidP="00D05325">
            <w:pPr>
              <w:snapToGrid w:val="0"/>
            </w:pPr>
            <w:r>
              <w:t>MJD</w:t>
            </w:r>
          </w:p>
        </w:tc>
        <w:tc>
          <w:tcPr>
            <w:tcW w:w="5490" w:type="dxa"/>
          </w:tcPr>
          <w:p w:rsidR="00B70AFE" w:rsidRDefault="00B70AFE" w:rsidP="00D05325">
            <w:pPr>
              <w:snapToGrid w:val="0"/>
            </w:pPr>
            <w:r>
              <w:t>Modified Julian Day, start time for model use</w:t>
            </w:r>
          </w:p>
        </w:tc>
      </w:tr>
      <w:tr w:rsidR="00B70AFE">
        <w:tc>
          <w:tcPr>
            <w:tcW w:w="1458" w:type="dxa"/>
          </w:tcPr>
          <w:p w:rsidR="00B70AFE" w:rsidRDefault="00B70AFE" w:rsidP="00D05325">
            <w:pPr>
              <w:snapToGrid w:val="0"/>
            </w:pPr>
            <w:r>
              <w:t>2</w:t>
            </w:r>
          </w:p>
        </w:tc>
        <w:tc>
          <w:tcPr>
            <w:tcW w:w="1980" w:type="dxa"/>
          </w:tcPr>
          <w:p w:rsidR="00B70AFE" w:rsidRDefault="00B70AFE" w:rsidP="00D05325">
            <w:pPr>
              <w:snapToGrid w:val="0"/>
            </w:pPr>
            <w:r>
              <w:t>module</w:t>
            </w:r>
          </w:p>
        </w:tc>
        <w:tc>
          <w:tcPr>
            <w:tcW w:w="5490" w:type="dxa"/>
          </w:tcPr>
          <w:p w:rsidR="00B70AFE" w:rsidRDefault="00B70AFE" w:rsidP="00B70AFE">
            <w:pPr>
              <w:snapToGrid w:val="0"/>
            </w:pPr>
            <w:r>
              <w:t xml:space="preserve">The module for these undershoot </w:t>
            </w:r>
          </w:p>
        </w:tc>
      </w:tr>
      <w:tr w:rsidR="00B70AFE">
        <w:tc>
          <w:tcPr>
            <w:tcW w:w="1458" w:type="dxa"/>
          </w:tcPr>
          <w:p w:rsidR="00B70AFE" w:rsidRDefault="00B70AFE" w:rsidP="00D05325">
            <w:pPr>
              <w:snapToGrid w:val="0"/>
            </w:pPr>
            <w:r>
              <w:t>3</w:t>
            </w:r>
          </w:p>
        </w:tc>
        <w:tc>
          <w:tcPr>
            <w:tcW w:w="1980" w:type="dxa"/>
          </w:tcPr>
          <w:p w:rsidR="00B70AFE" w:rsidRDefault="00B70AFE" w:rsidP="00D05325">
            <w:pPr>
              <w:snapToGrid w:val="0"/>
            </w:pPr>
            <w:r>
              <w:t>output</w:t>
            </w:r>
          </w:p>
        </w:tc>
        <w:tc>
          <w:tcPr>
            <w:tcW w:w="5490" w:type="dxa"/>
          </w:tcPr>
          <w:p w:rsidR="00B70AFE" w:rsidRDefault="00B70AFE" w:rsidP="00B70AFE">
            <w:pPr>
              <w:snapToGrid w:val="0"/>
            </w:pPr>
            <w:r>
              <w:t xml:space="preserve">The output for these undershoot coefficients </w:t>
            </w:r>
          </w:p>
        </w:tc>
      </w:tr>
      <w:tr w:rsidR="00B70AFE">
        <w:tc>
          <w:tcPr>
            <w:tcW w:w="1458" w:type="dxa"/>
          </w:tcPr>
          <w:p w:rsidR="00B70AFE" w:rsidRPr="00B70AFE" w:rsidRDefault="00B70AFE" w:rsidP="00D05325">
            <w:pPr>
              <w:snapToGrid w:val="0"/>
            </w:pPr>
            <w:r>
              <w:t>4</w:t>
            </w:r>
          </w:p>
        </w:tc>
        <w:tc>
          <w:tcPr>
            <w:tcW w:w="1980" w:type="dxa"/>
          </w:tcPr>
          <w:p w:rsidR="00B70AFE" w:rsidRDefault="00B70AFE" w:rsidP="00D05325">
            <w:pPr>
              <w:snapToGrid w:val="0"/>
            </w:pPr>
            <w:r w:rsidRPr="002A026A">
              <w:rPr>
                <w:i/>
              </w:rPr>
              <w:t>N</w:t>
            </w:r>
            <w:r>
              <w:rPr>
                <w:i/>
                <w:vertAlign w:val="subscript"/>
              </w:rPr>
              <w:t>b</w:t>
            </w:r>
          </w:p>
        </w:tc>
        <w:tc>
          <w:tcPr>
            <w:tcW w:w="5490" w:type="dxa"/>
          </w:tcPr>
          <w:p w:rsidR="00B70AFE" w:rsidRDefault="00B70AFE" w:rsidP="00D05325">
            <w:pPr>
              <w:snapToGrid w:val="0"/>
            </w:pPr>
            <w:r>
              <w:t>The number of the feedforward (numerator) coefficients (equal to the feedforward filter order +1)</w:t>
            </w:r>
            <w:r w:rsidR="000919F0">
              <w:t xml:space="preserve"> = 20 for all</w:t>
            </w:r>
          </w:p>
        </w:tc>
      </w:tr>
      <w:tr w:rsidR="00B70AFE">
        <w:tc>
          <w:tcPr>
            <w:tcW w:w="1458" w:type="dxa"/>
          </w:tcPr>
          <w:p w:rsidR="00B70AFE" w:rsidRPr="00B70AFE" w:rsidRDefault="00335D04" w:rsidP="00B70AFE">
            <w:pPr>
              <w:snapToGrid w:val="0"/>
            </w:pPr>
            <w:r w:rsidRPr="00335D04">
              <w:t>5</w:t>
            </w:r>
            <w:r w:rsidR="004F70F6">
              <w:t xml:space="preserve"> to 24</w:t>
            </w:r>
          </w:p>
        </w:tc>
        <w:tc>
          <w:tcPr>
            <w:tcW w:w="1980" w:type="dxa"/>
          </w:tcPr>
          <w:p w:rsidR="00B70AFE" w:rsidRPr="00223A11" w:rsidRDefault="00B70AFE" w:rsidP="00D05325">
            <w:pPr>
              <w:snapToGrid w:val="0"/>
              <w:rPr>
                <w:i/>
                <w:vertAlign w:val="subscript"/>
              </w:rPr>
            </w:pPr>
            <w:r w:rsidRPr="002A026A">
              <w:rPr>
                <w:i/>
              </w:rPr>
              <w:t>B</w:t>
            </w:r>
            <w:r w:rsidR="001F0B3D">
              <w:rPr>
                <w:i/>
                <w:vertAlign w:val="subscript"/>
              </w:rPr>
              <w:t>i</w:t>
            </w:r>
          </w:p>
        </w:tc>
        <w:tc>
          <w:tcPr>
            <w:tcW w:w="5490" w:type="dxa"/>
          </w:tcPr>
          <w:p w:rsidR="00B70AFE" w:rsidRDefault="00B70AFE" w:rsidP="00D05325">
            <w:pPr>
              <w:snapToGrid w:val="0"/>
            </w:pPr>
            <w:r>
              <w:t xml:space="preserve">numerator </w:t>
            </w:r>
            <w:r w:rsidR="001F0B3D">
              <w:t>(</w:t>
            </w:r>
            <w:r w:rsidR="00335D04" w:rsidRPr="00335D04">
              <w:rPr>
                <w:i/>
              </w:rPr>
              <w:t>B</w:t>
            </w:r>
            <w:r w:rsidR="001F0B3D">
              <w:t xml:space="preserve">) filter </w:t>
            </w:r>
            <w:r>
              <w:t>coefficient</w:t>
            </w:r>
            <w:r w:rsidR="001F0B3D">
              <w:t>s</w:t>
            </w:r>
          </w:p>
        </w:tc>
      </w:tr>
      <w:tr w:rsidR="00B70AFE">
        <w:tc>
          <w:tcPr>
            <w:tcW w:w="1458" w:type="dxa"/>
          </w:tcPr>
          <w:p w:rsidR="00335D04" w:rsidRPr="00335D04" w:rsidRDefault="004F70F6" w:rsidP="00335D04">
            <w:r>
              <w:t>25 to 44</w:t>
            </w:r>
          </w:p>
        </w:tc>
        <w:tc>
          <w:tcPr>
            <w:tcW w:w="1980" w:type="dxa"/>
          </w:tcPr>
          <w:p w:rsidR="00B70AFE" w:rsidRPr="00223A11" w:rsidDel="00E93A65" w:rsidRDefault="00B70AFE" w:rsidP="00D05325">
            <w:pPr>
              <w:snapToGrid w:val="0"/>
              <w:rPr>
                <w:i/>
              </w:rPr>
            </w:pPr>
            <w:r w:rsidRPr="002A026A">
              <w:rPr>
                <w:rFonts w:ascii="Symbol" w:hAnsi="Symbol"/>
                <w:i/>
              </w:rPr>
              <w:t></w:t>
            </w:r>
            <w:r w:rsidR="001F0B3D">
              <w:rPr>
                <w:i/>
                <w:vertAlign w:val="subscript"/>
              </w:rPr>
              <w:t>i</w:t>
            </w:r>
          </w:p>
        </w:tc>
        <w:tc>
          <w:tcPr>
            <w:tcW w:w="5490" w:type="dxa"/>
          </w:tcPr>
          <w:p w:rsidR="00B70AFE" w:rsidDel="00E93A65" w:rsidRDefault="00335D04" w:rsidP="00D05325">
            <w:pPr>
              <w:snapToGrid w:val="0"/>
            </w:pPr>
            <w:r w:rsidRPr="00335D04">
              <w:rPr>
                <w:i/>
              </w:rPr>
              <w:t>B</w:t>
            </w:r>
            <w:r w:rsidR="00B70AFE" w:rsidDel="00E93A65">
              <w:t xml:space="preserve"> filter coefficient</w:t>
            </w:r>
            <w:r w:rsidR="001F0B3D">
              <w:t xml:space="preserve"> uncertainties</w:t>
            </w:r>
          </w:p>
        </w:tc>
      </w:tr>
    </w:tbl>
    <w:p w:rsidR="00EC0109" w:rsidRDefault="00EC0109" w:rsidP="00EC0109"/>
    <w:p w:rsidR="00EC0109" w:rsidRDefault="00EC0109" w:rsidP="00EC0109">
      <w:pPr>
        <w:widowControl w:val="0"/>
        <w:autoSpaceDE w:val="0"/>
        <w:autoSpaceDN w:val="0"/>
        <w:adjustRightInd w:val="0"/>
        <w:rPr>
          <w:rFonts w:cs="Times"/>
          <w:color w:val="2A2A2A"/>
          <w:szCs w:val="28"/>
        </w:rPr>
      </w:pPr>
      <w:r w:rsidRPr="00875DF8">
        <w:rPr>
          <w:rFonts w:cs="Times"/>
          <w:color w:val="2A2A2A"/>
          <w:szCs w:val="28"/>
        </w:rPr>
        <w:t>The modified Julian day is used to denote the time at which the model becomes applicable.  </w:t>
      </w:r>
      <w:r w:rsidRPr="002A026A">
        <w:rPr>
          <w:rFonts w:cs="Times"/>
          <w:i/>
          <w:color w:val="2A2A2A"/>
          <w:szCs w:val="28"/>
        </w:rPr>
        <w:t>N</w:t>
      </w:r>
      <w:r w:rsidRPr="002A026A">
        <w:rPr>
          <w:rFonts w:cs="Times"/>
          <w:i/>
          <w:color w:val="2A2A2A"/>
          <w:szCs w:val="28"/>
          <w:vertAlign w:val="subscript"/>
        </w:rPr>
        <w:t>b</w:t>
      </w:r>
      <w:r w:rsidRPr="00875DF8">
        <w:rPr>
          <w:rFonts w:cs="Times"/>
          <w:color w:val="2A2A2A"/>
          <w:szCs w:val="28"/>
        </w:rPr>
        <w:t xml:space="preserve"> = 20 for the table in MAST.</w:t>
      </w:r>
      <w:r>
        <w:rPr>
          <w:rFonts w:cs="Times"/>
          <w:color w:val="2A2A2A"/>
          <w:szCs w:val="28"/>
        </w:rPr>
        <w:t xml:space="preserve"> </w:t>
      </w:r>
      <w:r w:rsidRPr="004A5FCC">
        <w:rPr>
          <w:rFonts w:cs="Times"/>
          <w:color w:val="2A2A2A"/>
          <w:szCs w:val="28"/>
        </w:rPr>
        <w:t xml:space="preserve"> The file name is </w:t>
      </w:r>
      <w:r w:rsidR="00335D04" w:rsidRPr="00335D04">
        <w:rPr>
          <w:rFonts w:ascii="Courier" w:hAnsi="Courier" w:cs="Times"/>
          <w:color w:val="2A2A2A"/>
          <w:szCs w:val="28"/>
        </w:rPr>
        <w:t>kplr2008102809_undershoot.txt</w:t>
      </w:r>
      <w:r w:rsidRPr="004A5FCC">
        <w:rPr>
          <w:rFonts w:cs="Times"/>
          <w:color w:val="2A2A2A"/>
          <w:szCs w:val="28"/>
        </w:rPr>
        <w:t>.</w:t>
      </w:r>
    </w:p>
    <w:p w:rsidR="00EC0109" w:rsidRPr="00875DF8" w:rsidRDefault="00EC0109" w:rsidP="00EC0109">
      <w:pPr>
        <w:widowControl w:val="0"/>
        <w:autoSpaceDE w:val="0"/>
        <w:autoSpaceDN w:val="0"/>
        <w:adjustRightInd w:val="0"/>
        <w:rPr>
          <w:rFonts w:cs="Times"/>
          <w:color w:val="2A2A2A"/>
          <w:szCs w:val="28"/>
        </w:rPr>
      </w:pPr>
    </w:p>
    <w:p w:rsidR="00EC0109" w:rsidRPr="003D705F" w:rsidRDefault="00EC0109" w:rsidP="00EC0109">
      <w:pPr>
        <w:widowControl w:val="0"/>
        <w:autoSpaceDE w:val="0"/>
        <w:autoSpaceDN w:val="0"/>
        <w:adjustRightInd w:val="0"/>
        <w:rPr>
          <w:rFonts w:cs="Times"/>
          <w:color w:val="2A2A2A"/>
          <w:szCs w:val="28"/>
        </w:rPr>
      </w:pPr>
      <w:r>
        <w:rPr>
          <w:rFonts w:cs="Times"/>
          <w:color w:val="2A2A2A"/>
          <w:szCs w:val="28"/>
        </w:rPr>
        <w:t xml:space="preserve">The </w:t>
      </w:r>
      <w:r w:rsidRPr="00875DF8">
        <w:rPr>
          <w:rFonts w:cs="Times"/>
          <w:color w:val="2A2A2A"/>
          <w:szCs w:val="28"/>
        </w:rPr>
        <w:t>MA</w:t>
      </w:r>
      <w:r>
        <w:rPr>
          <w:rFonts w:cs="Times"/>
          <w:color w:val="2A2A2A"/>
          <w:szCs w:val="28"/>
        </w:rPr>
        <w:t>TLAB usage of the forward model to</w:t>
      </w:r>
      <w:r w:rsidRPr="004A08ED">
        <w:rPr>
          <w:rFonts w:cs="Times"/>
          <w:color w:val="2A2A2A"/>
          <w:szCs w:val="28"/>
        </w:rPr>
        <w:t xml:space="preserve"> </w:t>
      </w:r>
      <w:r>
        <w:rPr>
          <w:rFonts w:cs="Times"/>
          <w:color w:val="2A2A2A"/>
          <w:szCs w:val="28"/>
        </w:rPr>
        <w:t xml:space="preserve">show the effect of undershoot with coefficients </w:t>
      </w:r>
      <w:r w:rsidRPr="00DA139D">
        <w:rPr>
          <w:rFonts w:cs="Times"/>
          <w:b/>
          <w:color w:val="2A2A2A"/>
          <w:szCs w:val="28"/>
        </w:rPr>
        <w:t>B</w:t>
      </w:r>
      <w:r>
        <w:rPr>
          <w:rFonts w:cs="Times"/>
          <w:color w:val="2A2A2A"/>
          <w:szCs w:val="28"/>
        </w:rPr>
        <w:t xml:space="preserve"> on the input or “true” signal </w:t>
      </w:r>
      <w:r w:rsidRPr="00195327">
        <w:rPr>
          <w:rFonts w:cs="Times"/>
          <w:b/>
          <w:color w:val="2A2A2A"/>
          <w:szCs w:val="28"/>
        </w:rPr>
        <w:t>X</w:t>
      </w:r>
      <w:r>
        <w:rPr>
          <w:rFonts w:cs="Times"/>
          <w:color w:val="2A2A2A"/>
          <w:szCs w:val="28"/>
        </w:rPr>
        <w:t xml:space="preserve"> is</w:t>
      </w:r>
    </w:p>
    <w:p w:rsidR="00EC0109" w:rsidRDefault="00EC0109" w:rsidP="00EC0109">
      <w:pPr>
        <w:widowControl w:val="0"/>
        <w:autoSpaceDE w:val="0"/>
        <w:autoSpaceDN w:val="0"/>
        <w:adjustRightInd w:val="0"/>
        <w:rPr>
          <w:rFonts w:cs="Times"/>
          <w:color w:val="2A2A2A"/>
          <w:szCs w:val="28"/>
        </w:rPr>
      </w:pPr>
    </w:p>
    <w:p w:rsidR="00EC0109" w:rsidRPr="002D21AD" w:rsidRDefault="00EC0109" w:rsidP="00EC0109">
      <w:pPr>
        <w:widowControl w:val="0"/>
        <w:autoSpaceDE w:val="0"/>
        <w:autoSpaceDN w:val="0"/>
        <w:adjustRightInd w:val="0"/>
        <w:rPr>
          <w:rFonts w:ascii="Courier New" w:hAnsi="Courier New" w:cs="Times"/>
          <w:color w:val="2A2A2A"/>
          <w:sz w:val="20"/>
          <w:szCs w:val="28"/>
        </w:rPr>
      </w:pPr>
      <w:r w:rsidRPr="002D21AD">
        <w:rPr>
          <w:rFonts w:ascii="Courier New" w:hAnsi="Courier New" w:cs="Times"/>
          <w:color w:val="2A2A2A"/>
          <w:sz w:val="20"/>
          <w:szCs w:val="28"/>
        </w:rPr>
        <w:t>&gt;Y = filter(B,1,X)</w:t>
      </w:r>
      <w:r>
        <w:rPr>
          <w:rFonts w:ascii="Courier New" w:hAnsi="Courier New" w:cs="Times"/>
          <w:color w:val="2A2A2A"/>
          <w:sz w:val="20"/>
          <w:szCs w:val="28"/>
        </w:rPr>
        <w:t>,</w:t>
      </w:r>
    </w:p>
    <w:p w:rsidR="00EC0109" w:rsidRDefault="00EC0109" w:rsidP="00EC0109">
      <w:pPr>
        <w:widowControl w:val="0"/>
        <w:autoSpaceDE w:val="0"/>
        <w:autoSpaceDN w:val="0"/>
        <w:adjustRightInd w:val="0"/>
        <w:rPr>
          <w:rFonts w:cs="Times"/>
          <w:color w:val="2A2A2A"/>
          <w:szCs w:val="28"/>
        </w:rPr>
      </w:pPr>
    </w:p>
    <w:p w:rsidR="00EC0109" w:rsidRDefault="00EC0109" w:rsidP="00EC0109">
      <w:pPr>
        <w:widowControl w:val="0"/>
        <w:autoSpaceDE w:val="0"/>
        <w:autoSpaceDN w:val="0"/>
        <w:adjustRightInd w:val="0"/>
        <w:rPr>
          <w:rFonts w:cs="Times"/>
          <w:color w:val="2A2A2A"/>
          <w:szCs w:val="28"/>
        </w:rPr>
      </w:pPr>
      <w:r>
        <w:rPr>
          <w:rFonts w:cs="Times"/>
          <w:color w:val="2A2A2A"/>
          <w:szCs w:val="28"/>
        </w:rPr>
        <w:t>where the MATLAB filter function in this simplified case implements</w:t>
      </w:r>
    </w:p>
    <w:p w:rsidR="00EC0109" w:rsidRDefault="00EC0109" w:rsidP="00EC0109">
      <w:pPr>
        <w:rPr>
          <w:rFonts w:ascii="Courier New" w:hAnsi="Courier New" w:cs="Courier New"/>
          <w:sz w:val="20"/>
        </w:rPr>
      </w:pPr>
    </w:p>
    <w:p w:rsidR="00EC0109" w:rsidRDefault="00EC0109" w:rsidP="00EC0109">
      <w:pPr>
        <w:ind w:left="4320"/>
        <w:rPr>
          <w:rFonts w:ascii="Courier New" w:hAnsi="Courier New" w:cs="Courier New"/>
          <w:sz w:val="20"/>
        </w:rPr>
      </w:pPr>
      <w:r w:rsidRPr="00A85022">
        <w:rPr>
          <w:rFonts w:ascii="Courier New" w:hAnsi="Courier New" w:cs="Courier New"/>
          <w:position w:val="-28"/>
          <w:sz w:val="20"/>
        </w:rPr>
        <w:object w:dxaOrig="1700" w:dyaOrig="720">
          <v:shape id="_x0000_i1027" type="#_x0000_t75" style="width:83.5pt;height:38.3pt" o:ole="">
            <v:imagedata r:id="rId37" r:pict="rId38" o:title=""/>
          </v:shape>
          <o:OLEObject Type="Embed" ProgID="Equation.3" ShapeID="_x0000_i1027" DrawAspect="Content" ObjectID="_1398246344" r:id="rId39"/>
        </w:object>
      </w:r>
      <w:r w:rsidR="001B432A">
        <w:rPr>
          <w:rFonts w:ascii="Courier New" w:hAnsi="Courier New" w:cs="Courier New"/>
          <w:position w:val="-28"/>
          <w:sz w:val="20"/>
        </w:rPr>
        <w:t>.</w:t>
      </w:r>
    </w:p>
    <w:p w:rsidR="00EC0109" w:rsidRDefault="00EC0109" w:rsidP="00EC0109">
      <w:pPr>
        <w:widowControl w:val="0"/>
        <w:autoSpaceDE w:val="0"/>
        <w:autoSpaceDN w:val="0"/>
        <w:adjustRightInd w:val="0"/>
        <w:rPr>
          <w:rFonts w:ascii="Courier New" w:hAnsi="Courier New" w:cs="Courier New"/>
          <w:sz w:val="20"/>
        </w:rPr>
      </w:pPr>
    </w:p>
    <w:p w:rsidR="00EC0109" w:rsidRDefault="00EC0109" w:rsidP="00EC0109">
      <w:pPr>
        <w:widowControl w:val="0"/>
        <w:autoSpaceDE w:val="0"/>
        <w:autoSpaceDN w:val="0"/>
        <w:adjustRightInd w:val="0"/>
        <w:rPr>
          <w:rFonts w:cs="Times"/>
          <w:color w:val="2A2A2A"/>
          <w:szCs w:val="28"/>
        </w:rPr>
      </w:pPr>
      <w:r>
        <w:rPr>
          <w:rFonts w:cs="Times"/>
          <w:color w:val="2A2A2A"/>
          <w:szCs w:val="28"/>
        </w:rPr>
        <w:t>Then “true” pixel</w:t>
      </w:r>
      <w:r w:rsidR="00D13590">
        <w:rPr>
          <w:rFonts w:cs="Times"/>
          <w:color w:val="2A2A2A"/>
          <w:szCs w:val="28"/>
        </w:rPr>
        <w:t xml:space="preserve"> values from columns </w:t>
      </w:r>
      <w:r w:rsidR="00335D04" w:rsidRPr="00335D04">
        <w:rPr>
          <w:rFonts w:cs="Times"/>
          <w:i/>
          <w:color w:val="2A2A2A"/>
          <w:szCs w:val="28"/>
        </w:rPr>
        <w:t>n</w:t>
      </w:r>
      <w:r w:rsidR="00D13590">
        <w:rPr>
          <w:rFonts w:cs="Times"/>
          <w:color w:val="2A2A2A"/>
          <w:szCs w:val="28"/>
        </w:rPr>
        <w:t xml:space="preserve">–19 to </w:t>
      </w:r>
      <w:r w:rsidR="00335D04" w:rsidRPr="00335D04">
        <w:rPr>
          <w:rFonts w:cs="Times"/>
          <w:i/>
          <w:color w:val="2A2A2A"/>
          <w:szCs w:val="28"/>
        </w:rPr>
        <w:t>n</w:t>
      </w:r>
      <w:r w:rsidR="00D13590">
        <w:rPr>
          <w:rFonts w:cs="Times"/>
          <w:color w:val="2A2A2A"/>
          <w:szCs w:val="28"/>
        </w:rPr>
        <w:t xml:space="preserve"> </w:t>
      </w:r>
      <w:r>
        <w:rPr>
          <w:rFonts w:cs="Times"/>
          <w:color w:val="2A2A2A"/>
          <w:szCs w:val="28"/>
        </w:rPr>
        <w:t xml:space="preserve">inclusive are used to calculate the </w:t>
      </w:r>
      <w:r w:rsidR="00D13590">
        <w:rPr>
          <w:rFonts w:cs="Times"/>
          <w:color w:val="2A2A2A"/>
          <w:szCs w:val="28"/>
        </w:rPr>
        <w:t xml:space="preserve">undershoot-affected pixel value in the </w:t>
      </w:r>
      <w:r w:rsidR="00335D04" w:rsidRPr="00335D04">
        <w:rPr>
          <w:rFonts w:cs="Times"/>
          <w:i/>
          <w:color w:val="2A2A2A"/>
          <w:szCs w:val="28"/>
        </w:rPr>
        <w:t>n</w:t>
      </w:r>
      <w:r w:rsidR="00D13590">
        <w:rPr>
          <w:rFonts w:cs="Times"/>
          <w:color w:val="2A2A2A"/>
          <w:szCs w:val="28"/>
        </w:rPr>
        <w:t xml:space="preserve">th column, </w:t>
      </w:r>
      <w:r>
        <w:rPr>
          <w:rFonts w:cs="Times"/>
          <w:color w:val="2A2A2A"/>
          <w:szCs w:val="28"/>
        </w:rPr>
        <w:t xml:space="preserve">for </w:t>
      </w:r>
      <w:r w:rsidRPr="002A026A">
        <w:rPr>
          <w:rFonts w:cs="Times"/>
          <w:i/>
          <w:color w:val="2A2A2A"/>
          <w:szCs w:val="28"/>
        </w:rPr>
        <w:t>N</w:t>
      </w:r>
      <w:r w:rsidRPr="002A026A">
        <w:rPr>
          <w:rFonts w:cs="Times"/>
          <w:i/>
          <w:color w:val="2A2A2A"/>
          <w:szCs w:val="28"/>
          <w:vertAlign w:val="subscript"/>
        </w:rPr>
        <w:t>b</w:t>
      </w:r>
      <w:r>
        <w:rPr>
          <w:rFonts w:cs="Times"/>
          <w:color w:val="2A2A2A"/>
          <w:szCs w:val="28"/>
        </w:rPr>
        <w:t xml:space="preserve"> = 20.  T</w:t>
      </w:r>
      <w:r w:rsidRPr="00875DF8">
        <w:rPr>
          <w:rFonts w:cs="Times"/>
          <w:color w:val="2A2A2A"/>
          <w:szCs w:val="28"/>
        </w:rPr>
        <w:t xml:space="preserve">o </w:t>
      </w:r>
      <w:r>
        <w:rPr>
          <w:rFonts w:cs="Times"/>
          <w:color w:val="2A2A2A"/>
          <w:szCs w:val="28"/>
        </w:rPr>
        <w:t>reverse the undershoot and correct data row-by-row one should use</w:t>
      </w:r>
      <w:r w:rsidR="003622E1">
        <w:rPr>
          <w:rFonts w:cs="Times"/>
          <w:color w:val="2A2A2A"/>
          <w:szCs w:val="28"/>
        </w:rPr>
        <w:t>:</w:t>
      </w:r>
    </w:p>
    <w:p w:rsidR="00EC0109" w:rsidRPr="00875DF8" w:rsidRDefault="00EC0109" w:rsidP="00EC0109">
      <w:pPr>
        <w:widowControl w:val="0"/>
        <w:autoSpaceDE w:val="0"/>
        <w:autoSpaceDN w:val="0"/>
        <w:adjustRightInd w:val="0"/>
        <w:rPr>
          <w:rFonts w:cs="Times"/>
          <w:color w:val="2A2A2A"/>
          <w:szCs w:val="28"/>
        </w:rPr>
      </w:pPr>
    </w:p>
    <w:p w:rsidR="00EC0109" w:rsidRPr="002D21AD" w:rsidRDefault="00EC0109" w:rsidP="00EC0109">
      <w:pPr>
        <w:widowControl w:val="0"/>
        <w:autoSpaceDE w:val="0"/>
        <w:autoSpaceDN w:val="0"/>
        <w:adjustRightInd w:val="0"/>
        <w:rPr>
          <w:rFonts w:ascii="Courier New" w:hAnsi="Courier New" w:cs="Times"/>
          <w:color w:val="2A2A2A"/>
          <w:sz w:val="20"/>
          <w:szCs w:val="28"/>
        </w:rPr>
      </w:pPr>
      <w:r w:rsidRPr="002D21AD">
        <w:rPr>
          <w:rFonts w:ascii="Courier New" w:hAnsi="Courier New" w:cs="Times"/>
          <w:color w:val="2A2A2A"/>
          <w:sz w:val="20"/>
          <w:szCs w:val="28"/>
        </w:rPr>
        <w:t>&gt;X = filter(1,B,Y)</w:t>
      </w:r>
      <w:r>
        <w:rPr>
          <w:rFonts w:ascii="Courier New" w:hAnsi="Courier New" w:cs="Times"/>
          <w:color w:val="2A2A2A"/>
          <w:sz w:val="20"/>
          <w:szCs w:val="28"/>
        </w:rPr>
        <w:t>.</w:t>
      </w:r>
    </w:p>
    <w:p w:rsidR="00EC0109" w:rsidRDefault="00EC0109" w:rsidP="00EC0109">
      <w:pPr>
        <w:widowControl w:val="0"/>
        <w:autoSpaceDE w:val="0"/>
        <w:autoSpaceDN w:val="0"/>
        <w:adjustRightInd w:val="0"/>
        <w:rPr>
          <w:rFonts w:cs="Times"/>
          <w:color w:val="2A2A2A"/>
          <w:szCs w:val="28"/>
        </w:rPr>
      </w:pPr>
    </w:p>
    <w:p w:rsidR="00335D04" w:rsidRDefault="00EC0109" w:rsidP="00335D04">
      <w:pPr>
        <w:widowControl w:val="0"/>
        <w:autoSpaceDE w:val="0"/>
        <w:autoSpaceDN w:val="0"/>
        <w:adjustRightInd w:val="0"/>
        <w:jc w:val="both"/>
        <w:rPr>
          <w:rFonts w:cs="Times"/>
          <w:color w:val="2A2A2A"/>
          <w:szCs w:val="28"/>
        </w:rPr>
      </w:pPr>
      <w:r>
        <w:rPr>
          <w:rFonts w:cs="Times"/>
          <w:color w:val="2A2A2A"/>
          <w:szCs w:val="28"/>
        </w:rPr>
        <w:t xml:space="preserve">See the MATLAB documentation for more about how the filter function works; note that the MATLAB documentation refers to a coefficient vector </w:t>
      </w:r>
      <w:r w:rsidRPr="00D022A9">
        <w:rPr>
          <w:rFonts w:cs="Times"/>
          <w:b/>
          <w:color w:val="2A2A2A"/>
          <w:szCs w:val="28"/>
        </w:rPr>
        <w:t>B</w:t>
      </w:r>
      <w:r>
        <w:rPr>
          <w:rFonts w:cs="Times"/>
          <w:color w:val="2A2A2A"/>
          <w:szCs w:val="28"/>
        </w:rPr>
        <w:t xml:space="preserve"> which has nb + 1 elements, where “nb” is the feed-forward filter order.  In our notation the number of feed-forward coefficients </w:t>
      </w:r>
      <w:r w:rsidRPr="00A3243F">
        <w:rPr>
          <w:rFonts w:cs="Times"/>
          <w:i/>
          <w:color w:val="2A2A2A"/>
          <w:szCs w:val="28"/>
        </w:rPr>
        <w:t>N</w:t>
      </w:r>
      <w:r w:rsidRPr="00A3243F">
        <w:rPr>
          <w:rFonts w:cs="Times"/>
          <w:i/>
          <w:color w:val="2A2A2A"/>
          <w:szCs w:val="28"/>
          <w:vertAlign w:val="subscript"/>
        </w:rPr>
        <w:t>B</w:t>
      </w:r>
      <w:r>
        <w:rPr>
          <w:rFonts w:cs="Times"/>
          <w:color w:val="2A2A2A"/>
          <w:szCs w:val="28"/>
        </w:rPr>
        <w:t xml:space="preserve"> = nb + 1.  Users not using MATLAB may correct the undershoot by implementing this recursive formula:</w:t>
      </w:r>
    </w:p>
    <w:p w:rsidR="00335D04" w:rsidRDefault="00335D04" w:rsidP="00335D04">
      <w:pPr>
        <w:widowControl w:val="0"/>
        <w:autoSpaceDE w:val="0"/>
        <w:autoSpaceDN w:val="0"/>
        <w:adjustRightInd w:val="0"/>
        <w:jc w:val="both"/>
        <w:rPr>
          <w:rFonts w:cs="Times"/>
          <w:color w:val="2A2A2A"/>
          <w:szCs w:val="28"/>
        </w:rPr>
      </w:pPr>
    </w:p>
    <w:p w:rsidR="00EC0109" w:rsidRDefault="00EC0109" w:rsidP="007C303C">
      <w:pPr>
        <w:widowControl w:val="0"/>
        <w:autoSpaceDE w:val="0"/>
        <w:autoSpaceDN w:val="0"/>
        <w:adjustRightInd w:val="0"/>
        <w:ind w:left="4320"/>
        <w:rPr>
          <w:rFonts w:cs="Times"/>
          <w:color w:val="2A2A2A"/>
          <w:szCs w:val="28"/>
        </w:rPr>
      </w:pPr>
      <w:r w:rsidRPr="00036708">
        <w:rPr>
          <w:position w:val="-32"/>
        </w:rPr>
        <w:object w:dxaOrig="2640" w:dyaOrig="780">
          <v:shape id="_x0000_i1028" type="#_x0000_t75" style="width:132.5pt;height:38.3pt" o:ole="">
            <v:imagedata r:id="rId40" r:pict="rId41" o:title=""/>
          </v:shape>
          <o:OLEObject Type="Embed" ProgID="Equation.3" ShapeID="_x0000_i1028" DrawAspect="Content" ObjectID="_1398246345" r:id="rId42"/>
        </w:object>
      </w:r>
      <w:r>
        <w:rPr>
          <w:position w:val="-32"/>
        </w:rPr>
        <w:t>,</w:t>
      </w:r>
    </w:p>
    <w:p w:rsidR="00EC0109" w:rsidRDefault="00EC0109" w:rsidP="00EC0109">
      <w:pPr>
        <w:widowControl w:val="0"/>
        <w:autoSpaceDE w:val="0"/>
        <w:autoSpaceDN w:val="0"/>
        <w:adjustRightInd w:val="0"/>
        <w:rPr>
          <w:rFonts w:cs="Times"/>
          <w:color w:val="2A2A2A"/>
          <w:szCs w:val="28"/>
        </w:rPr>
      </w:pPr>
    </w:p>
    <w:p w:rsidR="00EC0109" w:rsidRPr="00875DF8" w:rsidRDefault="00EC0109" w:rsidP="00EC0109">
      <w:pPr>
        <w:widowControl w:val="0"/>
        <w:autoSpaceDE w:val="0"/>
        <w:autoSpaceDN w:val="0"/>
        <w:adjustRightInd w:val="0"/>
        <w:rPr>
          <w:rFonts w:cs="Times"/>
          <w:color w:val="2A2A2A"/>
          <w:szCs w:val="28"/>
        </w:rPr>
      </w:pPr>
      <w:r>
        <w:rPr>
          <w:rFonts w:cs="Times"/>
          <w:color w:val="2A2A2A"/>
          <w:szCs w:val="28"/>
        </w:rPr>
        <w:t xml:space="preserve">which is numerically faster than </w:t>
      </w:r>
      <w:r w:rsidRPr="00875DF8">
        <w:rPr>
          <w:rFonts w:cs="Times"/>
          <w:color w:val="2A2A2A"/>
          <w:szCs w:val="28"/>
        </w:rPr>
        <w:t>represent</w:t>
      </w:r>
      <w:r>
        <w:rPr>
          <w:rFonts w:cs="Times"/>
          <w:color w:val="2A2A2A"/>
          <w:szCs w:val="28"/>
        </w:rPr>
        <w:t>ing</w:t>
      </w:r>
      <w:r w:rsidRPr="00875DF8">
        <w:rPr>
          <w:rFonts w:cs="Times"/>
          <w:color w:val="2A2A2A"/>
          <w:szCs w:val="28"/>
        </w:rPr>
        <w:t xml:space="preserve"> the forward model as a </w:t>
      </w:r>
      <w:r>
        <w:rPr>
          <w:rFonts w:cs="Times"/>
          <w:color w:val="2A2A2A"/>
          <w:szCs w:val="28"/>
        </w:rPr>
        <w:t xml:space="preserve">lower-triangular </w:t>
      </w:r>
      <w:r w:rsidRPr="00875DF8">
        <w:rPr>
          <w:rFonts w:cs="Times"/>
          <w:color w:val="2A2A2A"/>
          <w:szCs w:val="28"/>
        </w:rPr>
        <w:t xml:space="preserve">matrix </w:t>
      </w:r>
      <w:r w:rsidRPr="001204E2">
        <w:rPr>
          <w:b/>
        </w:rPr>
        <w:t>Y</w:t>
      </w:r>
      <w:r>
        <w:t>=</w:t>
      </w:r>
      <w:r w:rsidRPr="001204E2">
        <w:rPr>
          <w:b/>
        </w:rPr>
        <w:t>BX</w:t>
      </w:r>
      <w:r>
        <w:rPr>
          <w:rFonts w:cs="Times"/>
          <w:color w:val="2A2A2A"/>
          <w:szCs w:val="28"/>
        </w:rPr>
        <w:t xml:space="preserve"> </w:t>
      </w:r>
      <w:r w:rsidRPr="00875DF8">
        <w:rPr>
          <w:rFonts w:cs="Times"/>
          <w:color w:val="2A2A2A"/>
          <w:szCs w:val="28"/>
        </w:rPr>
        <w:t>and</w:t>
      </w:r>
      <w:r>
        <w:rPr>
          <w:rFonts w:cs="Times"/>
          <w:color w:val="2A2A2A"/>
          <w:szCs w:val="28"/>
        </w:rPr>
        <w:t xml:space="preserve"> inverting it to do the correction:  </w:t>
      </w:r>
      <w:r w:rsidRPr="00D53BD0">
        <w:rPr>
          <w:rFonts w:cs="Times"/>
          <w:b/>
          <w:color w:val="2A2A2A"/>
          <w:szCs w:val="28"/>
        </w:rPr>
        <w:t>X</w:t>
      </w:r>
      <w:r>
        <w:rPr>
          <w:rFonts w:cs="Times"/>
          <w:color w:val="2A2A2A"/>
          <w:szCs w:val="28"/>
        </w:rPr>
        <w:t>=B</w:t>
      </w:r>
      <w:r>
        <w:rPr>
          <w:rFonts w:cs="Times"/>
          <w:color w:val="2A2A2A"/>
          <w:szCs w:val="28"/>
          <w:vertAlign w:val="superscript"/>
        </w:rPr>
        <w:t>-1</w:t>
      </w:r>
      <w:r w:rsidRPr="00D53BD0">
        <w:rPr>
          <w:rFonts w:cs="Times"/>
          <w:b/>
          <w:color w:val="2A2A2A"/>
          <w:szCs w:val="28"/>
        </w:rPr>
        <w:t>Y</w:t>
      </w:r>
      <w:r w:rsidRPr="00875DF8">
        <w:rPr>
          <w:rFonts w:cs="Times"/>
          <w:color w:val="2A2A2A"/>
          <w:szCs w:val="28"/>
        </w:rPr>
        <w:t xml:space="preserve"> </w:t>
      </w:r>
      <w:r>
        <w:rPr>
          <w:rFonts w:cs="Times"/>
          <w:color w:val="2A2A2A"/>
          <w:szCs w:val="28"/>
        </w:rPr>
        <w:t>. The inverse</w:t>
      </w:r>
      <w:r w:rsidRPr="00875DF8">
        <w:rPr>
          <w:rFonts w:cs="Times"/>
          <w:color w:val="2A2A2A"/>
          <w:szCs w:val="28"/>
        </w:rPr>
        <w:t xml:space="preserve"> exists and is numerically robust.</w:t>
      </w:r>
    </w:p>
    <w:p w:rsidR="00EC0109" w:rsidRDefault="00EC0109" w:rsidP="00EC0109">
      <w:pPr>
        <w:widowControl w:val="0"/>
        <w:autoSpaceDE w:val="0"/>
        <w:autoSpaceDN w:val="0"/>
        <w:adjustRightInd w:val="0"/>
        <w:rPr>
          <w:rFonts w:cs="Times"/>
          <w:color w:val="2A2A2A"/>
          <w:szCs w:val="28"/>
        </w:rPr>
      </w:pPr>
    </w:p>
    <w:p w:rsidR="00E60646" w:rsidRPr="007C303C" w:rsidRDefault="00EC0109" w:rsidP="007C303C">
      <w:pPr>
        <w:widowControl w:val="0"/>
        <w:autoSpaceDE w:val="0"/>
        <w:autoSpaceDN w:val="0"/>
        <w:adjustRightInd w:val="0"/>
        <w:rPr>
          <w:rFonts w:cs="Times"/>
          <w:color w:val="2A2A2A"/>
          <w:szCs w:val="28"/>
        </w:rPr>
      </w:pPr>
      <w:r w:rsidRPr="00875DF8">
        <w:rPr>
          <w:rFonts w:cs="Times"/>
          <w:color w:val="2A2A2A"/>
          <w:szCs w:val="28"/>
        </w:rPr>
        <w:t xml:space="preserve">Users of the undershoot file to correct </w:t>
      </w:r>
      <w:r w:rsidR="008B3EA1">
        <w:rPr>
          <w:rFonts w:cs="Times"/>
          <w:color w:val="2A2A2A"/>
          <w:szCs w:val="28"/>
        </w:rPr>
        <w:t xml:space="preserve">raw cadence data in the </w:t>
      </w:r>
      <w:r w:rsidRPr="00875DF8">
        <w:rPr>
          <w:rFonts w:cs="Times"/>
          <w:color w:val="2A2A2A"/>
          <w:szCs w:val="28"/>
        </w:rPr>
        <w:t xml:space="preserve">target pixel files will have to make sensible assumptions about pixels upstream of the </w:t>
      </w:r>
      <w:r w:rsidR="008B3EA1">
        <w:rPr>
          <w:rFonts w:cs="Times"/>
          <w:color w:val="2A2A2A"/>
          <w:szCs w:val="28"/>
        </w:rPr>
        <w:t>collected</w:t>
      </w:r>
      <w:r w:rsidRPr="00875DF8">
        <w:rPr>
          <w:rFonts w:cs="Times"/>
          <w:color w:val="2A2A2A"/>
          <w:szCs w:val="28"/>
        </w:rPr>
        <w:t xml:space="preserve"> pixels. </w:t>
      </w:r>
      <w:r>
        <w:rPr>
          <w:rFonts w:cs="Times"/>
          <w:color w:val="2A2A2A"/>
          <w:szCs w:val="28"/>
        </w:rPr>
        <w:t xml:space="preserve">For example, the CAL module of the Pipeline uses FFIs for approximate upstream pixel content.  </w:t>
      </w:r>
      <w:r w:rsidRPr="00875DF8">
        <w:rPr>
          <w:rFonts w:cs="Times"/>
          <w:color w:val="2A2A2A"/>
          <w:szCs w:val="28"/>
        </w:rPr>
        <w:t xml:space="preserve">If the filter </w:t>
      </w:r>
      <w:r>
        <w:rPr>
          <w:rFonts w:cs="Times"/>
          <w:color w:val="2A2A2A"/>
          <w:szCs w:val="28"/>
        </w:rPr>
        <w:t xml:space="preserve">is applied </w:t>
      </w:r>
      <w:r w:rsidRPr="00875DF8">
        <w:rPr>
          <w:rFonts w:cs="Times"/>
          <w:color w:val="2A2A2A"/>
          <w:szCs w:val="28"/>
        </w:rPr>
        <w:t>with</w:t>
      </w:r>
      <w:r>
        <w:rPr>
          <w:rFonts w:cs="Times"/>
          <w:color w:val="2A2A2A"/>
          <w:szCs w:val="28"/>
        </w:rPr>
        <w:t>out these assumptions, it is equivalent to</w:t>
      </w:r>
      <w:r w:rsidRPr="00875DF8">
        <w:rPr>
          <w:rFonts w:cs="Times"/>
          <w:color w:val="2A2A2A"/>
          <w:szCs w:val="28"/>
        </w:rPr>
        <w:t xml:space="preserve"> assuming that the preceding (unseen) pixel stream is all zeros, which may not be </w:t>
      </w:r>
      <w:r>
        <w:rPr>
          <w:rFonts w:cs="Times"/>
          <w:color w:val="2A2A2A"/>
          <w:szCs w:val="28"/>
        </w:rPr>
        <w:t>desirable</w:t>
      </w:r>
      <w:r w:rsidRPr="00875DF8">
        <w:rPr>
          <w:rFonts w:cs="Times"/>
          <w:color w:val="2A2A2A"/>
          <w:szCs w:val="28"/>
        </w:rPr>
        <w:t>.</w:t>
      </w:r>
    </w:p>
    <w:p w:rsidR="00EC0109" w:rsidRDefault="00EC0109" w:rsidP="00EC0109">
      <w:pPr>
        <w:pStyle w:val="Heading4"/>
      </w:pPr>
      <w:r>
        <w:t xml:space="preserve">2.3.5.11 Large-Scale Flat </w:t>
      </w:r>
    </w:p>
    <w:p w:rsidR="00335D04" w:rsidRDefault="00EC0109" w:rsidP="00335D04">
      <w:pPr>
        <w:jc w:val="both"/>
      </w:pPr>
      <w:r>
        <w:t xml:space="preserve">Because of the difficulties in uniformly illuminating </w:t>
      </w:r>
      <w:r w:rsidRPr="00A55A1F">
        <w:rPr>
          <w:i/>
        </w:rPr>
        <w:t>Kepler</w:t>
      </w:r>
      <w:r>
        <w:t xml:space="preserve">’s large field of view over the 0.95-meter aperture, suitable flat field data that include the full photometer and optics were not available from ground testing. Therefore, the flat field correction for </w:t>
      </w:r>
      <w:r w:rsidRPr="00A55A1F">
        <w:rPr>
          <w:i/>
        </w:rPr>
        <w:t>Kepler</w:t>
      </w:r>
      <w:r>
        <w:t xml:space="preserve"> is divided into two parts: 1) a large-scale flat representing the telescope vignetting function (this </w:t>
      </w:r>
      <w:r w:rsidR="00785DB6">
        <w:t>s</w:t>
      </w:r>
      <w:r>
        <w:t xml:space="preserve">ection and </w:t>
      </w:r>
      <w:r w:rsidRPr="001D5C7C">
        <w:t>KIH</w:t>
      </w:r>
      <w:r>
        <w:rPr>
          <w:i/>
        </w:rPr>
        <w:t xml:space="preserve"> </w:t>
      </w:r>
      <w:r>
        <w:t xml:space="preserve">§3.6) and 2) a small-scale flat representing the local pixel response non-uniformity (PRNU; </w:t>
      </w:r>
      <w:r w:rsidR="006E3EF3">
        <w:t>§2.3.5.12</w:t>
      </w:r>
      <w:r>
        <w:t xml:space="preserve"> and </w:t>
      </w:r>
      <w:r w:rsidRPr="008B4292">
        <w:t>KIH</w:t>
      </w:r>
      <w:r>
        <w:rPr>
          <w:i/>
        </w:rPr>
        <w:t xml:space="preserve"> </w:t>
      </w:r>
      <w:r>
        <w:t>§4.12,</w:t>
      </w:r>
      <w:r w:rsidR="00A35C89">
        <w:t xml:space="preserve"> </w:t>
      </w:r>
      <w:r>
        <w:t>§4.14)</w:t>
      </w:r>
      <w:r w:rsidR="00111AD6">
        <w:t>.</w:t>
      </w:r>
      <w:r>
        <w:t xml:space="preserve"> </w:t>
      </w:r>
      <w:r w:rsidR="00CF2AC5">
        <w:t>B</w:t>
      </w:r>
      <w:r>
        <w:t>oth</w:t>
      </w:r>
      <w:r w:rsidR="00CF2AC5">
        <w:t xml:space="preserve"> the</w:t>
      </w:r>
      <w:r>
        <w:t xml:space="preserve"> large</w:t>
      </w:r>
      <w:r w:rsidR="00020639">
        <w:t>-</w:t>
      </w:r>
      <w:r>
        <w:t xml:space="preserve"> and small-scale flat field values </w:t>
      </w:r>
      <w:r w:rsidRPr="00A35C89">
        <w:t xml:space="preserve">represent the relative sensitivity of each pixel to uniform illumination. The large-scale flat is used as part of the response variation correction for </w:t>
      </w:r>
      <w:r w:rsidRPr="00A35C89">
        <w:rPr>
          <w:i/>
        </w:rPr>
        <w:t>Kepler</w:t>
      </w:r>
      <w:r w:rsidRPr="00A35C89">
        <w:t xml:space="preserve">’s CCDs during pixel-level calibration (Quintana et al. 2010). The large-scale flat consists of a full-frame image for each of </w:t>
      </w:r>
      <w:r w:rsidRPr="00A35C89">
        <w:rPr>
          <w:i/>
        </w:rPr>
        <w:t>Kepler</w:t>
      </w:r>
      <w:r w:rsidRPr="00A35C89">
        <w:t xml:space="preserve">’s 84 detector channels. The FITS file format follows that for </w:t>
      </w:r>
      <w:r w:rsidRPr="00A35C89">
        <w:rPr>
          <w:i/>
        </w:rPr>
        <w:t>Kepler</w:t>
      </w:r>
      <w:r w:rsidRPr="00A35C89">
        <w:t xml:space="preserve"> full-frame images (§2.3.3): an empty primary data HDU followed by 84 image extensions. The file name is </w:t>
      </w:r>
      <w:r w:rsidR="00335D04" w:rsidRPr="00335D04">
        <w:rPr>
          <w:rFonts w:ascii="Courier" w:hAnsi="Courier"/>
        </w:rPr>
        <w:t>kplr2015236_largeflat.fits</w:t>
      </w:r>
      <w:r w:rsidRPr="00A35C89">
        <w:t>.  In order to correct an image for the large-scale flat field response, the user should divide the data image by the large-scale flat image pixel-by-pixel. Because the large-scale flat file is based on an analytic model, there is no associated uncertainty file.</w:t>
      </w:r>
    </w:p>
    <w:p w:rsidR="00335D04" w:rsidRDefault="00335D04" w:rsidP="00335D04">
      <w:pPr>
        <w:jc w:val="both"/>
      </w:pPr>
    </w:p>
    <w:p w:rsidR="00335D04" w:rsidRDefault="00EC0109" w:rsidP="00335D04">
      <w:pPr>
        <w:jc w:val="both"/>
      </w:pPr>
      <w:r>
        <w:t xml:space="preserve">The large-scale flat is a 2D polynomial fit to a vignetting model that accounts for the 0.95 meter aperture of the Schmidt telescope and the central obscuration from the </w:t>
      </w:r>
      <w:r w:rsidRPr="00A55A1F">
        <w:rPr>
          <w:i/>
        </w:rPr>
        <w:t>Kepler</w:t>
      </w:r>
      <w:r>
        <w:t xml:space="preserve"> focal plane and local detector electronics. Details of the vignetting model are given in KIH §3.6. The large-scale flat gives the relative response of the pixels on each CCD module/output. Pixels near the center of the focal plane where there is no vignetting have a large-scale flat response of 1. Pixels from the non-imaging areas of the CCD have large-scale flat values set to 1. The 5</w:t>
      </w:r>
      <w:r w:rsidRPr="005F6DBF">
        <w:rPr>
          <w:vertAlign w:val="superscript"/>
        </w:rPr>
        <w:t>th</w:t>
      </w:r>
      <w:r>
        <w:t xml:space="preserve"> order 2D polynomials used to represent the large-scale flat only capture low spatial frequency effects. Pixel-to-pixel response variations are captured by the small-scale flat. </w:t>
      </w:r>
      <w:r w:rsidRPr="005F6DBF">
        <w:t xml:space="preserve">For a complete flat field correction, </w:t>
      </w:r>
      <w:r w:rsidRPr="00A55A1F">
        <w:rPr>
          <w:i/>
        </w:rPr>
        <w:t>Kepler</w:t>
      </w:r>
      <w:r w:rsidRPr="005F6DBF">
        <w:t xml:space="preserve"> data should be divided by both the small-scale flat and the large-scale flat.</w:t>
      </w:r>
    </w:p>
    <w:p w:rsidR="001E6436" w:rsidRDefault="001E6436" w:rsidP="00335D04">
      <w:pPr>
        <w:jc w:val="both"/>
      </w:pPr>
    </w:p>
    <w:p w:rsidR="00335D04" w:rsidRDefault="00EC0109" w:rsidP="00335D04">
      <w:pPr>
        <w:pStyle w:val="Heading4"/>
        <w:jc w:val="both"/>
      </w:pPr>
      <w:r>
        <w:t xml:space="preserve">2.3.5.12 Small-Scale Flat </w:t>
      </w:r>
    </w:p>
    <w:p w:rsidR="00335D04" w:rsidRDefault="00EC0109" w:rsidP="00335D04">
      <w:pPr>
        <w:jc w:val="both"/>
      </w:pPr>
      <w:r>
        <w:t xml:space="preserve">The small-scale flat </w:t>
      </w:r>
      <w:r w:rsidRPr="00A35C89">
        <w:t xml:space="preserve">is used as part of the response variation correction for </w:t>
      </w:r>
      <w:r w:rsidRPr="00A35C89">
        <w:rPr>
          <w:i/>
        </w:rPr>
        <w:t>Kepler</w:t>
      </w:r>
      <w:r w:rsidRPr="00A35C89">
        <w:t xml:space="preserve">’s CCDs during pixel-level calibrations (Quintana et al. 2010). The small-scale flat consists of a full-frame image for each of </w:t>
      </w:r>
      <w:r w:rsidRPr="00A35C89">
        <w:rPr>
          <w:i/>
        </w:rPr>
        <w:t>Kepler</w:t>
      </w:r>
      <w:r w:rsidRPr="00A35C89">
        <w:t xml:space="preserve">’s 84 detector channels. The FITS file format follows that for </w:t>
      </w:r>
      <w:r w:rsidRPr="00A35C89">
        <w:rPr>
          <w:i/>
        </w:rPr>
        <w:t>Kepler</w:t>
      </w:r>
      <w:r w:rsidRPr="00A35C89">
        <w:t xml:space="preserve"> full-frame images (§2.3.3): an empty primary data HDU followed by 84 image extensions. The file name is </w:t>
      </w:r>
      <w:r w:rsidR="00335D04" w:rsidRPr="00335D04">
        <w:rPr>
          <w:rFonts w:ascii="Courier" w:hAnsi="Courier"/>
        </w:rPr>
        <w:t>kplr2015236_smallflat.fits</w:t>
      </w:r>
      <w:r w:rsidR="004E5005">
        <w:t>.</w:t>
      </w:r>
      <w:r w:rsidRPr="00A35C89">
        <w:t xml:space="preserve"> In order to correct an image for the small-scale flat field </w:t>
      </w:r>
      <w:r w:rsidR="004A5FCC">
        <w:t>response,</w:t>
      </w:r>
      <w:r w:rsidRPr="00A35C89">
        <w:t xml:space="preserve"> the user should divide the data image by the small-scale flat image pixel-by-pixel. The small-scale flat uncertainty contains the one-sigma relative uncertainty for each pixel’s flat value in the same format.  The file name </w:t>
      </w:r>
      <w:r w:rsidR="00E6596E">
        <w:t xml:space="preserve">is </w:t>
      </w:r>
      <w:r w:rsidR="00335D04" w:rsidRPr="00335D04">
        <w:rPr>
          <w:rFonts w:ascii="Courier" w:hAnsi="Courier"/>
        </w:rPr>
        <w:t>kplr2015236_smallflat-uncert.fits</w:t>
      </w:r>
      <w:r w:rsidR="00237284">
        <w:rPr>
          <w:rFonts w:ascii="Courier" w:hAnsi="Courier"/>
        </w:rPr>
        <w:t>.</w:t>
      </w:r>
    </w:p>
    <w:p w:rsidR="00335D04" w:rsidRDefault="00335D04" w:rsidP="00335D04">
      <w:pPr>
        <w:jc w:val="both"/>
      </w:pPr>
    </w:p>
    <w:p w:rsidR="00335D04" w:rsidRDefault="00EC0109" w:rsidP="00335D04">
      <w:pPr>
        <w:jc w:val="both"/>
      </w:pPr>
      <w:r w:rsidRPr="00A35C89">
        <w:t xml:space="preserve">Small-scale flat values are relative to the mean pixel sensitivity; that is, the mean of all the flat pixel values is defined to be 1. Pixels from the non-imaging areas of the CCD have small-scale flat values set to 1 and their uncertainties set to NaN. For a complete flat field correction, </w:t>
      </w:r>
      <w:r w:rsidRPr="00A35C89">
        <w:rPr>
          <w:i/>
        </w:rPr>
        <w:t>Kepler</w:t>
      </w:r>
      <w:r w:rsidRPr="00A35C89">
        <w:t xml:space="preserve"> data should be divided by both the small- and large-scale flats. </w:t>
      </w:r>
    </w:p>
    <w:p w:rsidR="00335D04" w:rsidRDefault="00335D04" w:rsidP="00335D04">
      <w:pPr>
        <w:jc w:val="both"/>
      </w:pPr>
    </w:p>
    <w:p w:rsidR="00335D04" w:rsidRDefault="00EC0109" w:rsidP="00335D04">
      <w:pPr>
        <w:jc w:val="both"/>
      </w:pPr>
      <w:r>
        <w:t xml:space="preserve">The small-scale flat was computed by comparing the response of each pixel with the robust average of the response of its neighbors from a 9x9 box centered on the pixel of interest. The flat is derived from a series of ground-based test images with quasi-uniform illumination collected prior to assembly of the photometer. The small-scale flat images are constructed from two-exposure coadds (NUM_FRM = 2) with an exposure time of 2.08 seconds (INT_TIME) and the standard </w:t>
      </w:r>
      <w:r w:rsidRPr="00A55A1F">
        <w:rPr>
          <w:i/>
        </w:rPr>
        <w:t>Kepler</w:t>
      </w:r>
      <w:r>
        <w:t xml:space="preserve"> readout time of 0.519 sec (READTIME).  The number of useful cadences per flat image varies from five to seven depending on the channel and is recorded in the FITS keyword NCADPFLT</w:t>
      </w:r>
      <w:r w:rsidR="005B7641">
        <w:t xml:space="preserve"> in the image extension header for each channel</w:t>
      </w:r>
      <w:r>
        <w:t xml:space="preserve">. The small-scale flat does not include any of the response variations caused by </w:t>
      </w:r>
      <w:r w:rsidRPr="00A55A1F">
        <w:rPr>
          <w:i/>
        </w:rPr>
        <w:t>Kepler</w:t>
      </w:r>
      <w:r>
        <w:t>’s flight optics (Schmidt corrector, primary mirror, field flattener lenses)</w:t>
      </w:r>
      <w:r w:rsidR="006A6BD0">
        <w:t>, as they comprise the large-scale flat (§2.3.5.11).</w:t>
      </w:r>
    </w:p>
    <w:p w:rsidR="00335D04" w:rsidRDefault="00335D04" w:rsidP="00335D04">
      <w:pPr>
        <w:jc w:val="both"/>
      </w:pPr>
    </w:p>
    <w:p w:rsidR="00335D04" w:rsidRDefault="00EC0109" w:rsidP="00335D04">
      <w:pPr>
        <w:jc w:val="both"/>
      </w:pPr>
      <w:r w:rsidRPr="009C4817">
        <w:t xml:space="preserve">Because </w:t>
      </w:r>
      <w:r w:rsidR="005B7641">
        <w:t xml:space="preserve">of the illumination pattern </w:t>
      </w:r>
      <w:r w:rsidR="00A83A38">
        <w:t xml:space="preserve">in the ground test used to generate </w:t>
      </w:r>
      <w:r>
        <w:t>the small-scale flat,</w:t>
      </w:r>
      <w:r w:rsidRPr="009C4817">
        <w:t xml:space="preserve"> a small number of pixels will have anomalous</w:t>
      </w:r>
      <w:r>
        <w:t>ly low or high</w:t>
      </w:r>
      <w:r w:rsidRPr="009C4817">
        <w:t xml:space="preserve"> values. In order to prevent computational problems, the </w:t>
      </w:r>
      <w:r>
        <w:t>minimum pixel value</w:t>
      </w:r>
      <w:r w:rsidRPr="009C4817">
        <w:t xml:space="preserve"> </w:t>
      </w:r>
      <w:r>
        <w:t>has</w:t>
      </w:r>
      <w:r w:rsidRPr="009C4817">
        <w:t xml:space="preserve"> been </w:t>
      </w:r>
      <w:r>
        <w:t>clipped to 0.333</w:t>
      </w:r>
      <w:r w:rsidRPr="009C4817">
        <w:t xml:space="preserve"> in the small-scale flat</w:t>
      </w:r>
      <w:r>
        <w:t>.</w:t>
      </w:r>
      <w:r w:rsidRPr="009C4817">
        <w:t xml:space="preserve"> </w:t>
      </w:r>
      <w:r>
        <w:t>Uncertainties for these clipped pixels should be regarded with caution. The computed mean over pixels on a channel differs slightly from 1.0 due to these clipped pixel values and due to outlier pixel rejection during computation of the small-scale flat. The maximum deviation of the mean from 1.0 is -4x10</w:t>
      </w:r>
      <w:r>
        <w:rPr>
          <w:vertAlign w:val="superscript"/>
        </w:rPr>
        <w:t>-4</w:t>
      </w:r>
      <w:r>
        <w:t xml:space="preserve">, resulting from three bad columns on channel 43. The </w:t>
      </w:r>
      <w:r w:rsidRPr="00A55A1F">
        <w:rPr>
          <w:i/>
        </w:rPr>
        <w:t>Kepler</w:t>
      </w:r>
      <w:r>
        <w:t xml:space="preserve"> pipeline did not use an explicit bad-pixel model for pipeline processing</w:t>
      </w:r>
      <w:r w:rsidR="00B355A7">
        <w:t xml:space="preserve"> (see §2.3.5.13)</w:t>
      </w:r>
      <w:r>
        <w:t xml:space="preserve">. However, the small-scale flat can be used to identify out-of-family pixels with unusually low or high photoresponse. For instance, defining a response threshold of ±10% (i.e., pixels with values less than 0.9 or greater than 1.1) results in 15195 flagged pixels, an average of about 180 per channel. </w:t>
      </w:r>
    </w:p>
    <w:p w:rsidR="00335D04" w:rsidRDefault="00EC0109" w:rsidP="00335D04">
      <w:pPr>
        <w:pStyle w:val="Heading4"/>
        <w:jc w:val="both"/>
      </w:pPr>
      <w:r>
        <w:t xml:space="preserve">2.3.5.13 Invalid Pixel List </w:t>
      </w:r>
    </w:p>
    <w:p w:rsidR="00335D04" w:rsidRDefault="00EC0109" w:rsidP="00335D04">
      <w:pPr>
        <w:jc w:val="both"/>
      </w:pPr>
      <w:r>
        <w:t xml:space="preserve">Invalid pixels are defined as those having various anomalous properties, which either reduce signal or add noise to images and light curves.   In typical astronomical applications, such pixels are either excluded from processing, or have their values replaced by those of neighboring good pixels.  For high precision photometry, however, removing or replacing invalid pixels introduces its own systematic errors as image motion changes the amount of flux falling on the removed or replaced pixel.  In the </w:t>
      </w:r>
      <w:r w:rsidRPr="00A55A1F">
        <w:rPr>
          <w:i/>
        </w:rPr>
        <w:t>Kepler</w:t>
      </w:r>
      <w:r>
        <w:t xml:space="preserve"> pipeline, these systematic errors were considered worse than the effects of including anomalous pixels, and an invalid pixel list was never used. </w:t>
      </w:r>
    </w:p>
    <w:p w:rsidR="00335D04" w:rsidRDefault="00335D04" w:rsidP="00335D04">
      <w:pPr>
        <w:jc w:val="both"/>
      </w:pPr>
    </w:p>
    <w:p w:rsidR="00335D04" w:rsidRDefault="00EC0109" w:rsidP="00335D04">
      <w:pPr>
        <w:jc w:val="both"/>
      </w:pPr>
      <w:r>
        <w:t xml:space="preserve">Users wishing to contemplate the removal of invalid pixels may refer to the small-scale flat (KAM 2.3.5.12) to identify pixels with anomalously high or low photoresponse, and exclude them from their calculations.  While pixels with anomalously high dark current were identified before launch, they were rare (no more than 0.1% on any channel), and no measurements were done after dust cover ejection to identify pixels that developed high dark current while on-orbit.  Measuring dark current in a shutterless system viewing a complex scene is a research project in itself, and was never attempted for </w:t>
      </w:r>
      <w:r>
        <w:rPr>
          <w:i/>
        </w:rPr>
        <w:t>Kepler</w:t>
      </w:r>
      <w:r>
        <w:t>.</w:t>
      </w:r>
    </w:p>
    <w:p w:rsidR="00335D04" w:rsidRDefault="00EC0109" w:rsidP="00335D04">
      <w:pPr>
        <w:pStyle w:val="Heading4"/>
        <w:numPr>
          <w:ilvl w:val="0"/>
          <w:numId w:val="0"/>
        </w:numPr>
        <w:jc w:val="both"/>
      </w:pPr>
      <w:r>
        <w:t>2.3.5.14 Pointing Model</w:t>
      </w:r>
    </w:p>
    <w:p w:rsidR="00335D04" w:rsidRDefault="00EC0109" w:rsidP="00335D04">
      <w:pPr>
        <w:widowControl w:val="0"/>
        <w:autoSpaceDE w:val="0"/>
        <w:autoSpaceDN w:val="0"/>
        <w:adjustRightInd w:val="0"/>
        <w:jc w:val="both"/>
        <w:rPr>
          <w:rFonts w:ascii="Times" w:hAnsi="Times" w:cs="Times"/>
          <w:color w:val="2A2A2A"/>
          <w:szCs w:val="28"/>
        </w:rPr>
      </w:pPr>
      <w:r w:rsidRPr="003F3864">
        <w:rPr>
          <w:rFonts w:cs="Times"/>
          <w:color w:val="2A2A2A"/>
          <w:szCs w:val="28"/>
        </w:rPr>
        <w:t>The pointing model is calculated by the pipeline (Middour et al. 2010, Jenkins et al. 2016) in the routine compute_pointing_model.m to emulate the action of the spacecraft’s fine guidance sensors (FGS) in the presence of velocity aberration.  The routine adjusts the vehicle’s attitude to minimize the centroid errors between the apparent (aberrated) positions of guide stars and their assigned fiducial positions on the FGS as the velocity aberration changes with orbital position.  In other words, the pointing model approximates the transformation between body-centered spacecraft</w:t>
      </w:r>
      <w:r w:rsidRPr="005432F5">
        <w:rPr>
          <w:rFonts w:ascii="Times" w:hAnsi="Times" w:cs="Times"/>
          <w:color w:val="2A2A2A"/>
          <w:szCs w:val="28"/>
        </w:rPr>
        <w:t xml:space="preserve"> coordinates and the center of the aberrated FOV such that the focal-plane assembly achieves the desired optical pointing as a function of time.  In the mechanical frame of the spacecraft, these adjustments have an amplitude of ~40” peak-to-peak.  </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sidRPr="005432F5">
        <w:rPr>
          <w:rFonts w:ascii="Times" w:hAnsi="Times" w:cs="Times"/>
          <w:color w:val="2A2A2A"/>
          <w:szCs w:val="28"/>
        </w:rPr>
        <w:t>The pipeline</w:t>
      </w:r>
      <w:r w:rsidRPr="005432F5" w:rsidDel="00085906">
        <w:rPr>
          <w:rFonts w:ascii="Times" w:hAnsi="Times" w:cs="Times"/>
          <w:color w:val="2A2A2A"/>
          <w:szCs w:val="28"/>
        </w:rPr>
        <w:t xml:space="preserve"> </w:t>
      </w:r>
      <w:r w:rsidRPr="005432F5">
        <w:rPr>
          <w:rFonts w:ascii="Times" w:hAnsi="Times" w:cs="Times"/>
          <w:color w:val="2A2A2A"/>
          <w:szCs w:val="28"/>
        </w:rPr>
        <w:t>uses this pointing model, along with the focal plane geometry (</w:t>
      </w:r>
      <w:r w:rsidR="00785DB6">
        <w:t>§</w:t>
      </w:r>
      <w:r w:rsidRPr="005432F5">
        <w:rPr>
          <w:rFonts w:ascii="Times" w:hAnsi="Times" w:cs="Times"/>
          <w:color w:val="2A2A2A"/>
          <w:szCs w:val="28"/>
        </w:rPr>
        <w:t>2.3.5.16) and roll-time (</w:t>
      </w:r>
      <w:r w:rsidR="001C3A35">
        <w:t>§</w:t>
      </w:r>
      <w:r w:rsidRPr="005432F5">
        <w:rPr>
          <w:rFonts w:ascii="Times" w:hAnsi="Times" w:cs="Times"/>
          <w:color w:val="2A2A2A"/>
          <w:szCs w:val="28"/>
        </w:rPr>
        <w:t>2.3.5.15) models, to convert between sky and CCD coordinates.  This coordinate transformation is combined with the PRF model (</w:t>
      </w:r>
      <w:r w:rsidR="001C3A35">
        <w:t>§</w:t>
      </w:r>
      <w:r w:rsidRPr="005432F5">
        <w:rPr>
          <w:rFonts w:ascii="Times" w:hAnsi="Times" w:cs="Times"/>
          <w:color w:val="2A2A2A"/>
          <w:szCs w:val="28"/>
        </w:rPr>
        <w:t xml:space="preserve">2.3.5.17) in the target aperture definition (TAD) process used to determine which pixels to collect and downlink for each target (Bryson et al. 2010).  In the sky-to-CCD calculations, the positions of targets are first aberrated, so that all subsequent calculations are done in this aberrated frame with respect to the origin given by the pointing model.  This scheme permits calculation of the “differential velocity aberration (DVA)”, which is the change in the angular distance between two points in the focal plane due to aberration.  Note that DVA is much more important across </w:t>
      </w:r>
      <w:r w:rsidRPr="00A55A1F">
        <w:rPr>
          <w:rFonts w:ascii="Times" w:hAnsi="Times" w:cs="Times"/>
          <w:i/>
          <w:color w:val="2A2A2A"/>
          <w:szCs w:val="28"/>
        </w:rPr>
        <w:t>Kepler</w:t>
      </w:r>
      <w:r w:rsidRPr="005432F5">
        <w:rPr>
          <w:rFonts w:ascii="Times" w:hAnsi="Times" w:cs="Times"/>
          <w:color w:val="2A2A2A"/>
          <w:szCs w:val="28"/>
        </w:rPr>
        <w:t xml:space="preserve">’s large FOV, than in narrow-field imagers like HST.  DVA </w:t>
      </w:r>
      <w:r w:rsidR="0077747F">
        <w:rPr>
          <w:rFonts w:ascii="Times" w:hAnsi="Times" w:cs="Times"/>
          <w:color w:val="2A2A2A"/>
          <w:szCs w:val="28"/>
        </w:rPr>
        <w:t xml:space="preserve">varies </w:t>
      </w:r>
      <w:r w:rsidRPr="005432F5">
        <w:rPr>
          <w:rFonts w:ascii="Times" w:hAnsi="Times" w:cs="Times"/>
          <w:color w:val="2A2A2A"/>
          <w:szCs w:val="28"/>
        </w:rPr>
        <w:t xml:space="preserve">between targets </w:t>
      </w:r>
      <w:r w:rsidR="009F5EEE">
        <w:rPr>
          <w:rFonts w:ascii="Times" w:hAnsi="Times" w:cs="Times"/>
          <w:color w:val="2A2A2A"/>
          <w:szCs w:val="28"/>
        </w:rPr>
        <w:t xml:space="preserve">at </w:t>
      </w:r>
      <w:r w:rsidRPr="005432F5">
        <w:rPr>
          <w:rFonts w:ascii="Times" w:hAnsi="Times" w:cs="Times"/>
          <w:color w:val="2A2A2A"/>
          <w:szCs w:val="28"/>
        </w:rPr>
        <w:t>the center and edge of the FOV by up to 0.6 pixels over an observing quarter even though the FPA center is fixed in RA and Dec by the FGS</w:t>
      </w:r>
      <w:r>
        <w:rPr>
          <w:rFonts w:ascii="Times" w:hAnsi="Times" w:cs="Times"/>
          <w:color w:val="2A2A2A"/>
          <w:szCs w:val="28"/>
        </w:rPr>
        <w:t xml:space="preserve"> </w:t>
      </w:r>
      <w:r w:rsidRPr="005432F5">
        <w:rPr>
          <w:rFonts w:ascii="Times" w:hAnsi="Times" w:cs="Times"/>
          <w:color w:val="2A2A2A"/>
          <w:szCs w:val="28"/>
        </w:rPr>
        <w:t>(Bryson et al. 2010).  While these corrections are important for data collection and initial data processing, these model-derived apertures were replaced by data-driven optimal apertures for the final d</w:t>
      </w:r>
      <w:r w:rsidR="00A35C89">
        <w:rPr>
          <w:rFonts w:ascii="Times" w:hAnsi="Times" w:cs="Times"/>
          <w:color w:val="2A2A2A"/>
          <w:szCs w:val="28"/>
        </w:rPr>
        <w:t>ata release (DR</w:t>
      </w:r>
      <w:r w:rsidRPr="005432F5">
        <w:rPr>
          <w:rFonts w:ascii="Times" w:hAnsi="Times" w:cs="Times"/>
          <w:color w:val="2A2A2A"/>
          <w:szCs w:val="28"/>
        </w:rPr>
        <w:t xml:space="preserve">25).  Since the model does not include the ad-hoc attitude adjustments made at the start of some observing periods, which can be of the same order of magnitude as the maximum DVA, users are advised to use similar data-driven methods when updating aperture definitions during their own data reanalysis.  Hence, this pointing model is provided primarily as historical documentation of </w:t>
      </w:r>
      <w:r w:rsidRPr="00A55A1F">
        <w:rPr>
          <w:rFonts w:ascii="Times" w:hAnsi="Times" w:cs="Times"/>
          <w:i/>
          <w:color w:val="2A2A2A"/>
          <w:szCs w:val="28"/>
        </w:rPr>
        <w:t>Kepler</w:t>
      </w:r>
      <w:r w:rsidRPr="005432F5">
        <w:rPr>
          <w:rFonts w:ascii="Times" w:hAnsi="Times" w:cs="Times"/>
          <w:color w:val="2A2A2A"/>
          <w:szCs w:val="28"/>
        </w:rPr>
        <w:t xml:space="preserve"> methods, along with the pipeline code (</w:t>
      </w:r>
      <w:r w:rsidR="00574EAC">
        <w:rPr>
          <w:rFonts w:ascii="Times" w:hAnsi="Times" w:cs="Times"/>
          <w:color w:val="2A2A2A"/>
          <w:szCs w:val="28"/>
        </w:rPr>
        <w:t xml:space="preserve">KDPH, </w:t>
      </w:r>
      <w:r>
        <w:rPr>
          <w:rFonts w:ascii="Times" w:hAnsi="Times" w:cs="Times"/>
          <w:color w:val="2A2A2A"/>
          <w:szCs w:val="28"/>
        </w:rPr>
        <w:t>Jenkins et al. 2016</w:t>
      </w:r>
      <w:r w:rsidRPr="005432F5">
        <w:rPr>
          <w:rFonts w:ascii="Times" w:hAnsi="Times" w:cs="Times"/>
          <w:color w:val="2A2A2A"/>
          <w:szCs w:val="28"/>
        </w:rPr>
        <w:t>).</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sidRPr="005432F5">
        <w:rPr>
          <w:rFonts w:ascii="Times" w:hAnsi="Times" w:cs="Times"/>
          <w:color w:val="2A2A2A"/>
          <w:szCs w:val="28"/>
        </w:rPr>
        <w:t>Users may note that target pixel and FFI files contain World Coordinate System (Greisen and Calabre</w:t>
      </w:r>
      <w:r>
        <w:rPr>
          <w:rFonts w:ascii="Times" w:hAnsi="Times" w:cs="Times"/>
          <w:color w:val="2A2A2A"/>
          <w:szCs w:val="28"/>
        </w:rPr>
        <w:t>tta, 2002) headers (§</w:t>
      </w:r>
      <w:r w:rsidRPr="005432F5">
        <w:rPr>
          <w:rFonts w:ascii="Times" w:hAnsi="Times" w:cs="Times"/>
          <w:color w:val="2A2A2A"/>
          <w:szCs w:val="28"/>
        </w:rPr>
        <w:t>2.3.2</w:t>
      </w:r>
      <w:r>
        <w:rPr>
          <w:rFonts w:ascii="Times" w:hAnsi="Times" w:cs="Times"/>
          <w:color w:val="2A2A2A"/>
          <w:szCs w:val="28"/>
        </w:rPr>
        <w:t>, §</w:t>
      </w:r>
      <w:r w:rsidRPr="005432F5">
        <w:rPr>
          <w:rFonts w:ascii="Times" w:hAnsi="Times" w:cs="Times"/>
          <w:color w:val="2A2A2A"/>
          <w:szCs w:val="28"/>
        </w:rPr>
        <w:t xml:space="preserve">2.3.3) calculated from motion polynomials using an algorithm described in detail </w:t>
      </w:r>
      <w:r w:rsidR="00FE4AAC">
        <w:rPr>
          <w:rFonts w:ascii="Times" w:hAnsi="Times" w:cs="Times"/>
          <w:color w:val="2A2A2A"/>
          <w:szCs w:val="28"/>
        </w:rPr>
        <w:t>in KADN-26285 (</w:t>
      </w:r>
      <w:r w:rsidRPr="005432F5">
        <w:rPr>
          <w:rFonts w:ascii="Times" w:hAnsi="Times" w:cs="Times"/>
          <w:color w:val="2A2A2A"/>
          <w:szCs w:val="28"/>
        </w:rPr>
        <w:t>Van Cleve</w:t>
      </w:r>
      <w:r w:rsidR="00FE4AAC">
        <w:rPr>
          <w:rFonts w:ascii="Times" w:hAnsi="Times" w:cs="Times"/>
          <w:color w:val="2A2A2A"/>
          <w:szCs w:val="28"/>
        </w:rPr>
        <w:t>,</w:t>
      </w:r>
      <w:r w:rsidRPr="005432F5">
        <w:rPr>
          <w:rFonts w:ascii="Times" w:hAnsi="Times" w:cs="Times"/>
          <w:color w:val="2A2A2A"/>
          <w:szCs w:val="28"/>
        </w:rPr>
        <w:t xml:space="preserve"> 2010).  In addition, zero-based locations of channel centers and corners that are accurate to within 1.0 pixels are provided in the </w:t>
      </w:r>
      <w:r w:rsidR="00366081">
        <w:rPr>
          <w:rFonts w:ascii="Times" w:hAnsi="Times" w:cs="Times"/>
          <w:color w:val="2A2A2A"/>
          <w:szCs w:val="28"/>
        </w:rPr>
        <w:t xml:space="preserve">simplified </w:t>
      </w:r>
      <w:r w:rsidR="00302094">
        <w:rPr>
          <w:rFonts w:ascii="Times" w:hAnsi="Times" w:cs="Times"/>
          <w:color w:val="2A2A2A"/>
          <w:szCs w:val="28"/>
        </w:rPr>
        <w:t xml:space="preserve">(RA, DEC) to </w:t>
      </w:r>
      <w:r w:rsidR="00366081">
        <w:rPr>
          <w:rFonts w:ascii="Times" w:hAnsi="Times" w:cs="Times"/>
          <w:color w:val="2A2A2A"/>
          <w:szCs w:val="28"/>
        </w:rPr>
        <w:t>pixel mapping</w:t>
      </w:r>
      <w:r w:rsidRPr="005432F5">
        <w:rPr>
          <w:rFonts w:ascii="Times" w:hAnsi="Times" w:cs="Times"/>
          <w:color w:val="2A2A2A"/>
          <w:szCs w:val="28"/>
        </w:rPr>
        <w:t xml:space="preserve"> file </w:t>
      </w:r>
      <w:r w:rsidR="00171A57" w:rsidRPr="00171A57">
        <w:rPr>
          <w:rFonts w:ascii="Courier" w:hAnsi="Courier" w:cs="Times"/>
          <w:color w:val="2A2A2A"/>
          <w:szCs w:val="28"/>
        </w:rPr>
        <w:t>morc_2_ra_dec_4_seasons.xls</w:t>
      </w:r>
      <w:r w:rsidRPr="005432F5">
        <w:rPr>
          <w:rFonts w:ascii="Times" w:hAnsi="Times" w:cs="Times"/>
          <w:color w:val="2A2A2A"/>
          <w:szCs w:val="28"/>
        </w:rPr>
        <w:t xml:space="preserve"> (</w:t>
      </w:r>
      <w:r w:rsidR="00366081">
        <w:rPr>
          <w:rFonts w:ascii="Times" w:hAnsi="Times" w:cs="Times"/>
          <w:color w:val="2A2A2A"/>
          <w:szCs w:val="28"/>
        </w:rPr>
        <w:t xml:space="preserve">excerpt shown in </w:t>
      </w:r>
      <w:r w:rsidRPr="005432F5">
        <w:rPr>
          <w:rFonts w:ascii="Times" w:hAnsi="Times" w:cs="Times"/>
          <w:color w:val="2A2A2A"/>
          <w:szCs w:val="28"/>
        </w:rPr>
        <w:t xml:space="preserve">Table 12 of KIH).  Where these two sets of values </w:t>
      </w:r>
      <w:r w:rsidR="00910107">
        <w:rPr>
          <w:rFonts w:ascii="Times" w:hAnsi="Times" w:cs="Times"/>
          <w:color w:val="2A2A2A"/>
          <w:szCs w:val="28"/>
        </w:rPr>
        <w:t>provide</w:t>
      </w:r>
      <w:r w:rsidRPr="005432F5">
        <w:rPr>
          <w:rFonts w:ascii="Times" w:hAnsi="Times" w:cs="Times"/>
          <w:color w:val="2A2A2A"/>
          <w:szCs w:val="28"/>
        </w:rPr>
        <w:t xml:space="preserve"> sufficient</w:t>
      </w:r>
      <w:r w:rsidR="00910107">
        <w:rPr>
          <w:rFonts w:ascii="Times" w:hAnsi="Times" w:cs="Times"/>
          <w:color w:val="2A2A2A"/>
          <w:szCs w:val="28"/>
        </w:rPr>
        <w:t xml:space="preserve"> accuracy</w:t>
      </w:r>
      <w:r w:rsidRPr="005432F5">
        <w:rPr>
          <w:rFonts w:ascii="Times" w:hAnsi="Times" w:cs="Times"/>
          <w:color w:val="2A2A2A"/>
          <w:szCs w:val="28"/>
        </w:rPr>
        <w:t xml:space="preserve">, the pointing reconstruction outlined in this section can be ignored.  </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sidRPr="005432F5">
        <w:rPr>
          <w:rFonts w:ascii="Times" w:hAnsi="Times" w:cs="Times"/>
          <w:color w:val="2A2A2A"/>
          <w:szCs w:val="28"/>
        </w:rPr>
        <w:t>There is one pointing model for the entire FOV</w:t>
      </w:r>
      <w:r w:rsidR="00F74F00">
        <w:rPr>
          <w:rFonts w:ascii="Times" w:hAnsi="Times" w:cs="Times"/>
          <w:color w:val="2A2A2A"/>
          <w:szCs w:val="28"/>
        </w:rPr>
        <w:t>. T</w:t>
      </w:r>
      <w:r w:rsidR="00F74F00" w:rsidRPr="005432F5">
        <w:rPr>
          <w:rFonts w:ascii="Times" w:hAnsi="Times" w:cs="Times"/>
          <w:color w:val="2A2A2A"/>
          <w:szCs w:val="28"/>
        </w:rPr>
        <w:t xml:space="preserve">he file name is </w:t>
      </w:r>
      <w:r w:rsidR="00335D04" w:rsidRPr="00335D04">
        <w:rPr>
          <w:rFonts w:ascii="Courier" w:hAnsi="Courier" w:cs="Times"/>
          <w:color w:val="2A2A2A"/>
          <w:szCs w:val="28"/>
        </w:rPr>
        <w:t>kplr2013050211_pointing.txt</w:t>
      </w:r>
      <w:r w:rsidR="00F74F00" w:rsidRPr="00E60646">
        <w:rPr>
          <w:rFonts w:cs="Times"/>
          <w:color w:val="2A2A2A"/>
          <w:szCs w:val="28"/>
        </w:rPr>
        <w:t>.</w:t>
      </w:r>
      <w:r w:rsidR="0026321E">
        <w:rPr>
          <w:rFonts w:ascii="Times" w:hAnsi="Times" w:cs="Times"/>
          <w:color w:val="2A2A2A"/>
          <w:szCs w:val="28"/>
        </w:rPr>
        <w:t xml:space="preserve">  </w:t>
      </w:r>
      <w:r w:rsidRPr="005432F5">
        <w:rPr>
          <w:rFonts w:ascii="Times" w:hAnsi="Times" w:cs="Times"/>
          <w:color w:val="2A2A2A"/>
          <w:szCs w:val="28"/>
        </w:rPr>
        <w:t xml:space="preserve">Each line </w:t>
      </w:r>
      <w:r w:rsidR="0026321E">
        <w:rPr>
          <w:rFonts w:ascii="Times" w:hAnsi="Times" w:cs="Times"/>
          <w:color w:val="2A2A2A"/>
          <w:szCs w:val="28"/>
        </w:rPr>
        <w:t xml:space="preserve">in the model file </w:t>
      </w:r>
      <w:r w:rsidRPr="005432F5">
        <w:rPr>
          <w:rFonts w:ascii="Times" w:hAnsi="Times" w:cs="Times"/>
          <w:color w:val="2A2A2A"/>
          <w:szCs w:val="28"/>
        </w:rPr>
        <w:t>has four single space-separated columns:</w:t>
      </w:r>
    </w:p>
    <w:p w:rsidR="00EC0109" w:rsidRPr="005432F5" w:rsidRDefault="00EC0109" w:rsidP="00EC0109">
      <w:pPr>
        <w:pStyle w:val="ListParagraph"/>
        <w:widowControl w:val="0"/>
        <w:numPr>
          <w:ilvl w:val="0"/>
          <w:numId w:val="32"/>
        </w:numPr>
        <w:autoSpaceDE w:val="0"/>
        <w:autoSpaceDN w:val="0"/>
        <w:adjustRightInd w:val="0"/>
        <w:contextualSpacing/>
        <w:rPr>
          <w:rFonts w:ascii="Times" w:hAnsi="Times" w:cs="Times"/>
          <w:color w:val="2A2A2A"/>
          <w:szCs w:val="28"/>
        </w:rPr>
      </w:pPr>
      <w:r w:rsidRPr="005432F5">
        <w:rPr>
          <w:rFonts w:ascii="Times" w:hAnsi="Times" w:cs="Times"/>
          <w:color w:val="2A2A2A"/>
          <w:szCs w:val="28"/>
        </w:rPr>
        <w:t>MJD (sampled every 0.5 days)</w:t>
      </w:r>
    </w:p>
    <w:p w:rsidR="00EC0109" w:rsidRPr="005432F5" w:rsidRDefault="00EC0109" w:rsidP="00EC0109">
      <w:pPr>
        <w:pStyle w:val="ListParagraph"/>
        <w:widowControl w:val="0"/>
        <w:numPr>
          <w:ilvl w:val="0"/>
          <w:numId w:val="32"/>
        </w:numPr>
        <w:autoSpaceDE w:val="0"/>
        <w:autoSpaceDN w:val="0"/>
        <w:adjustRightInd w:val="0"/>
        <w:contextualSpacing/>
        <w:rPr>
          <w:rFonts w:ascii="Times" w:hAnsi="Times" w:cs="Times"/>
          <w:color w:val="2A2A2A"/>
          <w:szCs w:val="28"/>
        </w:rPr>
      </w:pPr>
      <w:r w:rsidRPr="005432F5">
        <w:rPr>
          <w:rFonts w:ascii="Times" w:hAnsi="Times" w:cs="Times"/>
          <w:color w:val="2A2A2A"/>
          <w:szCs w:val="28"/>
        </w:rPr>
        <w:t xml:space="preserve">RA (decimal degrees) </w:t>
      </w:r>
    </w:p>
    <w:p w:rsidR="00EC0109" w:rsidRPr="005432F5" w:rsidRDefault="00EC0109" w:rsidP="00EC0109">
      <w:pPr>
        <w:pStyle w:val="ListParagraph"/>
        <w:widowControl w:val="0"/>
        <w:numPr>
          <w:ilvl w:val="0"/>
          <w:numId w:val="32"/>
        </w:numPr>
        <w:autoSpaceDE w:val="0"/>
        <w:autoSpaceDN w:val="0"/>
        <w:adjustRightInd w:val="0"/>
        <w:contextualSpacing/>
        <w:rPr>
          <w:rFonts w:ascii="Times" w:hAnsi="Times" w:cs="Times"/>
          <w:color w:val="2A2A2A"/>
          <w:szCs w:val="28"/>
        </w:rPr>
      </w:pPr>
      <w:r w:rsidRPr="005432F5">
        <w:rPr>
          <w:rFonts w:ascii="Times" w:hAnsi="Times" w:cs="Times"/>
          <w:color w:val="2A2A2A"/>
          <w:szCs w:val="28"/>
        </w:rPr>
        <w:t xml:space="preserve">Dec (decimal degrees) </w:t>
      </w:r>
    </w:p>
    <w:p w:rsidR="007C303C" w:rsidRDefault="00EC0109" w:rsidP="00EC0109">
      <w:pPr>
        <w:pStyle w:val="ListParagraph"/>
        <w:widowControl w:val="0"/>
        <w:numPr>
          <w:ilvl w:val="0"/>
          <w:numId w:val="32"/>
        </w:numPr>
        <w:autoSpaceDE w:val="0"/>
        <w:autoSpaceDN w:val="0"/>
        <w:adjustRightInd w:val="0"/>
        <w:spacing w:before="240"/>
        <w:contextualSpacing/>
        <w:rPr>
          <w:rFonts w:ascii="Times" w:hAnsi="Times" w:cs="Times"/>
          <w:color w:val="2A2A2A"/>
          <w:szCs w:val="28"/>
        </w:rPr>
      </w:pPr>
      <w:r w:rsidRPr="005432F5">
        <w:rPr>
          <w:rFonts w:ascii="Times" w:hAnsi="Times" w:cs="Times"/>
          <w:color w:val="2A2A2A"/>
          <w:szCs w:val="28"/>
        </w:rPr>
        <w:t xml:space="preserve">Roll (decimal degrees) with respect to nominal (unaberrated) for that season, which is one of the four orientations of the spacecraft (see Figure 24 in KIH) that places the focal-plane assembly on the celestial FOV (Figure 1 in KIH).  The unaberrated roll orientations for the </w:t>
      </w:r>
      <w:r w:rsidRPr="00A55A1F">
        <w:rPr>
          <w:rFonts w:ascii="Times" w:hAnsi="Times" w:cs="Times"/>
          <w:i/>
          <w:color w:val="2A2A2A"/>
          <w:szCs w:val="28"/>
        </w:rPr>
        <w:t>Kepler</w:t>
      </w:r>
      <w:r w:rsidRPr="005432F5">
        <w:rPr>
          <w:rFonts w:ascii="Times" w:hAnsi="Times" w:cs="Times"/>
          <w:color w:val="2A2A2A"/>
          <w:szCs w:val="28"/>
        </w:rPr>
        <w:t xml:space="preserve"> telescope are 123º, 213º, 303º, and 33º for seasons 0, 1, 2, 3, respectively, which include the spacecraft season-0 orientation (110º), the focal-plane assembly-to-spacecraft offset (13º), and the seasonal quarterly rolls of 90º.  See Table 3-1 for the dates of each quarter/season.  </w:t>
      </w:r>
    </w:p>
    <w:p w:rsidR="00EC0109" w:rsidRPr="007C303C" w:rsidRDefault="00EC0109" w:rsidP="007C303C">
      <w:pPr>
        <w:pStyle w:val="ListParagraph"/>
        <w:widowControl w:val="0"/>
        <w:autoSpaceDE w:val="0"/>
        <w:autoSpaceDN w:val="0"/>
        <w:adjustRightInd w:val="0"/>
        <w:spacing w:before="240"/>
        <w:contextualSpacing/>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sidRPr="005432F5">
        <w:rPr>
          <w:rFonts w:ascii="Times" w:hAnsi="Times" w:cs="Times"/>
          <w:color w:val="2A2A2A"/>
          <w:szCs w:val="28"/>
        </w:rPr>
        <w:t xml:space="preserve">All values in all columns are double-precision floating-point values, presented with the maximum precision attainable (i.e., 15 significant digits). The pointing model values and formats changed substantially after the second of </w:t>
      </w:r>
      <w:r w:rsidRPr="00A55A1F">
        <w:rPr>
          <w:rFonts w:ascii="Times" w:hAnsi="Times" w:cs="Times"/>
          <w:i/>
          <w:color w:val="2A2A2A"/>
          <w:szCs w:val="28"/>
        </w:rPr>
        <w:t>Kepler</w:t>
      </w:r>
      <w:r w:rsidRPr="005432F5">
        <w:rPr>
          <w:rFonts w:ascii="Times" w:hAnsi="Times" w:cs="Times"/>
          <w:color w:val="2A2A2A"/>
          <w:szCs w:val="28"/>
        </w:rPr>
        <w:t xml:space="preserve">’s four reaction wheel failed, ending the primary mission on MJD 56423 = </w:t>
      </w:r>
      <w:r>
        <w:rPr>
          <w:rFonts w:ascii="Times" w:hAnsi="Times" w:cs="Times"/>
          <w:color w:val="2A2A2A"/>
          <w:szCs w:val="28"/>
        </w:rPr>
        <w:t>May 11, 2013</w:t>
      </w:r>
      <w:r w:rsidRPr="005432F5">
        <w:rPr>
          <w:rFonts w:ascii="Times" w:hAnsi="Times" w:cs="Times"/>
          <w:color w:val="2A2A2A"/>
          <w:szCs w:val="28"/>
        </w:rPr>
        <w:t>; the delivered file is the last pointing model computed before that date, and contains predictions up to MJD 57660.</w:t>
      </w:r>
    </w:p>
    <w:p w:rsidR="00335D04" w:rsidRDefault="00EC0109" w:rsidP="00335D04">
      <w:pPr>
        <w:widowControl w:val="0"/>
        <w:autoSpaceDE w:val="0"/>
        <w:autoSpaceDN w:val="0"/>
        <w:adjustRightInd w:val="0"/>
        <w:spacing w:before="240"/>
        <w:jc w:val="both"/>
        <w:rPr>
          <w:rFonts w:ascii="Times" w:hAnsi="Times" w:cs="Times"/>
          <w:color w:val="2A2A2A"/>
          <w:szCs w:val="28"/>
        </w:rPr>
      </w:pPr>
      <w:r w:rsidRPr="005432F5">
        <w:rPr>
          <w:rFonts w:ascii="Times" w:hAnsi="Times" w:cs="Times"/>
          <w:color w:val="2A2A2A"/>
          <w:szCs w:val="28"/>
        </w:rPr>
        <w:t>The nominal RA, Dec, and first spacecraft roll angle are 290.6667, 44.5000, and 110 degrees, respectively, as shown in the rollTimeClass function rollTimeClass.m and the seasonal variation is shown in the raDec2PixClass function get_direction_matrix.m.</w:t>
      </w:r>
    </w:p>
    <w:p w:rsidR="00335D04" w:rsidRDefault="00EC0109" w:rsidP="00335D04">
      <w:pPr>
        <w:pStyle w:val="Heading4"/>
        <w:jc w:val="both"/>
      </w:pPr>
      <w:r>
        <w:t>2.3.5.15 Roll Time Model</w:t>
      </w:r>
    </w:p>
    <w:p w:rsidR="00335D04" w:rsidRDefault="00EC0109" w:rsidP="00335D04">
      <w:pPr>
        <w:widowControl w:val="0"/>
        <w:autoSpaceDE w:val="0"/>
        <w:autoSpaceDN w:val="0"/>
        <w:adjustRightInd w:val="0"/>
        <w:jc w:val="both"/>
        <w:rPr>
          <w:rFonts w:ascii="Times" w:hAnsi="Times" w:cs="Times"/>
          <w:color w:val="2A2A2A"/>
          <w:szCs w:val="28"/>
        </w:rPr>
      </w:pPr>
      <w:r w:rsidRPr="00291E9B">
        <w:rPr>
          <w:rFonts w:ascii="Times" w:hAnsi="Times" w:cs="Times"/>
          <w:color w:val="2A2A2A"/>
          <w:szCs w:val="28"/>
        </w:rPr>
        <w:t xml:space="preserve">The roll-time model gives the actual dates in MJD on which the </w:t>
      </w:r>
      <w:r w:rsidRPr="00A55A1F">
        <w:rPr>
          <w:rFonts w:ascii="Times" w:hAnsi="Times" w:cs="Times"/>
          <w:i/>
          <w:color w:val="2A2A2A"/>
          <w:szCs w:val="28"/>
        </w:rPr>
        <w:t>Kepler</w:t>
      </w:r>
      <w:r w:rsidRPr="00291E9B">
        <w:rPr>
          <w:rFonts w:ascii="Times" w:hAnsi="Times" w:cs="Times"/>
          <w:color w:val="2A2A2A"/>
          <w:szCs w:val="28"/>
        </w:rPr>
        <w:t xml:space="preserve"> spacecraft was rolled 90</w:t>
      </w:r>
      <w:r w:rsidRPr="00291E9B">
        <w:rPr>
          <w:rFonts w:ascii="Times" w:hAnsi="Times" w:cs="Times"/>
          <w:color w:val="2A2A2A"/>
          <w:szCs w:val="28"/>
          <w:vertAlign w:val="superscript"/>
        </w:rPr>
        <w:t>o</w:t>
      </w:r>
      <w:r w:rsidRPr="00291E9B">
        <w:rPr>
          <w:rFonts w:ascii="Times" w:hAnsi="Times" w:cs="Times"/>
          <w:color w:val="2A2A2A"/>
          <w:szCs w:val="28"/>
        </w:rPr>
        <w:t xml:space="preserve"> to achieve a new </w:t>
      </w:r>
      <w:r w:rsidRPr="00A55A1F">
        <w:rPr>
          <w:rFonts w:ascii="Times" w:hAnsi="Times" w:cs="Times"/>
          <w:i/>
          <w:color w:val="2A2A2A"/>
          <w:szCs w:val="28"/>
        </w:rPr>
        <w:t>Kepler</w:t>
      </w:r>
      <w:r w:rsidRPr="00291E9B">
        <w:rPr>
          <w:rFonts w:ascii="Times" w:hAnsi="Times" w:cs="Times"/>
          <w:color w:val="2A2A2A"/>
          <w:szCs w:val="28"/>
        </w:rPr>
        <w:t xml:space="preserve"> season (or roll orientation). </w:t>
      </w:r>
      <w:r w:rsidR="00282C0B" w:rsidRPr="00291E9B">
        <w:rPr>
          <w:rFonts w:ascii="Times" w:hAnsi="Times" w:cs="Times"/>
          <w:color w:val="2A2A2A"/>
          <w:szCs w:val="28"/>
        </w:rPr>
        <w:t xml:space="preserve">The file name is </w:t>
      </w:r>
      <w:r w:rsidR="00335D04" w:rsidRPr="00335D04">
        <w:rPr>
          <w:rFonts w:ascii="Courier" w:hAnsi="Courier" w:cs="Times"/>
          <w:color w:val="2A2A2A"/>
          <w:szCs w:val="28"/>
        </w:rPr>
        <w:t>kplr2013040800_rolltime.txt</w:t>
      </w:r>
      <w:r w:rsidR="00282C0B" w:rsidRPr="00E60646">
        <w:rPr>
          <w:rFonts w:cs="Times"/>
          <w:color w:val="2A2A2A"/>
          <w:szCs w:val="28"/>
        </w:rPr>
        <w:t>.</w:t>
      </w:r>
      <w:r w:rsidR="00282C0B">
        <w:rPr>
          <w:rFonts w:ascii="Times" w:hAnsi="Times" w:cs="Times"/>
          <w:color w:val="2A2A2A"/>
          <w:szCs w:val="28"/>
        </w:rPr>
        <w:t xml:space="preserve">  </w:t>
      </w:r>
      <w:r w:rsidR="00AB0EF1">
        <w:rPr>
          <w:rFonts w:ascii="Times" w:hAnsi="Times" w:cs="Times"/>
          <w:color w:val="2A2A2A"/>
          <w:szCs w:val="28"/>
        </w:rPr>
        <w:t>Collection of valid cadences started</w:t>
      </w:r>
      <w:r w:rsidR="00A83D2D">
        <w:rPr>
          <w:rFonts w:ascii="Times" w:hAnsi="Times" w:cs="Times"/>
          <w:color w:val="2A2A2A"/>
          <w:szCs w:val="28"/>
        </w:rPr>
        <w:t xml:space="preserve"> between 12 h and 3</w:t>
      </w:r>
      <w:r w:rsidR="00AB0EF1">
        <w:rPr>
          <w:rFonts w:ascii="Times" w:hAnsi="Times" w:cs="Times"/>
          <w:color w:val="2A2A2A"/>
          <w:szCs w:val="28"/>
        </w:rPr>
        <w:t xml:space="preserve"> d after the roll, depending on mission events.  </w:t>
      </w:r>
      <w:r w:rsidRPr="00291E9B">
        <w:rPr>
          <w:rFonts w:ascii="Times" w:hAnsi="Times" w:cs="Times"/>
          <w:color w:val="2A2A2A"/>
          <w:szCs w:val="28"/>
        </w:rPr>
        <w:t xml:space="preserve">The starting calendar dates </w:t>
      </w:r>
      <w:r w:rsidR="00AB0EF1">
        <w:rPr>
          <w:rFonts w:ascii="Times" w:hAnsi="Times" w:cs="Times"/>
          <w:color w:val="2A2A2A"/>
          <w:szCs w:val="28"/>
        </w:rPr>
        <w:t>for data collection in a</w:t>
      </w:r>
      <w:r w:rsidRPr="00291E9B">
        <w:rPr>
          <w:rFonts w:ascii="Times" w:hAnsi="Times" w:cs="Times"/>
          <w:color w:val="2A2A2A"/>
          <w:szCs w:val="28"/>
        </w:rPr>
        <w:t xml:space="preserve"> season are shown in Table 3-1</w:t>
      </w:r>
      <w:r w:rsidR="00AB0EF1">
        <w:rPr>
          <w:rFonts w:ascii="Times" w:hAnsi="Times" w:cs="Times"/>
          <w:color w:val="2A2A2A"/>
          <w:szCs w:val="28"/>
        </w:rPr>
        <w:t xml:space="preserve">, and the exact times in the </w:t>
      </w:r>
      <w:r w:rsidR="009F5EEE">
        <w:rPr>
          <w:rFonts w:ascii="Times" w:hAnsi="Times" w:cs="Times"/>
          <w:color w:val="2A2A2A"/>
          <w:szCs w:val="28"/>
        </w:rPr>
        <w:t>K</w:t>
      </w:r>
      <w:r w:rsidR="00AB0EF1">
        <w:rPr>
          <w:rFonts w:ascii="Times" w:hAnsi="Times" w:cs="Times"/>
          <w:color w:val="2A2A2A"/>
          <w:szCs w:val="28"/>
        </w:rPr>
        <w:t>DCH</w:t>
      </w:r>
      <w:r w:rsidRPr="00291E9B">
        <w:rPr>
          <w:rFonts w:ascii="Times" w:hAnsi="Times" w:cs="Times"/>
          <w:color w:val="2A2A2A"/>
          <w:szCs w:val="28"/>
        </w:rPr>
        <w:t>.  The roll-time is used w</w:t>
      </w:r>
      <w:r>
        <w:rPr>
          <w:rFonts w:ascii="Times" w:hAnsi="Times" w:cs="Times"/>
          <w:color w:val="2A2A2A"/>
          <w:szCs w:val="28"/>
        </w:rPr>
        <w:t>ith the pointing model (§</w:t>
      </w:r>
      <w:r w:rsidRPr="00291E9B">
        <w:rPr>
          <w:rFonts w:ascii="Times" w:hAnsi="Times" w:cs="Times"/>
          <w:color w:val="2A2A2A"/>
          <w:szCs w:val="28"/>
        </w:rPr>
        <w:t>2.3.5.14) and the foca</w:t>
      </w:r>
      <w:r>
        <w:rPr>
          <w:rFonts w:ascii="Times" w:hAnsi="Times" w:cs="Times"/>
          <w:color w:val="2A2A2A"/>
          <w:szCs w:val="28"/>
        </w:rPr>
        <w:t>l plane geometry model (§</w:t>
      </w:r>
      <w:r w:rsidRPr="00291E9B">
        <w:rPr>
          <w:rFonts w:ascii="Times" w:hAnsi="Times" w:cs="Times"/>
          <w:color w:val="2A2A2A"/>
          <w:szCs w:val="28"/>
        </w:rPr>
        <w:t>2.3.5.16) to convert between sky coordinates and CCD coordinates.  The roll time file is a comma-separated text file with 17 lines.  The first column is the MJD and the second column is the season starting on that date.  The first line of this file is for 18-Mar-2009, after launch but before dust cover ejection, and applies to Q0 and Q1</w:t>
      </w:r>
      <w:r w:rsidR="00AE47B8">
        <w:rPr>
          <w:rFonts w:ascii="Times" w:hAnsi="Times" w:cs="Times"/>
          <w:color w:val="2A2A2A"/>
          <w:szCs w:val="28"/>
        </w:rPr>
        <w:t xml:space="preserve"> </w:t>
      </w:r>
      <w:r w:rsidRPr="00291E9B">
        <w:rPr>
          <w:rFonts w:ascii="Times" w:hAnsi="Times" w:cs="Times"/>
          <w:color w:val="2A2A2A"/>
          <w:szCs w:val="28"/>
        </w:rPr>
        <w:t>as Spring seasons.</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sidRPr="00291E9B">
        <w:rPr>
          <w:rFonts w:ascii="Times" w:hAnsi="Times" w:cs="Times"/>
          <w:color w:val="2A2A2A"/>
          <w:szCs w:val="28"/>
        </w:rPr>
        <w:t xml:space="preserve">The roll time model values and the file format changed substantially after the </w:t>
      </w:r>
      <w:r w:rsidR="00335D04" w:rsidRPr="00335D04">
        <w:rPr>
          <w:rFonts w:ascii="Times" w:hAnsi="Times" w:cs="Times"/>
          <w:color w:val="2A2A2A"/>
          <w:szCs w:val="28"/>
        </w:rPr>
        <w:t>second</w:t>
      </w:r>
      <w:r w:rsidRPr="00291E9B">
        <w:rPr>
          <w:rFonts w:ascii="Times" w:hAnsi="Times" w:cs="Times"/>
          <w:color w:val="2A2A2A"/>
          <w:szCs w:val="28"/>
        </w:rPr>
        <w:t xml:space="preserve"> reaction wheel failure ended the </w:t>
      </w:r>
      <w:r w:rsidRPr="00A55A1F">
        <w:rPr>
          <w:rFonts w:ascii="Times" w:hAnsi="Times" w:cs="Times"/>
          <w:i/>
          <w:color w:val="2A2A2A"/>
          <w:szCs w:val="28"/>
        </w:rPr>
        <w:t>Kepler</w:t>
      </w:r>
      <w:r w:rsidRPr="00291E9B">
        <w:rPr>
          <w:rFonts w:ascii="Times" w:hAnsi="Times" w:cs="Times"/>
          <w:color w:val="2A2A2A"/>
          <w:szCs w:val="28"/>
        </w:rPr>
        <w:t xml:space="preserve"> primary mission on MJD 56423 = </w:t>
      </w:r>
      <w:r>
        <w:rPr>
          <w:rFonts w:ascii="Times" w:hAnsi="Times" w:cs="Times"/>
          <w:color w:val="2A2A2A"/>
          <w:szCs w:val="28"/>
        </w:rPr>
        <w:t>May 11, 2013</w:t>
      </w:r>
      <w:r w:rsidRPr="00291E9B">
        <w:rPr>
          <w:rFonts w:ascii="Times" w:hAnsi="Times" w:cs="Times"/>
          <w:color w:val="2A2A2A"/>
          <w:szCs w:val="28"/>
        </w:rPr>
        <w:t xml:space="preserve">.  The file delivered contains actual roll times up to the last </w:t>
      </w:r>
      <w:r w:rsidRPr="00A55A1F">
        <w:rPr>
          <w:rFonts w:ascii="Times" w:hAnsi="Times" w:cs="Times"/>
          <w:i/>
          <w:color w:val="2A2A2A"/>
          <w:szCs w:val="28"/>
        </w:rPr>
        <w:t>Kepler</w:t>
      </w:r>
      <w:r>
        <w:rPr>
          <w:rFonts w:ascii="Times" w:hAnsi="Times" w:cs="Times"/>
          <w:color w:val="2A2A2A"/>
          <w:szCs w:val="28"/>
        </w:rPr>
        <w:t xml:space="preserve"> primary mission roll on April 8, </w:t>
      </w:r>
      <w:r w:rsidRPr="00291E9B">
        <w:rPr>
          <w:rFonts w:ascii="Times" w:hAnsi="Times" w:cs="Times"/>
          <w:color w:val="2A2A2A"/>
          <w:szCs w:val="28"/>
        </w:rPr>
        <w:t>2013.</w:t>
      </w:r>
    </w:p>
    <w:p w:rsidR="00EC0109" w:rsidRPr="00CF0CA5" w:rsidRDefault="00EC0109" w:rsidP="00EC0109">
      <w:pPr>
        <w:pStyle w:val="Heading4"/>
      </w:pPr>
      <w:r>
        <w:t>2.3.5.16 Focal Plane Geometry</w:t>
      </w:r>
    </w:p>
    <w:p w:rsidR="00335D04" w:rsidRDefault="00EC0109" w:rsidP="00335D04">
      <w:pPr>
        <w:widowControl w:val="0"/>
        <w:autoSpaceDE w:val="0"/>
        <w:autoSpaceDN w:val="0"/>
        <w:adjustRightInd w:val="0"/>
        <w:jc w:val="both"/>
        <w:rPr>
          <w:rFonts w:ascii="Times" w:hAnsi="Times" w:cs="Times"/>
          <w:color w:val="2A2A2A"/>
          <w:szCs w:val="28"/>
        </w:rPr>
      </w:pPr>
      <w:r w:rsidRPr="00975191">
        <w:rPr>
          <w:rFonts w:ascii="Times" w:hAnsi="Times" w:cs="Times"/>
          <w:color w:val="2A2A2A"/>
          <w:szCs w:val="28"/>
        </w:rPr>
        <w:t xml:space="preserve">The </w:t>
      </w:r>
      <w:r w:rsidRPr="00A55A1F">
        <w:rPr>
          <w:rFonts w:ascii="Times" w:hAnsi="Times" w:cs="Times"/>
          <w:i/>
          <w:color w:val="2A2A2A"/>
          <w:szCs w:val="28"/>
        </w:rPr>
        <w:t>Kepler</w:t>
      </w:r>
      <w:r w:rsidRPr="00975191">
        <w:rPr>
          <w:rFonts w:ascii="Times" w:hAnsi="Times" w:cs="Times"/>
          <w:color w:val="2A2A2A"/>
          <w:szCs w:val="28"/>
        </w:rPr>
        <w:t xml:space="preserve"> focal plane geometry model </w:t>
      </w:r>
      <w:r w:rsidR="00FA1055">
        <w:rPr>
          <w:rFonts w:ascii="Times" w:hAnsi="Times" w:cs="Times"/>
          <w:color w:val="2A2A2A"/>
          <w:szCs w:val="28"/>
        </w:rPr>
        <w:t xml:space="preserve">(file name </w:t>
      </w:r>
      <w:r w:rsidR="00335D04" w:rsidRPr="00335D04">
        <w:rPr>
          <w:rFonts w:ascii="Courier" w:hAnsi="Courier" w:cs="Times"/>
          <w:color w:val="2A2A2A"/>
          <w:szCs w:val="28"/>
        </w:rPr>
        <w:t>kplr2009060418_geometry.txt</w:t>
      </w:r>
      <w:r w:rsidR="00FA1055">
        <w:rPr>
          <w:rFonts w:ascii="Times" w:hAnsi="Times" w:cs="Times"/>
          <w:color w:val="2A2A2A"/>
          <w:szCs w:val="28"/>
        </w:rPr>
        <w:t xml:space="preserve">) </w:t>
      </w:r>
      <w:r w:rsidRPr="00975191">
        <w:rPr>
          <w:rFonts w:ascii="Times" w:hAnsi="Times" w:cs="Times"/>
          <w:color w:val="2A2A2A"/>
          <w:szCs w:val="28"/>
        </w:rPr>
        <w:t xml:space="preserve">consists of a set of coefficients </w:t>
      </w:r>
      <w:r>
        <w:rPr>
          <w:rFonts w:ascii="Times" w:hAnsi="Times" w:cs="Times"/>
          <w:color w:val="2A2A2A"/>
          <w:szCs w:val="28"/>
        </w:rPr>
        <w:t>that specify the location, orientation, and optical distortion of each channel with respect to the center of the focal plane array (FPA), which the attitude control system nominally holds at the center of the celestial FOV.  The focal plane geometry model is used with the pointing model (</w:t>
      </w:r>
      <w:r w:rsidR="001C3A35">
        <w:t>§</w:t>
      </w:r>
      <w:r>
        <w:rPr>
          <w:rFonts w:ascii="Times" w:hAnsi="Times" w:cs="Times"/>
          <w:color w:val="2A2A2A"/>
          <w:szCs w:val="28"/>
        </w:rPr>
        <w:t>2.3.5.14) and roll-time model (</w:t>
      </w:r>
      <w:r w:rsidR="001C3A35">
        <w:t>§</w:t>
      </w:r>
      <w:r>
        <w:rPr>
          <w:rFonts w:ascii="Times" w:hAnsi="Times" w:cs="Times"/>
          <w:color w:val="2A2A2A"/>
          <w:szCs w:val="28"/>
        </w:rPr>
        <w:t>2.3.5.15) in calculations (including aberration) that</w:t>
      </w:r>
      <w:r w:rsidRPr="00975191">
        <w:rPr>
          <w:rFonts w:ascii="Times" w:hAnsi="Times" w:cs="Times"/>
          <w:color w:val="2A2A2A"/>
          <w:szCs w:val="28"/>
        </w:rPr>
        <w:t xml:space="preserve"> transform sky coordinates (right ascension and declination) to/from pixel coordinate</w:t>
      </w:r>
      <w:r>
        <w:rPr>
          <w:rFonts w:ascii="Times" w:hAnsi="Times" w:cs="Times"/>
          <w:color w:val="2A2A2A"/>
          <w:szCs w:val="28"/>
        </w:rPr>
        <w:t xml:space="preserve">s (module, output, row, column) in the </w:t>
      </w:r>
      <w:r w:rsidRPr="00A55A1F">
        <w:rPr>
          <w:rFonts w:ascii="Times" w:hAnsi="Times" w:cs="Times"/>
          <w:i/>
          <w:color w:val="2A2A2A"/>
          <w:szCs w:val="28"/>
        </w:rPr>
        <w:t>Kepler</w:t>
      </w:r>
      <w:r>
        <w:rPr>
          <w:rFonts w:ascii="Times" w:hAnsi="Times" w:cs="Times"/>
          <w:color w:val="2A2A2A"/>
          <w:szCs w:val="28"/>
        </w:rPr>
        <w:t xml:space="preserve"> data processing pipeline. The FPG coefficients were determined in-flight by fitting the positions of a number of stars on each CCD module/output (Tenenbaum and Jenkins, 2010). </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Pr>
          <w:rFonts w:ascii="Times" w:hAnsi="Times" w:cs="Times"/>
          <w:color w:val="2A2A2A"/>
          <w:szCs w:val="28"/>
        </w:rPr>
        <w:t>T</w:t>
      </w:r>
      <w:r w:rsidRPr="008964F0">
        <w:rPr>
          <w:rFonts w:ascii="Times" w:hAnsi="Times" w:cs="Times"/>
          <w:color w:val="2A2A2A"/>
          <w:szCs w:val="28"/>
        </w:rPr>
        <w:t xml:space="preserve">he </w:t>
      </w:r>
      <w:r>
        <w:rPr>
          <w:rFonts w:ascii="Times" w:hAnsi="Times" w:cs="Times"/>
          <w:color w:val="2A2A2A"/>
          <w:szCs w:val="28"/>
        </w:rPr>
        <w:t>FPG</w:t>
      </w:r>
      <w:r w:rsidRPr="008964F0">
        <w:rPr>
          <w:rFonts w:ascii="Times" w:hAnsi="Times" w:cs="Times"/>
          <w:color w:val="2A2A2A"/>
          <w:szCs w:val="28"/>
        </w:rPr>
        <w:t xml:space="preserve"> file is </w:t>
      </w:r>
      <w:r>
        <w:rPr>
          <w:rFonts w:ascii="Times" w:hAnsi="Times" w:cs="Times"/>
          <w:color w:val="2A2A2A"/>
          <w:szCs w:val="28"/>
        </w:rPr>
        <w:t>a text file with 253 lines.</w:t>
      </w:r>
      <w:r w:rsidRPr="008964F0">
        <w:rPr>
          <w:rFonts w:ascii="Times" w:hAnsi="Times" w:cs="Times"/>
          <w:color w:val="2A2A2A"/>
          <w:szCs w:val="28"/>
        </w:rPr>
        <w:t xml:space="preserve">   </w:t>
      </w:r>
      <w:r>
        <w:rPr>
          <w:rFonts w:ascii="Times" w:hAnsi="Times" w:cs="Times"/>
          <w:color w:val="2A2A2A"/>
          <w:szCs w:val="28"/>
        </w:rPr>
        <w:t>The first line is the MJD at which the model became applicable.  Lines 2-43 are space-separated columns containing the Euler 3-2-1 rotation angles</w:t>
      </w:r>
      <w:r w:rsidRPr="008964F0">
        <w:rPr>
          <w:rFonts w:ascii="Times" w:hAnsi="Times" w:cs="Times"/>
          <w:color w:val="2A2A2A"/>
          <w:szCs w:val="28"/>
        </w:rPr>
        <w:t xml:space="preserve"> </w:t>
      </w:r>
      <w:r>
        <w:rPr>
          <w:rFonts w:ascii="Times" w:hAnsi="Times" w:cs="Times"/>
          <w:color w:val="2A2A2A"/>
          <w:szCs w:val="28"/>
        </w:rPr>
        <w:t>(Goldstein, 1980) of the 42 CCD chips (see Figure 23 in KIH) with respect to the FPA axes (see Figure 24 in KIH). These angles are sorted by module, by chip A, and then by B (see Figure 23 in KIH).  These Euler angles are applied in the order Z’-Y’-X’ in the FOV coordinate system (see Figure 24 in KIH) to convert the RA, Dec, and roll angles given by the pointing and roll</w:t>
      </w:r>
      <w:r w:rsidR="00047B79">
        <w:rPr>
          <w:rFonts w:ascii="Times" w:hAnsi="Times" w:cs="Times"/>
          <w:color w:val="2A2A2A"/>
          <w:szCs w:val="28"/>
        </w:rPr>
        <w:t>-time</w:t>
      </w:r>
      <w:r>
        <w:rPr>
          <w:rFonts w:ascii="Times" w:hAnsi="Times" w:cs="Times"/>
          <w:color w:val="2A2A2A"/>
          <w:szCs w:val="28"/>
        </w:rPr>
        <w:t xml:space="preserve"> models to the origin of the chip coordinate system, which is defined as the last column (1100) and the last physical row (1044) plus half the inter-CCD gap width</w:t>
      </w:r>
      <w:r w:rsidR="00A6182B">
        <w:rPr>
          <w:rFonts w:ascii="Times" w:hAnsi="Times" w:cs="Times"/>
          <w:color w:val="2A2A2A"/>
          <w:szCs w:val="28"/>
        </w:rPr>
        <w:t xml:space="preserve"> (see below)</w:t>
      </w:r>
      <w:r>
        <w:rPr>
          <w:rFonts w:ascii="Times" w:hAnsi="Times" w:cs="Times"/>
          <w:color w:val="2A2A2A"/>
          <w:szCs w:val="28"/>
        </w:rPr>
        <w:t xml:space="preserve">. </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Pr>
          <w:rFonts w:ascii="Times" w:hAnsi="Times" w:cs="Times"/>
          <w:color w:val="2A2A2A"/>
          <w:szCs w:val="28"/>
        </w:rPr>
        <w:t>Lines 44-85 are three space-separated columns representing minor adjustments to the chip coordinate system representing the as-built focal plane module positions</w:t>
      </w:r>
      <w:r w:rsidRPr="008964F0">
        <w:rPr>
          <w:rFonts w:ascii="Times" w:hAnsi="Times" w:cs="Times"/>
          <w:color w:val="2A2A2A"/>
          <w:szCs w:val="28"/>
        </w:rPr>
        <w:t>:</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pStyle w:val="ListParagraph"/>
        <w:widowControl w:val="0"/>
        <w:numPr>
          <w:ilvl w:val="0"/>
          <w:numId w:val="35"/>
        </w:numPr>
        <w:autoSpaceDE w:val="0"/>
        <w:autoSpaceDN w:val="0"/>
        <w:adjustRightInd w:val="0"/>
        <w:contextualSpacing/>
        <w:jc w:val="both"/>
        <w:rPr>
          <w:rFonts w:ascii="Times" w:hAnsi="Times" w:cs="Times"/>
          <w:color w:val="2A2A2A"/>
          <w:szCs w:val="28"/>
        </w:rPr>
      </w:pPr>
      <w:r>
        <w:rPr>
          <w:rFonts w:ascii="Times" w:hAnsi="Times" w:cs="Times"/>
          <w:color w:val="2A2A2A"/>
          <w:szCs w:val="28"/>
        </w:rPr>
        <w:t>R</w:t>
      </w:r>
      <w:r w:rsidRPr="008964F0">
        <w:rPr>
          <w:rFonts w:ascii="Times" w:hAnsi="Times" w:cs="Times"/>
          <w:color w:val="2A2A2A"/>
          <w:szCs w:val="28"/>
        </w:rPr>
        <w:t xml:space="preserve">otation in degrees which </w:t>
      </w:r>
      <w:r>
        <w:rPr>
          <w:rFonts w:ascii="Times" w:hAnsi="Times" w:cs="Times"/>
          <w:color w:val="2A2A2A"/>
          <w:szCs w:val="28"/>
        </w:rPr>
        <w:t xml:space="preserve">must </w:t>
      </w:r>
      <w:r w:rsidRPr="008964F0">
        <w:rPr>
          <w:rFonts w:ascii="Times" w:hAnsi="Times" w:cs="Times"/>
          <w:color w:val="2A2A2A"/>
          <w:szCs w:val="28"/>
        </w:rPr>
        <w:t xml:space="preserve">be added to the last column </w:t>
      </w:r>
      <w:r>
        <w:rPr>
          <w:rFonts w:ascii="Times" w:hAnsi="Times" w:cs="Times"/>
          <w:color w:val="2A2A2A"/>
          <w:szCs w:val="28"/>
        </w:rPr>
        <w:t xml:space="preserve">in </w:t>
      </w:r>
      <w:r w:rsidRPr="008964F0">
        <w:rPr>
          <w:rFonts w:ascii="Times" w:hAnsi="Times" w:cs="Times"/>
          <w:color w:val="2A2A2A"/>
          <w:szCs w:val="28"/>
        </w:rPr>
        <w:t xml:space="preserve">lines </w:t>
      </w:r>
      <w:r>
        <w:rPr>
          <w:rFonts w:ascii="Times" w:hAnsi="Times" w:cs="Times"/>
          <w:color w:val="2A2A2A"/>
          <w:szCs w:val="28"/>
        </w:rPr>
        <w:t xml:space="preserve">2-43 </w:t>
      </w:r>
      <w:r w:rsidRPr="008964F0">
        <w:rPr>
          <w:rFonts w:ascii="Times" w:hAnsi="Times" w:cs="Times"/>
          <w:color w:val="2A2A2A"/>
          <w:szCs w:val="28"/>
        </w:rPr>
        <w:t>(in degrees) as a tweak</w:t>
      </w:r>
      <w:r w:rsidR="000F175A">
        <w:rPr>
          <w:rFonts w:ascii="Times" w:hAnsi="Times" w:cs="Times"/>
          <w:color w:val="2A2A2A"/>
          <w:szCs w:val="28"/>
        </w:rPr>
        <w:t>.</w:t>
      </w:r>
    </w:p>
    <w:p w:rsidR="00335D04" w:rsidRDefault="00EC0109" w:rsidP="00335D04">
      <w:pPr>
        <w:pStyle w:val="ListParagraph"/>
        <w:widowControl w:val="0"/>
        <w:numPr>
          <w:ilvl w:val="0"/>
          <w:numId w:val="35"/>
        </w:numPr>
        <w:autoSpaceDE w:val="0"/>
        <w:autoSpaceDN w:val="0"/>
        <w:adjustRightInd w:val="0"/>
        <w:contextualSpacing/>
        <w:jc w:val="both"/>
        <w:rPr>
          <w:rFonts w:ascii="Times" w:hAnsi="Times" w:cs="Times"/>
          <w:color w:val="2A2A2A"/>
          <w:szCs w:val="28"/>
        </w:rPr>
      </w:pPr>
      <w:r>
        <w:rPr>
          <w:rFonts w:ascii="Times" w:hAnsi="Times" w:cs="Times"/>
          <w:color w:val="2A2A2A"/>
          <w:szCs w:val="28"/>
        </w:rPr>
        <w:t>H</w:t>
      </w:r>
      <w:r w:rsidRPr="008964F0">
        <w:rPr>
          <w:rFonts w:ascii="Times" w:hAnsi="Times" w:cs="Times"/>
          <w:color w:val="2A2A2A"/>
          <w:szCs w:val="28"/>
        </w:rPr>
        <w:t>alf-gap width from the module center in the CCD row direction (in pixels),</w:t>
      </w:r>
      <w:r>
        <w:rPr>
          <w:rFonts w:ascii="Times" w:hAnsi="Times" w:cs="Times"/>
          <w:color w:val="2A2A2A"/>
          <w:szCs w:val="28"/>
        </w:rPr>
        <w:t xml:space="preserve"> which varies by a few pixels around its 39-pixel nominal design value.  The full physical gap is shown schematically for a single module in Figure 20 of KIH, while the position and orientation of gaps over the whole FPA are shown on the left side of Figure 4 in Tenenbaum and Jenkins (2010)</w:t>
      </w:r>
      <w:r w:rsidR="00C004C1">
        <w:rPr>
          <w:rFonts w:ascii="Times" w:hAnsi="Times" w:cs="Times"/>
          <w:color w:val="2A2A2A"/>
          <w:szCs w:val="28"/>
        </w:rPr>
        <w:t>.</w:t>
      </w:r>
    </w:p>
    <w:p w:rsidR="00335D04" w:rsidRDefault="00EC0109" w:rsidP="00335D04">
      <w:pPr>
        <w:pStyle w:val="ListParagraph"/>
        <w:widowControl w:val="0"/>
        <w:numPr>
          <w:ilvl w:val="0"/>
          <w:numId w:val="35"/>
        </w:numPr>
        <w:autoSpaceDE w:val="0"/>
        <w:autoSpaceDN w:val="0"/>
        <w:adjustRightInd w:val="0"/>
        <w:contextualSpacing/>
        <w:jc w:val="both"/>
        <w:rPr>
          <w:rFonts w:ascii="Times" w:hAnsi="Times" w:cs="Times"/>
          <w:color w:val="2A2A2A"/>
          <w:szCs w:val="28"/>
        </w:rPr>
      </w:pPr>
      <w:r>
        <w:rPr>
          <w:rFonts w:ascii="Times" w:hAnsi="Times" w:cs="Times"/>
          <w:color w:val="2A2A2A"/>
          <w:szCs w:val="28"/>
        </w:rPr>
        <w:t xml:space="preserve">CCD column offset (in pixels), with magnitude </w:t>
      </w:r>
      <w:r w:rsidR="000F175A">
        <w:rPr>
          <w:rFonts w:ascii="Times" w:hAnsi="Times" w:cs="Times"/>
          <w:color w:val="2A2A2A"/>
          <w:szCs w:val="28"/>
        </w:rPr>
        <w:t xml:space="preserve">of </w:t>
      </w:r>
      <w:r>
        <w:rPr>
          <w:rFonts w:ascii="Times" w:hAnsi="Times" w:cs="Times"/>
          <w:color w:val="2A2A2A"/>
          <w:szCs w:val="28"/>
        </w:rPr>
        <w:t>3 pixels or less.</w:t>
      </w:r>
    </w:p>
    <w:p w:rsidR="00335D04" w:rsidRDefault="00335D04" w:rsidP="00335D04">
      <w:pPr>
        <w:widowControl w:val="0"/>
        <w:autoSpaceDE w:val="0"/>
        <w:autoSpaceDN w:val="0"/>
        <w:adjustRightInd w:val="0"/>
        <w:jc w:val="both"/>
        <w:rPr>
          <w:rFonts w:ascii="Times" w:hAnsi="Times" w:cs="Times"/>
          <w:color w:val="2A2A2A"/>
          <w:szCs w:val="28"/>
        </w:rPr>
      </w:pPr>
    </w:p>
    <w:p w:rsidR="00335D04" w:rsidRDefault="00EC0109" w:rsidP="00335D04">
      <w:pPr>
        <w:widowControl w:val="0"/>
        <w:autoSpaceDE w:val="0"/>
        <w:autoSpaceDN w:val="0"/>
        <w:adjustRightInd w:val="0"/>
        <w:jc w:val="both"/>
        <w:rPr>
          <w:rFonts w:ascii="Times" w:hAnsi="Times" w:cs="Times"/>
          <w:color w:val="2A2A2A"/>
          <w:szCs w:val="28"/>
        </w:rPr>
      </w:pPr>
      <w:r>
        <w:rPr>
          <w:rFonts w:ascii="Times" w:hAnsi="Times" w:cs="Times"/>
          <w:color w:val="2A2A2A"/>
          <w:szCs w:val="28"/>
        </w:rPr>
        <w:t xml:space="preserve">Lines 86-169 have a single column that defines the </w:t>
      </w:r>
      <w:r w:rsidRPr="008964F0">
        <w:rPr>
          <w:rFonts w:ascii="Times" w:hAnsi="Times" w:cs="Times"/>
          <w:color w:val="2A2A2A"/>
          <w:szCs w:val="28"/>
        </w:rPr>
        <w:t>platescale</w:t>
      </w:r>
      <w:r>
        <w:rPr>
          <w:rFonts w:ascii="Times" w:hAnsi="Times" w:cs="Times"/>
          <w:color w:val="2A2A2A"/>
          <w:szCs w:val="28"/>
        </w:rPr>
        <w:t xml:space="preserve"> in arcsec/pixel at the center of the channel for each of the 84 channels</w:t>
      </w:r>
      <w:r w:rsidRPr="008964F0">
        <w:rPr>
          <w:rFonts w:ascii="Times" w:hAnsi="Times" w:cs="Times"/>
          <w:color w:val="2A2A2A"/>
          <w:szCs w:val="28"/>
        </w:rPr>
        <w:t xml:space="preserve">.  </w:t>
      </w:r>
      <w:r>
        <w:rPr>
          <w:rFonts w:ascii="Times" w:hAnsi="Times" w:cs="Times"/>
          <w:color w:val="2A2A2A"/>
          <w:szCs w:val="28"/>
        </w:rPr>
        <w:t>Lines 170-253 specify</w:t>
      </w:r>
      <w:r w:rsidRPr="00FA4787">
        <w:rPr>
          <w:rFonts w:ascii="Times" w:hAnsi="Times" w:cs="Times"/>
          <w:color w:val="2A2A2A"/>
          <w:szCs w:val="28"/>
        </w:rPr>
        <w:t xml:space="preserve"> the “pin</w:t>
      </w:r>
      <w:r>
        <w:rPr>
          <w:rFonts w:ascii="Times" w:hAnsi="Times" w:cs="Times"/>
          <w:color w:val="2A2A2A"/>
          <w:szCs w:val="28"/>
        </w:rPr>
        <w:t xml:space="preserve"> </w:t>
      </w:r>
      <w:r w:rsidRPr="00FA4787">
        <w:rPr>
          <w:rFonts w:ascii="Times" w:hAnsi="Times" w:cs="Times"/>
          <w:color w:val="2A2A2A"/>
          <w:szCs w:val="28"/>
        </w:rPr>
        <w:t>cushion” optical effect</w:t>
      </w:r>
      <w:r>
        <w:rPr>
          <w:rFonts w:ascii="Times" w:hAnsi="Times" w:cs="Times"/>
          <w:color w:val="2A2A2A"/>
          <w:szCs w:val="28"/>
        </w:rPr>
        <w:t xml:space="preserve"> (in inverse square arcseconds) for each of the 84 outputs,</w:t>
      </w:r>
      <w:r w:rsidRPr="00FA4787">
        <w:rPr>
          <w:rFonts w:ascii="Times" w:hAnsi="Times" w:cs="Times"/>
          <w:color w:val="2A2A2A"/>
          <w:szCs w:val="28"/>
        </w:rPr>
        <w:t xml:space="preserve"> whi</w:t>
      </w:r>
      <w:r>
        <w:rPr>
          <w:rFonts w:ascii="Times" w:hAnsi="Times" w:cs="Times"/>
          <w:color w:val="2A2A2A"/>
          <w:szCs w:val="28"/>
        </w:rPr>
        <w:t xml:space="preserve">ch causes the plate scale to decrease with radial distance from the center of the module (Tenenbaum and Jenkins, 2010).  Note that the formulae in Tenenbaum &amp; Jenkins (2010) §4.2 are written in-line as one would write MATLAB code.  Without </w:t>
      </w:r>
      <w:r w:rsidR="000F175A">
        <w:rPr>
          <w:rFonts w:ascii="Times" w:hAnsi="Times" w:cs="Times"/>
          <w:color w:val="2A2A2A"/>
          <w:szCs w:val="28"/>
        </w:rPr>
        <w:t>the pin cushion</w:t>
      </w:r>
      <w:r>
        <w:rPr>
          <w:rFonts w:ascii="Times" w:hAnsi="Times" w:cs="Times"/>
          <w:color w:val="2A2A2A"/>
          <w:szCs w:val="28"/>
        </w:rPr>
        <w:t xml:space="preserve"> factor, the conversion of sky angle to pixel position can be off by a full pixel in both row and column.</w:t>
      </w:r>
      <w:r w:rsidRPr="00FA4787">
        <w:rPr>
          <w:rFonts w:ascii="Times" w:hAnsi="Times" w:cs="Times"/>
          <w:color w:val="2A2A2A"/>
          <w:szCs w:val="28"/>
        </w:rPr>
        <w:t xml:space="preserve"> </w:t>
      </w:r>
    </w:p>
    <w:p w:rsidR="00335D04" w:rsidRDefault="00EC0109" w:rsidP="00335D04">
      <w:pPr>
        <w:pStyle w:val="Heading4"/>
        <w:jc w:val="both"/>
        <w:rPr>
          <w:rFonts w:ascii="Arial" w:hAnsi="Arial" w:cs="Arial"/>
          <w:iCs/>
          <w:sz w:val="28"/>
        </w:rPr>
      </w:pPr>
      <w:r>
        <w:t>2.3.5.17 Pixel Response Function</w:t>
      </w:r>
    </w:p>
    <w:p w:rsidR="00335D04" w:rsidRDefault="00EC0109" w:rsidP="00335D04">
      <w:pPr>
        <w:widowControl w:val="0"/>
        <w:autoSpaceDE w:val="0"/>
        <w:autoSpaceDN w:val="0"/>
        <w:adjustRightInd w:val="0"/>
        <w:jc w:val="both"/>
      </w:pPr>
      <w:r>
        <w:t xml:space="preserve">The </w:t>
      </w:r>
      <w:r w:rsidRPr="00A55A1F">
        <w:rPr>
          <w:i/>
        </w:rPr>
        <w:t>Kepler</w:t>
      </w:r>
      <w:r>
        <w:t xml:space="preserve"> Pixel Response Function (PRF) is determined from a combination of the </w:t>
      </w:r>
      <w:r w:rsidRPr="00A55A1F">
        <w:rPr>
          <w:i/>
        </w:rPr>
        <w:t>Kepler</w:t>
      </w:r>
      <w:r>
        <w:t xml:space="preserve"> optical point spread function (PSF) and various pointing and electronic systematics of the </w:t>
      </w:r>
      <w:r w:rsidRPr="00A55A1F">
        <w:rPr>
          <w:i/>
        </w:rPr>
        <w:t>Kepler</w:t>
      </w:r>
      <w:r>
        <w:t xml:space="preserve"> spacecraft during 14.7-minute long exposures. The PRFs were measured only once using data collected during spacecraft commissioning. For more information on the PRF, how it was measured, and how it is used in the </w:t>
      </w:r>
      <w:r w:rsidRPr="00A55A1F">
        <w:rPr>
          <w:i/>
        </w:rPr>
        <w:t>Kepler</w:t>
      </w:r>
      <w:r>
        <w:t xml:space="preserve"> pipeline, refer to Bryson et al. (2011).</w:t>
      </w:r>
    </w:p>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 xml:space="preserve">The PRF varies in size and shape across the </w:t>
      </w:r>
      <w:r w:rsidRPr="00A55A1F">
        <w:rPr>
          <w:i/>
        </w:rPr>
        <w:t>Kepler</w:t>
      </w:r>
      <w:r>
        <w:t xml:space="preserve"> focal plane. To describe this variation, the PRF model is comprised of five images per channel as shown in Table 2-10. These images describe the PRF in the four corners and the center of the channel. Each PRF was determined by using 10 stars near the corners (or at the center) of the CCD. For computational simplicity, each PRF may be assumed to be located exactly at the active CCD corner (or center). This approximation has negligible impact on the interpolated values across a channel.</w:t>
      </w:r>
    </w:p>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 xml:space="preserve">The discrete PRF model is over-sampled by a factor of 50 to allow for sub-pixel interpolation. The model is comprised of a 550 x 550 (or 750 x 750) grid that covers an 11 x 11 (or 15 x 15) pixel array. The size of the PRF depends on the channel. The provided array is large enough to encompass all the light from an unsaturated point source collected by </w:t>
      </w:r>
      <w:r w:rsidRPr="00A55A1F">
        <w:rPr>
          <w:i/>
        </w:rPr>
        <w:t>Kepler</w:t>
      </w:r>
      <w:r>
        <w:t>.</w:t>
      </w:r>
    </w:p>
    <w:p w:rsidR="00EC0109" w:rsidRDefault="00EC0109" w:rsidP="00EC0109">
      <w:pPr>
        <w:widowControl w:val="0"/>
        <w:autoSpaceDE w:val="0"/>
        <w:autoSpaceDN w:val="0"/>
        <w:adjustRightInd w:val="0"/>
        <w:rPr>
          <w:sz w:val="28"/>
          <w:szCs w:val="28"/>
        </w:rPr>
      </w:pPr>
    </w:p>
    <w:p w:rsidR="00335D04" w:rsidRDefault="00EC0109" w:rsidP="00335D04">
      <w:pPr>
        <w:widowControl w:val="0"/>
        <w:autoSpaceDE w:val="0"/>
        <w:autoSpaceDN w:val="0"/>
        <w:adjustRightInd w:val="0"/>
        <w:jc w:val="both"/>
      </w:pPr>
      <w:r>
        <w:t>There are three primary uses of the PRF:</w:t>
      </w:r>
    </w:p>
    <w:p w:rsidR="00335D04" w:rsidRDefault="00EC0109" w:rsidP="00335D04">
      <w:pPr>
        <w:pStyle w:val="ListParagraph"/>
        <w:widowControl w:val="0"/>
        <w:numPr>
          <w:ilvl w:val="0"/>
          <w:numId w:val="15"/>
        </w:numPr>
        <w:autoSpaceDE w:val="0"/>
        <w:autoSpaceDN w:val="0"/>
        <w:adjustRightInd w:val="0"/>
        <w:jc w:val="both"/>
      </w:pPr>
      <w:r>
        <w:t>To predict (or model) pixel values due to a star at a specified pixel location with a specified magnitude.</w:t>
      </w:r>
    </w:p>
    <w:p w:rsidR="00335D04" w:rsidRDefault="00EC0109" w:rsidP="00335D04">
      <w:pPr>
        <w:pStyle w:val="ListParagraph"/>
        <w:widowControl w:val="0"/>
        <w:numPr>
          <w:ilvl w:val="0"/>
          <w:numId w:val="15"/>
        </w:numPr>
        <w:autoSpaceDE w:val="0"/>
        <w:autoSpaceDN w:val="0"/>
        <w:adjustRightInd w:val="0"/>
        <w:jc w:val="both"/>
      </w:pPr>
      <w:r>
        <w:t>To estimate a star’s location based on its pixel values via non-linear PRF fitting. The PRF location and amplitude that produces the smallest chi-squared value</w:t>
      </w:r>
      <w:r w:rsidRPr="00A62AE5">
        <w:rPr>
          <w:sz w:val="14"/>
          <w:szCs w:val="14"/>
        </w:rPr>
        <w:t xml:space="preserve"> </w:t>
      </w:r>
      <w:r>
        <w:t>between the pixel values estimated by the PRF and the observed pixel values provides the estimated location of the star.</w:t>
      </w:r>
    </w:p>
    <w:p w:rsidR="00335D04" w:rsidRDefault="00EC0109" w:rsidP="00335D04">
      <w:pPr>
        <w:ind w:left="360"/>
        <w:jc w:val="both"/>
      </w:pPr>
      <w:r>
        <w:t xml:space="preserve">3)  To estimate the stellar magnitude resulting from the PRF fit. </w:t>
      </w:r>
    </w:p>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Users may interpolate between the PRFs at a discrete set of points to capture the spatial variation of the PRF within a channel.</w:t>
      </w:r>
    </w:p>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 xml:space="preserve">The </w:t>
      </w:r>
      <w:r w:rsidRPr="00A55A1F">
        <w:rPr>
          <w:i/>
        </w:rPr>
        <w:t>Kepler</w:t>
      </w:r>
      <w:r>
        <w:t xml:space="preserve"> Project provides the five PRFs for each channel as FITS (Flexible Image Transport System) formatted files with five image extensions. Each channel is stored in a separate file with names formatted as </w:t>
      </w:r>
      <w:r w:rsidR="00171A57" w:rsidRPr="00171A57">
        <w:rPr>
          <w:rFonts w:ascii="Courier" w:hAnsi="Courier"/>
        </w:rPr>
        <w:t>kplr&lt;module&gt;.&lt;output&gt;_&lt;creation_date&gt;.fits</w:t>
      </w:r>
      <w:r w:rsidRPr="00E60646">
        <w:t>.</w:t>
      </w:r>
      <w:r>
        <w:t xml:space="preserve"> The creation date is </w:t>
      </w:r>
      <w:r w:rsidRPr="00E60646">
        <w:t xml:space="preserve">formatted as </w:t>
      </w:r>
      <w:r w:rsidR="00171A57" w:rsidRPr="00171A57">
        <w:rPr>
          <w:rFonts w:ascii="Courier" w:hAnsi="Courier"/>
        </w:rPr>
        <w:t>&lt;yyyyddd&gt;</w:t>
      </w:r>
      <w:r w:rsidRPr="00E60646">
        <w:t>.</w:t>
      </w:r>
      <w:r>
        <w:t xml:space="preserve"> Note all the PRF files are bundled in a single tar file.</w:t>
      </w:r>
    </w:p>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Each image extension within the file contains one of the five PRFs calculated for that channel. The first four image extensions contain the PRF for the four corners of the CCD and the last extension contains the PRF for the center of the array. The LOCATION keyword in conjunction with the table below may be used to determine the location of the center of each PRF. (These detector locations are zero-based and include the collateral row and columns.)</w:t>
      </w:r>
    </w:p>
    <w:p w:rsidR="00335D04" w:rsidRDefault="00335D04" w:rsidP="00335D04">
      <w:pPr>
        <w:widowControl w:val="0"/>
        <w:autoSpaceDE w:val="0"/>
        <w:autoSpaceDN w:val="0"/>
        <w:adjustRightInd w:val="0"/>
        <w:jc w:val="both"/>
      </w:pPr>
    </w:p>
    <w:p w:rsidR="00171A57" w:rsidRDefault="00EC0109" w:rsidP="00171A57">
      <w:pPr>
        <w:pStyle w:val="Caption"/>
        <w:spacing w:before="0" w:after="0"/>
        <w:ind w:firstLine="720"/>
        <w:rPr>
          <w:sz w:val="24"/>
        </w:rPr>
      </w:pPr>
      <w:r>
        <w:rPr>
          <w:sz w:val="24"/>
        </w:rPr>
        <w:t>Table 2-10:  R</w:t>
      </w:r>
      <w:r w:rsidRPr="007C63E4">
        <w:rPr>
          <w:sz w:val="24"/>
        </w:rPr>
        <w:t>ow and column values for</w:t>
      </w:r>
      <w:r w:rsidR="001E6436">
        <w:rPr>
          <w:sz w:val="24"/>
        </w:rPr>
        <w:t xml:space="preserve"> </w:t>
      </w:r>
      <w:r w:rsidRPr="007C63E4">
        <w:rPr>
          <w:sz w:val="24"/>
        </w:rPr>
        <w:t>the five locations in the PRF files.</w:t>
      </w:r>
    </w:p>
    <w:p w:rsidR="00171A57" w:rsidRPr="00171A57" w:rsidRDefault="00171A57" w:rsidP="00171A57">
      <w:pPr>
        <w:jc w:val="center"/>
      </w:pPr>
    </w:p>
    <w:tbl>
      <w:tblPr>
        <w:tblStyle w:val="TableGrid"/>
        <w:tblW w:w="0" w:type="auto"/>
        <w:jc w:val="center"/>
        <w:tblLook w:val="00A0"/>
      </w:tblPr>
      <w:tblGrid>
        <w:gridCol w:w="979"/>
        <w:gridCol w:w="920"/>
        <w:gridCol w:w="999"/>
      </w:tblGrid>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Location</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Column</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Row</w:t>
            </w:r>
          </w:p>
        </w:tc>
      </w:tr>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12</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20</w:t>
            </w:r>
          </w:p>
        </w:tc>
      </w:tr>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2</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12</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1043</w:t>
            </w:r>
          </w:p>
        </w:tc>
      </w:tr>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3</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1111</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1043</w:t>
            </w:r>
          </w:p>
        </w:tc>
      </w:tr>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4</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1111</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20</w:t>
            </w:r>
          </w:p>
        </w:tc>
      </w:tr>
      <w:tr w:rsidR="00EC0109">
        <w:trPr>
          <w:jc w:val="center"/>
        </w:trPr>
        <w:tc>
          <w:tcPr>
            <w:tcW w:w="97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5</w:t>
            </w:r>
          </w:p>
        </w:tc>
        <w:tc>
          <w:tcPr>
            <w:tcW w:w="920"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549.</w:t>
            </w:r>
            <w:r>
              <w:t>5</w:t>
            </w:r>
          </w:p>
        </w:tc>
        <w:tc>
          <w:tcPr>
            <w:tcW w:w="999" w:type="dxa"/>
          </w:tcPr>
          <w:p w:rsidR="00335D04" w:rsidRDefault="00EC0109" w:rsidP="00335D04">
            <w:pPr>
              <w:widowControl w:val="0"/>
              <w:autoSpaceDE w:val="0"/>
              <w:autoSpaceDN w:val="0"/>
              <w:adjustRightInd w:val="0"/>
              <w:jc w:val="both"/>
              <w:rPr>
                <w:rFonts w:ascii="Times New Roman" w:eastAsia="Times New Roman" w:hAnsi="Times New Roman"/>
                <w:sz w:val="24"/>
                <w:szCs w:val="24"/>
              </w:rPr>
            </w:pPr>
            <w:r w:rsidRPr="007C63E4">
              <w:t>511.5</w:t>
            </w:r>
          </w:p>
        </w:tc>
      </w:tr>
    </w:tbl>
    <w:p w:rsidR="00335D04" w:rsidRDefault="00335D04" w:rsidP="00335D04">
      <w:pPr>
        <w:widowControl w:val="0"/>
        <w:autoSpaceDE w:val="0"/>
        <w:autoSpaceDN w:val="0"/>
        <w:adjustRightInd w:val="0"/>
        <w:jc w:val="both"/>
      </w:pPr>
    </w:p>
    <w:p w:rsidR="00335D04" w:rsidRDefault="00EC0109" w:rsidP="00335D04">
      <w:pPr>
        <w:widowControl w:val="0"/>
        <w:autoSpaceDE w:val="0"/>
        <w:autoSpaceDN w:val="0"/>
        <w:adjustRightInd w:val="0"/>
        <w:jc w:val="both"/>
      </w:pPr>
      <w:r>
        <w:t>The FITS headers also contain physical WCS coordinates that can be used to determine these locations. The PRF grid spacing, which is the inverse of the over-sampling factor, is specified in the physical WCS keywords in each image header (CDELT1P and CDELT2P).</w:t>
      </w:r>
    </w:p>
    <w:p w:rsidR="00335D04" w:rsidRDefault="00EC0109" w:rsidP="00335D04">
      <w:pPr>
        <w:pStyle w:val="Heading4"/>
        <w:jc w:val="both"/>
      </w:pPr>
      <w:r>
        <w:t>2.3.5.18</w:t>
      </w:r>
      <w:r w:rsidRPr="003D7CA5">
        <w:t xml:space="preserve"> </w:t>
      </w:r>
      <w:r>
        <w:t>Video Crosstalk</w:t>
      </w:r>
    </w:p>
    <w:p w:rsidR="00335D04" w:rsidRDefault="00EC0109" w:rsidP="00335D04">
      <w:pPr>
        <w:jc w:val="both"/>
      </w:pPr>
      <w:r w:rsidRPr="006B4E30">
        <w:t>Intra-module video crosstalk occurs when the output signal from one channel is electronically coupled to the output signals of the other three channels on the same module as a result of them sharing a wire bundle or cir</w:t>
      </w:r>
      <w:r>
        <w:t>cuit board (KIH §</w:t>
      </w:r>
      <w:r w:rsidRPr="006B4E30">
        <w:t>6.3; Caldwell et al. 2010;</w:t>
      </w:r>
      <w:r>
        <w:t xml:space="preserve"> Coughlin et al. 2015</w:t>
      </w:r>
      <w:r w:rsidRPr="006B4E30">
        <w:t xml:space="preserve">). </w:t>
      </w:r>
      <w:r w:rsidR="00677AD6" w:rsidRPr="006B4E30">
        <w:t xml:space="preserve">Inter-module </w:t>
      </w:r>
      <w:r w:rsidR="00677AD6">
        <w:t>video crosstalk</w:t>
      </w:r>
      <w:r w:rsidR="00677AD6" w:rsidRPr="006B4E30">
        <w:t>, in which signals from different modules are coupled, was reduced to undetectable levels by the staggered module readout within board pairs and the shielding between board pairs in the LDE operations and design.</w:t>
      </w:r>
      <w:r w:rsidR="00677AD6">
        <w:t xml:space="preserve">  </w:t>
      </w:r>
      <w:r w:rsidRPr="006B4E30">
        <w:t xml:space="preserve">Since the pixels on the four channels of a module are read out synchronously, the </w:t>
      </w:r>
      <w:r w:rsidR="00677AD6">
        <w:t xml:space="preserve">intra-module </w:t>
      </w:r>
      <w:r w:rsidRPr="006B4E30">
        <w:t xml:space="preserve">crosstalk signal appears on the pixel with the same row and column coordinates as its source on another channel.  The coefficient amplitude is large enough that a legitimate Jupiter-sized transit signal on one channel can induce an artificial Earth-sized transit signal on an associated channel (i.e., same module, different output).  Such events are often identified as KOIs and must be culled from the catalog as false positives. </w:t>
      </w:r>
      <w:r w:rsidR="008812AB" w:rsidRPr="006B4E30">
        <w:t xml:space="preserve">The file name </w:t>
      </w:r>
      <w:r w:rsidR="008812AB">
        <w:t xml:space="preserve">for the model </w:t>
      </w:r>
      <w:r w:rsidR="008812AB" w:rsidRPr="006B4E30">
        <w:t xml:space="preserve">is </w:t>
      </w:r>
      <w:r w:rsidR="00335D04" w:rsidRPr="00335D04">
        <w:rPr>
          <w:rFonts w:ascii="Courier" w:hAnsi="Courier"/>
        </w:rPr>
        <w:t>kplr_2015111701_video_crosstalk_rec_src.csv</w:t>
      </w:r>
      <w:r w:rsidR="008812AB" w:rsidRPr="006B4E30">
        <w:t>.</w:t>
      </w:r>
    </w:p>
    <w:p w:rsidR="00335D04" w:rsidRDefault="00335D04" w:rsidP="00335D04">
      <w:pPr>
        <w:jc w:val="both"/>
      </w:pPr>
    </w:p>
    <w:p w:rsidR="00335D04" w:rsidRDefault="00EC0109" w:rsidP="00335D04">
      <w:pPr>
        <w:jc w:val="both"/>
      </w:pPr>
      <w:r w:rsidRPr="006B4E30">
        <w:t xml:space="preserve">The assumptions of the </w:t>
      </w:r>
      <w:r w:rsidR="00602928">
        <w:t>video crosstalk</w:t>
      </w:r>
      <w:r w:rsidRPr="006B4E30">
        <w:t xml:space="preserve"> model (after Caldwell et al. 2010) are:</w:t>
      </w:r>
    </w:p>
    <w:p w:rsidR="00EC0109" w:rsidRPr="006B4E30" w:rsidRDefault="00EC0109" w:rsidP="00EC0109"/>
    <w:p w:rsidR="00EC0109" w:rsidRPr="006B4E30" w:rsidRDefault="00EC0109" w:rsidP="00EC0109">
      <w:pPr>
        <w:pStyle w:val="ListParagraph"/>
        <w:numPr>
          <w:ilvl w:val="0"/>
          <w:numId w:val="36"/>
        </w:numPr>
        <w:contextualSpacing/>
      </w:pPr>
      <w:r w:rsidRPr="006B4E30">
        <w:t xml:space="preserve">The coefficient </w:t>
      </w:r>
      <w:r w:rsidRPr="006B4E30">
        <w:rPr>
          <w:i/>
        </w:rPr>
        <w:t>C</w:t>
      </w:r>
      <w:r w:rsidRPr="006B4E30">
        <w:rPr>
          <w:i/>
          <w:vertAlign w:val="subscript"/>
        </w:rPr>
        <w:t>ij</w:t>
      </w:r>
      <w:r w:rsidRPr="006B4E30">
        <w:t xml:space="preserve"> between source channel </w:t>
      </w:r>
      <w:r w:rsidRPr="006B4E30">
        <w:rPr>
          <w:i/>
        </w:rPr>
        <w:t>j</w:t>
      </w:r>
      <w:r w:rsidRPr="006B4E30">
        <w:t xml:space="preserve"> and recipient channel </w:t>
      </w:r>
      <w:r w:rsidRPr="006B4E30">
        <w:rPr>
          <w:i/>
        </w:rPr>
        <w:t>i</w:t>
      </w:r>
      <w:r w:rsidRPr="006B4E30">
        <w:t xml:space="preserve"> is the same for all pixels in a given source-recipient channel pair,</w:t>
      </w:r>
    </w:p>
    <w:p w:rsidR="00EC0109" w:rsidRPr="006B4E30" w:rsidRDefault="00EC0109" w:rsidP="00EC0109">
      <w:pPr>
        <w:pStyle w:val="ListParagraph"/>
        <w:numPr>
          <w:ilvl w:val="0"/>
          <w:numId w:val="36"/>
        </w:numPr>
        <w:contextualSpacing/>
      </w:pPr>
      <w:r w:rsidRPr="006B4E30">
        <w:t>Crosstalk is linear and additive (i.e., the total crosstalk signal in a recipient channel is the product of the source intensity and the crosstalk coefficient summed over the three possible source channels on that module),</w:t>
      </w:r>
    </w:p>
    <w:p w:rsidR="00EC0109" w:rsidRPr="006B4E30" w:rsidRDefault="00EC0109" w:rsidP="00EC0109">
      <w:pPr>
        <w:pStyle w:val="ListParagraph"/>
        <w:numPr>
          <w:ilvl w:val="0"/>
          <w:numId w:val="36"/>
        </w:numPr>
        <w:contextualSpacing/>
      </w:pPr>
      <w:r w:rsidRPr="006B4E30">
        <w:t xml:space="preserve">Crosstalk can be asymmetric, so in general, </w:t>
      </w:r>
      <w:r w:rsidRPr="006B4E30">
        <w:rPr>
          <w:i/>
        </w:rPr>
        <w:t>C</w:t>
      </w:r>
      <w:r w:rsidRPr="006B4E30">
        <w:rPr>
          <w:i/>
          <w:vertAlign w:val="subscript"/>
        </w:rPr>
        <w:t>ij</w:t>
      </w:r>
      <w:r w:rsidRPr="006B4E30">
        <w:rPr>
          <w:i/>
        </w:rPr>
        <w:t xml:space="preserve"> </w:t>
      </w:r>
      <w:r w:rsidRPr="006B4E30">
        <w:t xml:space="preserve">does not equal </w:t>
      </w:r>
      <w:r w:rsidRPr="006B4E30">
        <w:rPr>
          <w:i/>
        </w:rPr>
        <w:t>C</w:t>
      </w:r>
      <w:r w:rsidRPr="006B4E30">
        <w:rPr>
          <w:i/>
          <w:vertAlign w:val="subscript"/>
        </w:rPr>
        <w:t>ji</w:t>
      </w:r>
      <w:r w:rsidRPr="006B4E30">
        <w:rPr>
          <w:szCs w:val="22"/>
        </w:rPr>
        <w:t>,</w:t>
      </w:r>
    </w:p>
    <w:p w:rsidR="00EC0109" w:rsidRPr="006B4E30" w:rsidRDefault="00EC0109" w:rsidP="00EC0109">
      <w:pPr>
        <w:pStyle w:val="ListParagraph"/>
        <w:numPr>
          <w:ilvl w:val="0"/>
          <w:numId w:val="36"/>
        </w:numPr>
        <w:contextualSpacing/>
      </w:pPr>
      <w:r w:rsidRPr="006B4E30">
        <w:t>Crosstalk can be either positive or negative, and</w:t>
      </w:r>
    </w:p>
    <w:p w:rsidR="00EC0109" w:rsidRPr="006B4E30" w:rsidRDefault="00EC0109" w:rsidP="00EC0109">
      <w:pPr>
        <w:pStyle w:val="ListParagraph"/>
        <w:numPr>
          <w:ilvl w:val="0"/>
          <w:numId w:val="36"/>
        </w:numPr>
        <w:contextualSpacing/>
      </w:pPr>
      <w:r w:rsidRPr="006B4E30">
        <w:t>All signals (e.g., stellar flux, charge bleeding, undershoot) have the same coefficient.</w:t>
      </w:r>
    </w:p>
    <w:p w:rsidR="00EC0109" w:rsidRPr="006B4E30" w:rsidRDefault="00EC0109" w:rsidP="00EC0109">
      <w:pPr>
        <w:ind w:left="360"/>
      </w:pPr>
    </w:p>
    <w:p w:rsidR="00335D04" w:rsidRDefault="00EC0109" w:rsidP="00335D04">
      <w:pPr>
        <w:jc w:val="both"/>
      </w:pPr>
      <w:r w:rsidRPr="006B4E30">
        <w:t xml:space="preserve">The analysis method is described in Caldwell et al. (2010).  Briefly, FFIs were examined to identify pixels that contained a bright source in one (and only one) source channel and only dim pixels in the recipient channels.  For every such pixel, the coefficient </w:t>
      </w:r>
      <w:r w:rsidRPr="006B4E30">
        <w:rPr>
          <w:i/>
        </w:rPr>
        <w:t>C</w:t>
      </w:r>
      <w:r w:rsidRPr="006B4E30">
        <w:rPr>
          <w:i/>
          <w:vertAlign w:val="subscript"/>
        </w:rPr>
        <w:t>ij</w:t>
      </w:r>
      <w:r w:rsidRPr="006B4E30">
        <w:t xml:space="preserve"> was defined as the ratio of the background-removed flux in the recipient channel (i) to the background-removed flux in the source channel (j).  The median over all pixels meeting this bright-dim selection criterion constitutes the reported value.  This procedure neglects the contribution of recipient channel stellar flux to the recipient channel pixel values, and thereby tends to overestimate the coefficient amplitudes.</w:t>
      </w:r>
    </w:p>
    <w:p w:rsidR="00335D04" w:rsidRDefault="00335D04" w:rsidP="00335D04">
      <w:pPr>
        <w:jc w:val="both"/>
      </w:pPr>
    </w:p>
    <w:p w:rsidR="00335D04" w:rsidRDefault="00EC0109" w:rsidP="00335D04">
      <w:pPr>
        <w:jc w:val="both"/>
      </w:pPr>
      <w:r w:rsidRPr="006B4E30">
        <w:t xml:space="preserve">The </w:t>
      </w:r>
      <w:r>
        <w:t>video crosstalk</w:t>
      </w:r>
      <w:r w:rsidRPr="006B4E30">
        <w:t xml:space="preserve"> model is not used by the </w:t>
      </w:r>
      <w:r w:rsidRPr="00A55A1F">
        <w:rPr>
          <w:i/>
        </w:rPr>
        <w:t>Kepler</w:t>
      </w:r>
      <w:r w:rsidRPr="006B4E30">
        <w:t xml:space="preserve"> data </w:t>
      </w:r>
      <w:r w:rsidR="00521321">
        <w:t>processing</w:t>
      </w:r>
      <w:r w:rsidRPr="006B4E30">
        <w:t xml:space="preserve"> pipeline, but has been used to </w:t>
      </w:r>
      <w:r w:rsidR="00C517EF">
        <w:t>examine</w:t>
      </w:r>
      <w:r w:rsidRPr="006B4E30">
        <w:t xml:space="preserve"> KOIs with the same pixel coordinates as a bright, variable source on an associated channel. </w:t>
      </w:r>
      <w:r w:rsidR="004A796B">
        <w:t>A</w:t>
      </w:r>
      <w:r w:rsidRPr="006B4E30">
        <w:t xml:space="preserve"> general ephemeris-matching method that rejects false KOIs produced by a variety of contamination</w:t>
      </w:r>
      <w:r>
        <w:t xml:space="preserve"> processes (Coughlin et al. 2015</w:t>
      </w:r>
      <w:r w:rsidR="004A796B">
        <w:t xml:space="preserve">) </w:t>
      </w:r>
      <w:r w:rsidRPr="006B4E30">
        <w:t xml:space="preserve">has </w:t>
      </w:r>
      <w:r w:rsidR="004A796B">
        <w:t xml:space="preserve">shown </w:t>
      </w:r>
      <w:r w:rsidRPr="006B4E30">
        <w:t xml:space="preserve">that very few KOIs are impacted by </w:t>
      </w:r>
      <w:r>
        <w:t>video crosstalk</w:t>
      </w:r>
      <w:r w:rsidRPr="006B4E30">
        <w:t xml:space="preserve">. </w:t>
      </w:r>
      <w:r w:rsidR="001A6A83">
        <w:t xml:space="preserve">Nonetheless, </w:t>
      </w:r>
      <w:r w:rsidR="001A6A83" w:rsidRPr="001A6A83">
        <w:t xml:space="preserve">ephemeris matching does not address the </w:t>
      </w:r>
      <w:r w:rsidR="001A6A83">
        <w:t xml:space="preserve">residual </w:t>
      </w:r>
      <w:r w:rsidR="001A6A83" w:rsidRPr="001A6A83">
        <w:t>risk from stars that are not observed by Kepler or which cause false positives on on</w:t>
      </w:r>
      <w:r w:rsidR="001A6A83">
        <w:t xml:space="preserve">ly one Kepler target. Thus, </w:t>
      </w:r>
      <w:r w:rsidR="00602928">
        <w:t>video crosstalk</w:t>
      </w:r>
      <w:r w:rsidR="001A6A83" w:rsidRPr="001A6A83">
        <w:t xml:space="preserve"> is an indispensable model for assessing risk due to stars located on adjacent readout channels that could be the source of a transit-like signal. </w:t>
      </w:r>
      <w:r w:rsidR="009B4C20">
        <w:t xml:space="preserve"> The </w:t>
      </w:r>
      <w:r w:rsidR="00602928">
        <w:t>video crosstalk</w:t>
      </w:r>
      <w:r w:rsidRPr="006B4E30">
        <w:t xml:space="preserve"> model </w:t>
      </w:r>
      <w:r w:rsidR="001A6A83">
        <w:t xml:space="preserve">may also be helpful to </w:t>
      </w:r>
      <w:r w:rsidRPr="006B4E30">
        <w:t>users perform</w:t>
      </w:r>
      <w:r w:rsidR="001A6A83">
        <w:t>ing</w:t>
      </w:r>
      <w:r w:rsidRPr="006B4E30">
        <w:t xml:space="preserve"> their own pixel-level corrections for other scientific purposes, either for FFIs or for long-cadence data where the requisite pixels were collected on the relevant channels.  Users should be aware that, in addition to possibly overestimating the magnitude of the coefficients, the </w:t>
      </w:r>
      <w:r>
        <w:t>video crosstalk</w:t>
      </w:r>
      <w:r w:rsidRPr="006B4E30">
        <w:t xml:space="preserve"> model was derived from data collected during the first year of the mission, and no attempt has been made to monitor the coefficients as the LDE ages.  Visual examination of </w:t>
      </w:r>
      <w:r w:rsidR="00602928">
        <w:t>video crosstalk</w:t>
      </w:r>
      <w:r w:rsidRPr="006B4E30">
        <w:t>-corrected images suggests that the accuracy of the coefficients is ~25%, but no formal error estimates have been developed.</w:t>
      </w:r>
    </w:p>
    <w:p w:rsidR="00335D04" w:rsidRDefault="00335D04" w:rsidP="00335D04">
      <w:pPr>
        <w:jc w:val="both"/>
      </w:pPr>
    </w:p>
    <w:p w:rsidR="00335D04" w:rsidRDefault="00EC0109" w:rsidP="00335D04">
      <w:pPr>
        <w:jc w:val="both"/>
      </w:pPr>
      <w:r w:rsidRPr="006B4E30">
        <w:t xml:space="preserve">The format of the </w:t>
      </w:r>
      <w:r>
        <w:t>video crosstalk</w:t>
      </w:r>
      <w:r w:rsidRPr="006B4E30">
        <w:t xml:space="preserve"> model is a comma-separated value (csv) file listing recipient channel, source channel, and double-precision coefficient (</w:t>
      </w:r>
      <w:r w:rsidRPr="006B4E30">
        <w:rPr>
          <w:i/>
        </w:rPr>
        <w:t>i, j, C</w:t>
      </w:r>
      <w:r w:rsidRPr="006B4E30">
        <w:rPr>
          <w:i/>
          <w:vertAlign w:val="subscript"/>
        </w:rPr>
        <w:t>ij</w:t>
      </w:r>
      <w:r w:rsidRPr="006B4E30">
        <w:rPr>
          <w:i/>
        </w:rPr>
        <w:t xml:space="preserve"> </w:t>
      </w:r>
      <w:r w:rsidRPr="006B4E30">
        <w:t xml:space="preserve">in the notation of Caldwell et al. 2010).  There are 12 asymmetric coefficients per module x 21 modules = 252 crosstalk coefficients.  For example, the first line of the file reads: </w:t>
      </w:r>
    </w:p>
    <w:p w:rsidR="00EC0109" w:rsidRPr="006B4E30" w:rsidRDefault="00EC0109" w:rsidP="00EC0109"/>
    <w:p w:rsidR="00EC0109" w:rsidRPr="00FB3809" w:rsidRDefault="00EC0109" w:rsidP="00EC0109">
      <w:pPr>
        <w:rPr>
          <w:rFonts w:ascii="Courier New" w:hAnsi="Courier New"/>
          <w:sz w:val="20"/>
        </w:rPr>
      </w:pPr>
      <w:r w:rsidRPr="002A026A">
        <w:rPr>
          <w:rFonts w:ascii="Courier New" w:hAnsi="Courier New"/>
          <w:sz w:val="20"/>
        </w:rPr>
        <w:t>1,   2,      0.000286392931119</w:t>
      </w:r>
    </w:p>
    <w:p w:rsidR="00EC0109" w:rsidRPr="006B4E30" w:rsidRDefault="00EC0109" w:rsidP="00EC0109"/>
    <w:p w:rsidR="00335D04" w:rsidRDefault="00EC0109" w:rsidP="00335D04">
      <w:pPr>
        <w:jc w:val="both"/>
      </w:pPr>
      <w:r w:rsidRPr="006B4E30">
        <w:t>to indicate that a star on channel 2 (mod.out 2.2) will create a crosstalk signal on channel 1 (mod.out 2.1) that is 0.000286 times the pixel value on channel 2.</w:t>
      </w:r>
    </w:p>
    <w:p w:rsidR="00335D04" w:rsidRDefault="00335D04" w:rsidP="00335D04">
      <w:pPr>
        <w:jc w:val="both"/>
      </w:pPr>
    </w:p>
    <w:p w:rsidR="00335D04" w:rsidRDefault="00EC0109" w:rsidP="00335D04">
      <w:pPr>
        <w:jc w:val="both"/>
      </w:pPr>
      <w:r w:rsidRPr="006B4E30">
        <w:t xml:space="preserve">The method of use is to calculate the crosstalk image in DN from the raw images (in DN) of the other three channels of the module, multiply by the gain of the recipient image, and then subtract the result from the calibrated image.  For example, the total crosstalk signal in DN for a pixel on channel 1 is </w:t>
      </w:r>
      <w:r w:rsidRPr="006B4E30">
        <w:rPr>
          <w:i/>
        </w:rPr>
        <w:t>S</w:t>
      </w:r>
      <w:r w:rsidRPr="006B4E30">
        <w:rPr>
          <w:i/>
          <w:vertAlign w:val="subscript"/>
        </w:rPr>
        <w:t>X1</w:t>
      </w:r>
      <w:r w:rsidRPr="006B4E30">
        <w:rPr>
          <w:i/>
        </w:rPr>
        <w:t xml:space="preserve"> = C</w:t>
      </w:r>
      <w:r w:rsidRPr="006B4E30">
        <w:rPr>
          <w:i/>
          <w:vertAlign w:val="subscript"/>
        </w:rPr>
        <w:t>12</w:t>
      </w:r>
      <w:r w:rsidRPr="006B4E30">
        <w:rPr>
          <w:i/>
        </w:rPr>
        <w:t xml:space="preserve"> S</w:t>
      </w:r>
      <w:r w:rsidRPr="006B4E30">
        <w:rPr>
          <w:i/>
          <w:vertAlign w:val="subscript"/>
        </w:rPr>
        <w:t>2</w:t>
      </w:r>
      <w:r w:rsidRPr="006B4E30">
        <w:rPr>
          <w:i/>
        </w:rPr>
        <w:t xml:space="preserve"> + C</w:t>
      </w:r>
      <w:r w:rsidRPr="006B4E30">
        <w:rPr>
          <w:i/>
          <w:vertAlign w:val="subscript"/>
        </w:rPr>
        <w:t>13</w:t>
      </w:r>
      <w:r w:rsidRPr="006B4E30">
        <w:rPr>
          <w:i/>
        </w:rPr>
        <w:t>S</w:t>
      </w:r>
      <w:r w:rsidRPr="006B4E30">
        <w:rPr>
          <w:i/>
          <w:vertAlign w:val="subscript"/>
        </w:rPr>
        <w:t>3</w:t>
      </w:r>
      <w:r w:rsidRPr="006B4E30">
        <w:rPr>
          <w:i/>
        </w:rPr>
        <w:t xml:space="preserve"> + C</w:t>
      </w:r>
      <w:r w:rsidRPr="006B4E30">
        <w:rPr>
          <w:i/>
          <w:vertAlign w:val="subscript"/>
        </w:rPr>
        <w:t>14</w:t>
      </w:r>
      <w:r w:rsidRPr="006B4E30">
        <w:rPr>
          <w:i/>
        </w:rPr>
        <w:t>S</w:t>
      </w:r>
      <w:r w:rsidRPr="006B4E30">
        <w:rPr>
          <w:i/>
          <w:vertAlign w:val="subscript"/>
        </w:rPr>
        <w:t>4</w:t>
      </w:r>
      <w:r w:rsidRPr="006B4E30">
        <w:t xml:space="preserve">, where </w:t>
      </w:r>
      <w:r w:rsidRPr="006B4E30">
        <w:rPr>
          <w:i/>
        </w:rPr>
        <w:t>C</w:t>
      </w:r>
      <w:r w:rsidRPr="006B4E30">
        <w:rPr>
          <w:i/>
          <w:vertAlign w:val="subscript"/>
        </w:rPr>
        <w:t>ij</w:t>
      </w:r>
      <w:r w:rsidRPr="006B4E30">
        <w:t xml:space="preserve"> is the crosstalk coefficient and </w:t>
      </w:r>
      <w:r w:rsidRPr="006B4E30">
        <w:rPr>
          <w:i/>
        </w:rPr>
        <w:t>S</w:t>
      </w:r>
      <w:r w:rsidRPr="006B4E30">
        <w:rPr>
          <w:i/>
          <w:vertAlign w:val="subscript"/>
        </w:rPr>
        <w:t>i</w:t>
      </w:r>
      <w:r w:rsidRPr="006B4E30">
        <w:t xml:space="preserve"> is the uncalibrated intensity in DN from the corresponding pixel on source channel </w:t>
      </w:r>
      <w:r w:rsidRPr="006B4E30">
        <w:rPr>
          <w:i/>
        </w:rPr>
        <w:t>i</w:t>
      </w:r>
      <w:r w:rsidRPr="006B4E30">
        <w:t xml:space="preserve">. The crosstalk signal in e-/s for this pixel is then </w:t>
      </w:r>
      <w:r w:rsidRPr="006B4E30">
        <w:rPr>
          <w:i/>
        </w:rPr>
        <w:t>S</w:t>
      </w:r>
      <w:r w:rsidRPr="006B4E30">
        <w:rPr>
          <w:i/>
          <w:vertAlign w:val="subscript"/>
        </w:rPr>
        <w:t>X1</w:t>
      </w:r>
      <w:r w:rsidRPr="006B4E30">
        <w:rPr>
          <w:i/>
        </w:rPr>
        <w:t>G</w:t>
      </w:r>
      <w:r w:rsidRPr="006B4E30">
        <w:rPr>
          <w:i/>
          <w:vertAlign w:val="subscript"/>
        </w:rPr>
        <w:t>1</w:t>
      </w:r>
      <w:r w:rsidRPr="006B4E30">
        <w:rPr>
          <w:i/>
        </w:rPr>
        <w:t>/t</w:t>
      </w:r>
      <w:r w:rsidRPr="006B4E30">
        <w:rPr>
          <w:i/>
          <w:vertAlign w:val="subscript"/>
        </w:rPr>
        <w:t>exp</w:t>
      </w:r>
      <w:r w:rsidRPr="006B4E30">
        <w:t xml:space="preserve">, where </w:t>
      </w:r>
      <w:r w:rsidRPr="006B4E30">
        <w:rPr>
          <w:i/>
        </w:rPr>
        <w:t>G</w:t>
      </w:r>
      <w:r w:rsidRPr="006B4E30">
        <w:rPr>
          <w:i/>
          <w:vertAlign w:val="subscript"/>
        </w:rPr>
        <w:t>1</w:t>
      </w:r>
      <w:r w:rsidRPr="006B4E30">
        <w:t xml:space="preserve"> is the gain (e-/DN) for channel 1 and </w:t>
      </w:r>
      <w:r w:rsidRPr="006B4E30">
        <w:rPr>
          <w:i/>
        </w:rPr>
        <w:t>t</w:t>
      </w:r>
      <w:r w:rsidRPr="006B4E30">
        <w:rPr>
          <w:i/>
          <w:vertAlign w:val="subscript"/>
        </w:rPr>
        <w:t>exp</w:t>
      </w:r>
      <w:r w:rsidRPr="006B4E30">
        <w:t xml:space="preserve"> is the exposure time of 1625.4 seconds for both long-cadence and FFI data.  In the rare case that one is calculating </w:t>
      </w:r>
      <w:r w:rsidR="00D0611D">
        <w:t xml:space="preserve">the </w:t>
      </w:r>
      <w:r w:rsidRPr="006B4E30">
        <w:t>per-cadence crosstalk into an LC target from a complete set of source channel LC pixels, the raw LC data must be shifted as described for RAW_CNTS in</w:t>
      </w:r>
      <w:r>
        <w:t xml:space="preserve"> §</w:t>
      </w:r>
      <w:r w:rsidRPr="006B4E30">
        <w:t xml:space="preserve">2.3.2 before applying the crosstalk coefficients.  For </w:t>
      </w:r>
      <w:r w:rsidR="00D0611D">
        <w:t>the</w:t>
      </w:r>
      <w:r w:rsidR="00CE0902">
        <w:t xml:space="preserve"> </w:t>
      </w:r>
      <w:r w:rsidRPr="006B4E30">
        <w:t xml:space="preserve">more typical case of </w:t>
      </w:r>
      <w:r w:rsidR="001A441E">
        <w:t>estimating</w:t>
      </w:r>
      <w:r w:rsidRPr="006B4E30">
        <w:t xml:space="preserve"> crosstalk from FFI data, there is no raw data shift.</w:t>
      </w:r>
    </w:p>
    <w:p w:rsidR="00335D04" w:rsidRDefault="00EC0109" w:rsidP="00335D04">
      <w:pPr>
        <w:pStyle w:val="Heading4"/>
        <w:jc w:val="both"/>
      </w:pPr>
      <w:r>
        <w:t>2.3.5.19</w:t>
      </w:r>
      <w:r w:rsidRPr="003D7CA5">
        <w:t xml:space="preserve"> </w:t>
      </w:r>
      <w:r>
        <w:t>Spectral Response</w:t>
      </w:r>
    </w:p>
    <w:p w:rsidR="00335D04" w:rsidRDefault="00EC0109" w:rsidP="00335D04">
      <w:pPr>
        <w:jc w:val="both"/>
      </w:pPr>
      <w:r w:rsidRPr="004308B3">
        <w:t xml:space="preserve">The spectral response model gives the number of electrons generated in </w:t>
      </w:r>
      <w:r w:rsidR="00D44793">
        <w:t>a</w:t>
      </w:r>
      <w:r w:rsidRPr="004308B3">
        <w:t xml:space="preserve"> CCD per photon entering the telescope aperture as a function of wavelength, </w:t>
      </w:r>
      <w:r w:rsidRPr="004308B3">
        <w:sym w:font="Symbol" w:char="F06C"/>
      </w:r>
      <w:r w:rsidRPr="004308B3">
        <w:t xml:space="preserve">. The signal generated by a star is then proportional to the product of the stellar spectrum and the </w:t>
      </w:r>
      <w:r>
        <w:t>spectral response</w:t>
      </w:r>
      <w:r w:rsidRPr="004308B3">
        <w:t xml:space="preserve"> model. The </w:t>
      </w:r>
      <w:r>
        <w:t>spectral response</w:t>
      </w:r>
      <w:r w:rsidRPr="004308B3">
        <w:t xml:space="preserve"> model includes the transmission of the Schmidt corrector assembly (SCA), the reflectance of the primary mirror assembly (PMA), the transmission of the field flattener lens (FFL) on each module including its bandpass filter (BPF) coating, as well as the quantum efficiency (QE) of each CCD chip. The model does not include vignetting or the 23% areal central obscuration of the telescope by the local detector electronics and focal-plane assembly, and does not include radiation degradation of components since launch.  The SCA, PMA, and FFL + BPF were measured at moderate spectral resolution (</w:t>
      </w:r>
      <w:r w:rsidRPr="004308B3">
        <w:sym w:font="Symbol" w:char="F06C"/>
      </w:r>
      <w:r w:rsidRPr="004308B3">
        <w:t>/</w:t>
      </w:r>
      <w:r w:rsidRPr="004308B3">
        <w:sym w:font="Symbol" w:char="F044"/>
      </w:r>
      <w:r w:rsidRPr="004308B3">
        <w:sym w:font="Symbol" w:char="F06C"/>
      </w:r>
      <w:r w:rsidRPr="004308B3">
        <w:t xml:space="preserve"> &gt; 100) by their vendors, while the CCDs were measured in six discrete bandpasses (i.e., 400, 500, 600, 700, 800, and 850 nm) upon receipt at Ball.  The CCD response was interpolated between these points before multiplying by the other factors to give the per-chip total spectral response.  Since all factors are the same for the two output channels on a CCD, the </w:t>
      </w:r>
      <w:r>
        <w:t>spectral response</w:t>
      </w:r>
      <w:r w:rsidRPr="004308B3">
        <w:t xml:space="preserve"> model is identical for each channel pair.  Figure 13 of the KIH shows the </w:t>
      </w:r>
      <w:r>
        <w:t>spectral response</w:t>
      </w:r>
      <w:r w:rsidRPr="004308B3">
        <w:t xml:space="preserve"> model for module 11, output 2 (i.e., channel 34), and shows the factors common to all channels (SCA and PMA) as well as the factors particular to channel 34 (the FFL + BPF transmission and CCD QE). Spectral response varies considerably over a narrow wavelength range at the edges of the band defined by the BPF, and in a narrow band around 534 nm where several of the BPFs have a fringe.  Otherwise, the variation is  &lt;5% between 450 and 830 nm.</w:t>
      </w:r>
    </w:p>
    <w:p w:rsidR="00335D04" w:rsidRDefault="00335D04" w:rsidP="00335D04">
      <w:pPr>
        <w:jc w:val="both"/>
      </w:pPr>
    </w:p>
    <w:p w:rsidR="00335D04" w:rsidRDefault="00EC0109" w:rsidP="00335D04">
      <w:pPr>
        <w:jc w:val="both"/>
      </w:pPr>
      <w:r w:rsidRPr="004308B3">
        <w:t xml:space="preserve">The </w:t>
      </w:r>
      <w:r>
        <w:t>spectral response</w:t>
      </w:r>
      <w:r w:rsidRPr="004308B3">
        <w:t xml:space="preserve"> file is a csv file with 10 header lines starting with #, followed by 85 columns of data:  the wavelength in nm, followed by spectral response of the 84 channels.  The numerical format is floating point with 3 decimal places.  The file name is </w:t>
      </w:r>
      <w:r w:rsidR="00171A57" w:rsidRPr="00171A57">
        <w:rPr>
          <w:rFonts w:ascii="Courier" w:hAnsi="Courier"/>
        </w:rPr>
        <w:t>kplr_2015120120_spectral_response.csv</w:t>
      </w:r>
      <w:r w:rsidRPr="004308B3">
        <w:t>.</w:t>
      </w:r>
    </w:p>
    <w:p w:rsidR="00335D04" w:rsidRDefault="00335D04" w:rsidP="00335D04">
      <w:pPr>
        <w:jc w:val="both"/>
      </w:pPr>
    </w:p>
    <w:p w:rsidR="001E6436" w:rsidRDefault="001E6436">
      <w:pPr>
        <w:rPr>
          <w:rFonts w:ascii="Arial" w:hAnsi="Arial" w:cs="Arial"/>
          <w:b/>
          <w:bCs/>
          <w:sz w:val="28"/>
          <w:szCs w:val="26"/>
        </w:rPr>
      </w:pPr>
      <w:bookmarkStart w:id="112" w:name="_Toc231526713"/>
      <w:bookmarkStart w:id="113" w:name="_Toc246402048"/>
    </w:p>
    <w:p w:rsidR="00335D04" w:rsidRDefault="00760227" w:rsidP="00335D04">
      <w:pPr>
        <w:pStyle w:val="Heading3"/>
        <w:numPr>
          <w:ilvl w:val="0"/>
          <w:numId w:val="0"/>
        </w:numPr>
        <w:jc w:val="both"/>
      </w:pPr>
      <w:bookmarkStart w:id="114" w:name="_Toc323460790"/>
      <w:r>
        <w:t>2.3.6 Background Data Files</w:t>
      </w:r>
      <w:bookmarkEnd w:id="112"/>
      <w:bookmarkEnd w:id="113"/>
      <w:bookmarkEnd w:id="114"/>
    </w:p>
    <w:p w:rsidR="00335D04" w:rsidRDefault="00760227" w:rsidP="00335D04">
      <w:pPr>
        <w:jc w:val="both"/>
      </w:pPr>
      <w:r>
        <w:t xml:space="preserve">Kepler observes a grid of </w:t>
      </w:r>
      <w:r w:rsidR="00B271AF">
        <w:t xml:space="preserve">4464 </w:t>
      </w:r>
      <w:r>
        <w:t>background pixels on each channel</w:t>
      </w:r>
      <w:r w:rsidR="000C779E">
        <w:t xml:space="preserve"> at long cadence</w:t>
      </w:r>
      <w:r w:rsidR="00001EE3">
        <w:t xml:space="preserve"> in order to remove the zodiacal light and the unresolved background stars from the data</w:t>
      </w:r>
      <w:r>
        <w:t xml:space="preserve">. The </w:t>
      </w:r>
      <w:r w:rsidRPr="002E45AF">
        <w:t>Kepler</w:t>
      </w:r>
      <w:r>
        <w:t xml:space="preserve"> pipeline fits these pixels to determine the background applicable for each </w:t>
      </w:r>
      <w:r w:rsidR="003D6FB4">
        <w:t xml:space="preserve">observed </w:t>
      </w:r>
      <w:r>
        <w:t xml:space="preserve">aperture. </w:t>
      </w:r>
      <w:r w:rsidR="00DB3339">
        <w:t xml:space="preserve"> The results of this</w:t>
      </w:r>
      <w:r w:rsidR="003D6FB4">
        <w:t xml:space="preserve"> fit are available in the light c</w:t>
      </w:r>
      <w:r w:rsidR="00DB3339">
        <w:t>urve and target pixel files for the specified mask</w:t>
      </w:r>
      <w:r w:rsidR="003D6FB4">
        <w:t xml:space="preserve">. </w:t>
      </w:r>
      <w:r w:rsidR="002E45AF">
        <w:t xml:space="preserve">The </w:t>
      </w:r>
      <w:r w:rsidR="00042679">
        <w:t>pixel time series of these</w:t>
      </w:r>
      <w:r w:rsidR="002E45AF">
        <w:t xml:space="preserve"> background data</w:t>
      </w:r>
      <w:r w:rsidR="00042679">
        <w:t xml:space="preserve"> are contained in the </w:t>
      </w:r>
      <w:r w:rsidR="002E45AF">
        <w:t xml:space="preserve">background data files. Users interested in modeling the background for specific targets or in </w:t>
      </w:r>
      <w:r w:rsidR="00F37D63">
        <w:t xml:space="preserve">the flux variations of these small patches of sky </w:t>
      </w:r>
      <w:r w:rsidR="002E45AF">
        <w:t xml:space="preserve">should refer to these </w:t>
      </w:r>
      <w:r w:rsidR="00F37D63">
        <w:t xml:space="preserve">background </w:t>
      </w:r>
      <w:r w:rsidR="002E45AF">
        <w:t>data files.</w:t>
      </w:r>
    </w:p>
    <w:p w:rsidR="002E45AF" w:rsidRDefault="002E45AF" w:rsidP="00760227"/>
    <w:p w:rsidR="00335D04" w:rsidRDefault="003D6FB4" w:rsidP="00335D04">
      <w:pPr>
        <w:jc w:val="both"/>
      </w:pPr>
      <w:r>
        <w:t xml:space="preserve">The background data files </w:t>
      </w:r>
      <w:r w:rsidR="00DB3339">
        <w:t>contain</w:t>
      </w:r>
      <w:r>
        <w:t xml:space="preserve"> the raw and calibrated background flux for all the background pixels on each </w:t>
      </w:r>
      <w:r w:rsidR="006E7795">
        <w:t>mod/out</w:t>
      </w:r>
      <w:r>
        <w:t>.</w:t>
      </w:r>
      <w:r w:rsidR="000C779E">
        <w:t xml:space="preserve"> One file exists for each mod/out each quarter. </w:t>
      </w:r>
      <w:r w:rsidR="001C2E8D">
        <w:t xml:space="preserve"> The mod/out</w:t>
      </w:r>
      <w:r w:rsidR="000C779E">
        <w:t xml:space="preserve"> is found in the name of the file (see Table 2-1)</w:t>
      </w:r>
      <w:r w:rsidR="00DA1F15">
        <w:t xml:space="preserve"> as well as the primary header</w:t>
      </w:r>
      <w:r w:rsidR="000C779E">
        <w:t>.</w:t>
      </w:r>
    </w:p>
    <w:p w:rsidR="00335D04" w:rsidRDefault="00DA1F15" w:rsidP="00335D04">
      <w:pPr>
        <w:pStyle w:val="Heading4"/>
        <w:jc w:val="both"/>
      </w:pPr>
      <w:r>
        <w:t>Primary Header</w:t>
      </w:r>
    </w:p>
    <w:p w:rsidR="00335D04" w:rsidRDefault="00CC40BE" w:rsidP="00335D04">
      <w:pPr>
        <w:jc w:val="both"/>
      </w:pPr>
      <w:r>
        <w:t xml:space="preserve">The primary header contains information pertaining to the entire file, such as quarter, season, channel, and pipeline version numbers. </w:t>
      </w:r>
    </w:p>
    <w:p w:rsidR="00335D04" w:rsidRDefault="00CC40BE" w:rsidP="00335D04">
      <w:pPr>
        <w:pStyle w:val="Heading4"/>
        <w:jc w:val="both"/>
      </w:pPr>
      <w:r>
        <w:t>Background Binary Extension</w:t>
      </w:r>
    </w:p>
    <w:p w:rsidR="00335D04" w:rsidRDefault="00CC40BE" w:rsidP="00335D04">
      <w:pPr>
        <w:jc w:val="both"/>
      </w:pPr>
      <w:r>
        <w:t xml:space="preserve">This data extension contains the background pixels as well as the results of fitting the background for the entire channel.  </w:t>
      </w:r>
      <w:r w:rsidR="00EE43F4">
        <w:t xml:space="preserve">The background </w:t>
      </w:r>
      <w:r w:rsidR="00DB3339">
        <w:t>p</w:t>
      </w:r>
      <w:r w:rsidR="00EE43F4">
        <w:t>ixels are not a continuous portion of the CCD, therefore the</w:t>
      </w:r>
      <w:r w:rsidR="00BA43EA">
        <w:t xml:space="preserve"> data</w:t>
      </w:r>
      <w:r w:rsidR="00EE43F4">
        <w:t xml:space="preserve"> are stored as arrays and not images. </w:t>
      </w:r>
      <w:r w:rsidR="00F05012">
        <w:t>The “P</w:t>
      </w:r>
      <w:r w:rsidR="00735BF3">
        <w:t>ixels</w:t>
      </w:r>
      <w:r w:rsidR="00F05012">
        <w:t>”</w:t>
      </w:r>
      <w:r w:rsidR="00735BF3">
        <w:t xml:space="preserve"> </w:t>
      </w:r>
      <w:r w:rsidR="00DB3339">
        <w:t>b</w:t>
      </w:r>
      <w:r w:rsidR="00735BF3">
        <w:t>inary extension</w:t>
      </w:r>
      <w:r w:rsidR="00F05012">
        <w:t>, see below,</w:t>
      </w:r>
      <w:r w:rsidR="00735BF3">
        <w:t xml:space="preserve"> describes the CCD location of each </w:t>
      </w:r>
      <w:r w:rsidR="00383BEC">
        <w:t>element</w:t>
      </w:r>
      <w:r w:rsidR="00EC0747">
        <w:t xml:space="preserve"> </w:t>
      </w:r>
      <w:r w:rsidR="00735BF3">
        <w:t>in these arrays.</w:t>
      </w:r>
      <w:r w:rsidR="00EE43F4">
        <w:t xml:space="preserve"> </w:t>
      </w:r>
      <w:r w:rsidR="00D64F3A">
        <w:t>The binary table in this extension contains the following columns:</w:t>
      </w:r>
    </w:p>
    <w:p w:rsidR="00335D04" w:rsidRDefault="00335D04" w:rsidP="00335D04">
      <w:pPr>
        <w:jc w:val="both"/>
      </w:pPr>
    </w:p>
    <w:p w:rsidR="00335D04" w:rsidRDefault="00E03C53" w:rsidP="00335D04">
      <w:pPr>
        <w:jc w:val="both"/>
      </w:pPr>
      <w:r w:rsidRPr="00E03C53">
        <w:rPr>
          <w:b/>
        </w:rPr>
        <w:t>TIME_MJD:</w:t>
      </w:r>
      <w:r w:rsidR="00D64F3A">
        <w:t xml:space="preserve"> [64-bit floating point] – The UTC time at mid-point of the cadence in modified Julian date.</w:t>
      </w:r>
    </w:p>
    <w:p w:rsidR="00335D04" w:rsidRDefault="00335D04" w:rsidP="00335D04">
      <w:pPr>
        <w:jc w:val="both"/>
      </w:pPr>
    </w:p>
    <w:p w:rsidR="00335D04" w:rsidRDefault="00E03C53" w:rsidP="00335D04">
      <w:pPr>
        <w:jc w:val="both"/>
      </w:pPr>
      <w:r w:rsidRPr="00E03C53">
        <w:rPr>
          <w:b/>
        </w:rPr>
        <w:t>BKJD_TIME:</w:t>
      </w:r>
      <w:r w:rsidR="00EE43F4">
        <w:t xml:space="preserve"> [array of 64-bit floating point] – An array of barycenter corrected times in BKJD</w:t>
      </w:r>
      <w:r w:rsidR="00D85FE6">
        <w:t xml:space="preserve"> is given for each cadence</w:t>
      </w:r>
      <w:r w:rsidR="00EE43F4">
        <w:t xml:space="preserve">. The barycenter correction was performed for the location of each background pixel. The right ascension and declination of each pixel are determined using the motion polynomial </w:t>
      </w:r>
      <w:r w:rsidR="00DB3339">
        <w:t xml:space="preserve">of </w:t>
      </w:r>
      <w:r w:rsidR="00EE43F4">
        <w:t xml:space="preserve">each cadence and are specified in the header of the </w:t>
      </w:r>
      <w:r w:rsidR="00D85FE6">
        <w:t>p</w:t>
      </w:r>
      <w:r w:rsidR="00042679">
        <w:t>ixels</w:t>
      </w:r>
      <w:r w:rsidR="00EE43F4">
        <w:t xml:space="preserve"> binary extension.</w:t>
      </w:r>
    </w:p>
    <w:p w:rsidR="00335D04" w:rsidRDefault="00335D04" w:rsidP="00335D04">
      <w:pPr>
        <w:jc w:val="both"/>
      </w:pPr>
    </w:p>
    <w:p w:rsidR="00335D04" w:rsidRDefault="00E03C53" w:rsidP="00335D04">
      <w:pPr>
        <w:jc w:val="both"/>
      </w:pPr>
      <w:r w:rsidRPr="00E03C53">
        <w:rPr>
          <w:b/>
        </w:rPr>
        <w:t>CADENCENO:</w:t>
      </w:r>
      <w:r w:rsidR="00EE43F4">
        <w:t xml:space="preserve"> [32-bit integer] – The cadence number is a unique integer that is incremented by one with each cadence.</w:t>
      </w:r>
    </w:p>
    <w:p w:rsidR="00335D04" w:rsidRDefault="00335D04" w:rsidP="00335D04">
      <w:pPr>
        <w:jc w:val="both"/>
      </w:pPr>
    </w:p>
    <w:p w:rsidR="00335D04" w:rsidRDefault="00E03C53" w:rsidP="00335D04">
      <w:pPr>
        <w:jc w:val="both"/>
      </w:pPr>
      <w:r w:rsidRPr="00E03C53">
        <w:rPr>
          <w:b/>
        </w:rPr>
        <w:t>RAW_CNTS:</w:t>
      </w:r>
      <w:r w:rsidR="00EE43F4">
        <w:t xml:space="preserve"> [array of 32-bit signed integers] – The raw flux for each background pixel in units</w:t>
      </w:r>
      <w:r w:rsidR="00CB2365">
        <w:t xml:space="preserve"> of counts. </w:t>
      </w:r>
      <w:r w:rsidR="00F621DC">
        <w:t>`</w:t>
      </w:r>
    </w:p>
    <w:p w:rsidR="00335D04" w:rsidRDefault="00335D04" w:rsidP="00335D04">
      <w:pPr>
        <w:jc w:val="both"/>
      </w:pPr>
    </w:p>
    <w:p w:rsidR="00335D04" w:rsidRDefault="00E03C53" w:rsidP="00335D04">
      <w:pPr>
        <w:jc w:val="both"/>
      </w:pPr>
      <w:r w:rsidRPr="00E03C53">
        <w:rPr>
          <w:b/>
        </w:rPr>
        <w:t>FLUX:</w:t>
      </w:r>
      <w:r w:rsidR="008C4B39">
        <w:t xml:space="preserve"> [array of 32-bit floating point] – The calibrated flux for each background pixel in units of electrons per second.</w:t>
      </w:r>
    </w:p>
    <w:p w:rsidR="00335D04" w:rsidRDefault="00335D04" w:rsidP="00335D04">
      <w:pPr>
        <w:jc w:val="both"/>
      </w:pPr>
    </w:p>
    <w:p w:rsidR="00335D04" w:rsidRDefault="00E03C53" w:rsidP="00335D04">
      <w:pPr>
        <w:jc w:val="both"/>
      </w:pPr>
      <w:r w:rsidRPr="00E03C53">
        <w:rPr>
          <w:b/>
        </w:rPr>
        <w:t>FLUX_ERR:</w:t>
      </w:r>
      <w:r w:rsidR="008C4B39">
        <w:t xml:space="preserve"> [array of 32-bit floating point] – The error in the calibrated flux for each background pixel in units of electrons per second.</w:t>
      </w:r>
    </w:p>
    <w:p w:rsidR="00335D04" w:rsidRDefault="00335D04" w:rsidP="00335D04">
      <w:pPr>
        <w:jc w:val="both"/>
      </w:pPr>
    </w:p>
    <w:p w:rsidR="00335D04" w:rsidRDefault="00E03C53" w:rsidP="00335D04">
      <w:pPr>
        <w:jc w:val="both"/>
      </w:pPr>
      <w:r w:rsidRPr="00E03C53">
        <w:rPr>
          <w:b/>
        </w:rPr>
        <w:t>BKG_CO:</w:t>
      </w:r>
      <w:r w:rsidR="008C4B39">
        <w:t xml:space="preserve"> [array of 64-bit floating point] – The background </w:t>
      </w:r>
      <w:r w:rsidR="00B271AF">
        <w:t xml:space="preserve">polynomial </w:t>
      </w:r>
      <w:r w:rsidR="008C4B39">
        <w:t>coefficients</w:t>
      </w:r>
      <w:r w:rsidR="00B271AF">
        <w:t xml:space="preserve"> determined by fitting the calibrated background pixels on the specified channel. The number of background polynomial coefficients for each cadence is given by (</w:t>
      </w:r>
      <w:r w:rsidRPr="00E03C53">
        <w:rPr>
          <w:i/>
        </w:rPr>
        <w:t>K</w:t>
      </w:r>
      <w:r w:rsidR="00B271AF">
        <w:t>+1)*(</w:t>
      </w:r>
      <w:r w:rsidRPr="00E03C53">
        <w:rPr>
          <w:i/>
        </w:rPr>
        <w:t>K</w:t>
      </w:r>
      <w:r w:rsidR="00B271AF">
        <w:t xml:space="preserve">+2)/2, where </w:t>
      </w:r>
      <w:r w:rsidRPr="00E03C53">
        <w:rPr>
          <w:i/>
        </w:rPr>
        <w:t>K</w:t>
      </w:r>
      <w:r w:rsidR="00D85FE6">
        <w:t xml:space="preserve"> is the order of the fit, see the KDPH.</w:t>
      </w:r>
    </w:p>
    <w:p w:rsidR="00335D04" w:rsidRDefault="00335D04" w:rsidP="00335D04">
      <w:pPr>
        <w:jc w:val="both"/>
      </w:pPr>
    </w:p>
    <w:p w:rsidR="00335D04" w:rsidRDefault="00E03C53" w:rsidP="00335D04">
      <w:pPr>
        <w:jc w:val="both"/>
      </w:pPr>
      <w:r w:rsidRPr="00E03C53">
        <w:rPr>
          <w:b/>
        </w:rPr>
        <w:t>BKG_CO_ERR:</w:t>
      </w:r>
      <w:r w:rsidR="00B271AF">
        <w:t xml:space="preserve"> [image</w:t>
      </w:r>
      <w:r w:rsidR="008C4B39">
        <w:t xml:space="preserve"> of 64-bit floating point] – The </w:t>
      </w:r>
      <w:r w:rsidR="00B271AF">
        <w:t>covariance matrix that results from the background polynomial fit for the specified channel.</w:t>
      </w:r>
    </w:p>
    <w:p w:rsidR="00335D04" w:rsidRDefault="00335D04" w:rsidP="00335D04">
      <w:pPr>
        <w:jc w:val="both"/>
      </w:pPr>
    </w:p>
    <w:p w:rsidR="00335D04" w:rsidRDefault="00E03C53" w:rsidP="00335D04">
      <w:pPr>
        <w:jc w:val="both"/>
      </w:pPr>
      <w:r w:rsidRPr="00E03C53">
        <w:rPr>
          <w:b/>
        </w:rPr>
        <w:t>COSMIC_RAYS:</w:t>
      </w:r>
      <w:r w:rsidR="008C4B39">
        <w:t xml:space="preserve"> [array of 32-bit floating point] – The cosmic rays identified and removed from each background pixel</w:t>
      </w:r>
      <w:r w:rsidR="003A716F">
        <w:t xml:space="preserve"> in units of electrons per second.</w:t>
      </w:r>
    </w:p>
    <w:p w:rsidR="00335D04" w:rsidRDefault="00335D04" w:rsidP="00335D04">
      <w:pPr>
        <w:jc w:val="both"/>
      </w:pPr>
    </w:p>
    <w:p w:rsidR="00335D04" w:rsidRDefault="00E03C53" w:rsidP="00335D04">
      <w:pPr>
        <w:jc w:val="both"/>
      </w:pPr>
      <w:r w:rsidRPr="00E03C53">
        <w:rPr>
          <w:b/>
        </w:rPr>
        <w:t>QUALITY:</w:t>
      </w:r>
      <w:r w:rsidR="008C4B39">
        <w:t xml:space="preserve"> [32-bit integer] – Bit flag containing information about the </w:t>
      </w:r>
      <w:r w:rsidR="00DE7A29">
        <w:t>data quality</w:t>
      </w:r>
      <w:r w:rsidR="008C4B39">
        <w:t>. See Table 2-3.</w:t>
      </w:r>
    </w:p>
    <w:p w:rsidR="00335D04" w:rsidRDefault="00335D04" w:rsidP="00335D04">
      <w:pPr>
        <w:jc w:val="both"/>
      </w:pPr>
    </w:p>
    <w:p w:rsidR="00335D04" w:rsidRDefault="00E03C53" w:rsidP="00335D04">
      <w:pPr>
        <w:jc w:val="both"/>
      </w:pPr>
      <w:r w:rsidRPr="00E03C53">
        <w:rPr>
          <w:b/>
        </w:rPr>
        <w:t>POS_CORR1:</w:t>
      </w:r>
      <w:r w:rsidR="008C4B39">
        <w:t xml:space="preserve"> [array of 32-bit integers] – An array containing the column </w:t>
      </w:r>
      <w:r w:rsidR="00042679">
        <w:t xml:space="preserve">component of the </w:t>
      </w:r>
      <w:r w:rsidR="008C4B39">
        <w:t>local image motion</w:t>
      </w:r>
      <w:r w:rsidR="00D85FE6">
        <w:t xml:space="preserve"> calculated from the motion polynomial. Each element of the array represents a different background pixel.  The locations are given in the pixels binary extension. </w:t>
      </w:r>
      <w:r w:rsidR="008C4B39">
        <w:t>We report the motion in pixels relative to the mid-cadence of the quarter.</w:t>
      </w:r>
    </w:p>
    <w:p w:rsidR="00335D04" w:rsidRDefault="00335D04" w:rsidP="00335D04">
      <w:pPr>
        <w:jc w:val="both"/>
        <w:rPr>
          <w:b/>
        </w:rPr>
      </w:pPr>
    </w:p>
    <w:p w:rsidR="00335D04" w:rsidRDefault="00E03C53" w:rsidP="00335D04">
      <w:pPr>
        <w:jc w:val="both"/>
      </w:pPr>
      <w:r w:rsidRPr="00E03C53">
        <w:rPr>
          <w:b/>
        </w:rPr>
        <w:t>POS_CORR2:</w:t>
      </w:r>
      <w:r w:rsidR="008C4B39">
        <w:t xml:space="preserve"> [array of 32-bit integer] – An array containing the row </w:t>
      </w:r>
      <w:r w:rsidR="00042679">
        <w:t xml:space="preserve">component of the </w:t>
      </w:r>
      <w:r w:rsidR="008C4B39">
        <w:t xml:space="preserve">local image motion calculated from the motion polynomials. </w:t>
      </w:r>
      <w:r w:rsidR="00D85FE6">
        <w:t xml:space="preserve">Each element of the array represents a different background pixel.  The locations are given in the pixels binary extension. </w:t>
      </w:r>
      <w:r w:rsidR="008C4B39">
        <w:t xml:space="preserve">We report the motion in pixels relative to the </w:t>
      </w:r>
      <w:r w:rsidR="00BA58B3">
        <w:t xml:space="preserve">quarter’s </w:t>
      </w:r>
      <w:r w:rsidR="008C4B39">
        <w:t>mid-cadence.</w:t>
      </w:r>
    </w:p>
    <w:p w:rsidR="00335D04" w:rsidRDefault="003E6795" w:rsidP="00335D04">
      <w:pPr>
        <w:pStyle w:val="Heading4"/>
        <w:jc w:val="both"/>
      </w:pPr>
      <w:r>
        <w:t>Pixels Binary Extension</w:t>
      </w:r>
    </w:p>
    <w:p w:rsidR="00335D04" w:rsidRDefault="003E6795" w:rsidP="00335D04">
      <w:pPr>
        <w:jc w:val="both"/>
      </w:pPr>
      <w:r>
        <w:t>This extension describes the CCD row and column values for each background pixel found in the data array of the first binary extension (RAW</w:t>
      </w:r>
      <w:r w:rsidR="003A716F">
        <w:t>_CNTS</w:t>
      </w:r>
      <w:r>
        <w:t xml:space="preserve">, FLUX, FLUX_ERR, POS_CORR1, POS_CORR2). </w:t>
      </w:r>
      <w:r w:rsidR="003A716F">
        <w:t xml:space="preserve">The </w:t>
      </w:r>
      <w:r w:rsidR="00042679">
        <w:t xml:space="preserve">data </w:t>
      </w:r>
      <w:r w:rsidR="003A716F">
        <w:t xml:space="preserve">column </w:t>
      </w:r>
      <w:r>
        <w:t xml:space="preserve">RAWX contains the column coordinate and </w:t>
      </w:r>
      <w:r w:rsidR="003A716F">
        <w:t xml:space="preserve">the </w:t>
      </w:r>
      <w:r w:rsidR="00042679">
        <w:t xml:space="preserve">data </w:t>
      </w:r>
      <w:r w:rsidR="003A716F">
        <w:t xml:space="preserve">column </w:t>
      </w:r>
      <w:r>
        <w:t xml:space="preserve">RAWY contains the row coordinate. The header of this extension contains the World Coordinate solution according </w:t>
      </w:r>
      <w:r w:rsidR="007C0D50">
        <w:t xml:space="preserve">to </w:t>
      </w:r>
      <w:r>
        <w:t>the FITS standard</w:t>
      </w:r>
      <w:r w:rsidR="00B271AF">
        <w:t xml:space="preserve"> and is used to determine the values in BKJD_TIME, POS_CORR1 and POS_CORR2.</w:t>
      </w:r>
    </w:p>
    <w:p w:rsidR="00335D04" w:rsidRDefault="00335D04" w:rsidP="00335D04">
      <w:pPr>
        <w:jc w:val="both"/>
      </w:pPr>
    </w:p>
    <w:p w:rsidR="00335D04" w:rsidRDefault="00760227" w:rsidP="00335D04">
      <w:pPr>
        <w:pStyle w:val="Heading3"/>
        <w:jc w:val="both"/>
      </w:pPr>
      <w:bookmarkStart w:id="115" w:name="_Toc231526714"/>
      <w:bookmarkStart w:id="116" w:name="_Toc246402049"/>
      <w:bookmarkStart w:id="117" w:name="_Toc323460791"/>
      <w:r>
        <w:t>2.3.7 Collateral Data Files</w:t>
      </w:r>
      <w:bookmarkEnd w:id="115"/>
      <w:bookmarkEnd w:id="116"/>
      <w:bookmarkEnd w:id="117"/>
    </w:p>
    <w:p w:rsidR="00335D04" w:rsidRDefault="00675E5D" w:rsidP="00335D04">
      <w:pPr>
        <w:jc w:val="both"/>
      </w:pPr>
      <w:r>
        <w:t xml:space="preserve">The collateral data for each channel consists of </w:t>
      </w:r>
      <w:r w:rsidR="00A873D8">
        <w:t xml:space="preserve">masked </w:t>
      </w:r>
      <w:r>
        <w:t xml:space="preserve">and virtual smear columns along with </w:t>
      </w:r>
      <w:r w:rsidR="00042679">
        <w:t xml:space="preserve">trailing </w:t>
      </w:r>
      <w:r>
        <w:t xml:space="preserve">black rows. </w:t>
      </w:r>
      <w:r w:rsidR="00B27B57">
        <w:t xml:space="preserve">The short cadence collateral data also includes the overlap summed-pixels (black/masked and black/smear). See Figure 7 and </w:t>
      </w:r>
      <w:r w:rsidR="001C3A35">
        <w:t>§</w:t>
      </w:r>
      <w:r w:rsidR="00B27B57">
        <w:t>2.6.3</w:t>
      </w:r>
      <w:r w:rsidR="00C958D6">
        <w:t xml:space="preserve"> of the </w:t>
      </w:r>
      <w:r w:rsidR="00E60646">
        <w:t>KIH</w:t>
      </w:r>
      <w:r w:rsidR="00C958D6">
        <w:t xml:space="preserve"> for </w:t>
      </w:r>
      <w:r w:rsidR="00001EE3">
        <w:t>a</w:t>
      </w:r>
      <w:r w:rsidR="00B27B57">
        <w:t xml:space="preserve"> description of the collateral data</w:t>
      </w:r>
      <w:r w:rsidR="00001EE3">
        <w:t xml:space="preserve">. </w:t>
      </w:r>
      <w:r w:rsidR="00A6180A">
        <w:t xml:space="preserve">Users interested in calibrating raw pixel data will be interested in these data files. A description of how the Kepler pipeline uses the collateral data </w:t>
      </w:r>
      <w:r w:rsidR="00131F24">
        <w:t xml:space="preserve">to calibrate the raw pixels </w:t>
      </w:r>
      <w:r w:rsidR="00A6180A">
        <w:t xml:space="preserve">can be found in the </w:t>
      </w:r>
      <w:r w:rsidR="00CA63DC">
        <w:t>KDPH</w:t>
      </w:r>
      <w:r w:rsidR="00A6180A">
        <w:t>.</w:t>
      </w:r>
    </w:p>
    <w:p w:rsidR="00335D04" w:rsidRDefault="00335D04" w:rsidP="00335D04">
      <w:pPr>
        <w:jc w:val="both"/>
      </w:pPr>
    </w:p>
    <w:p w:rsidR="00335D04" w:rsidRPr="00E74965" w:rsidRDefault="00271069" w:rsidP="00E74965">
      <w:pPr>
        <w:widowControl w:val="0"/>
        <w:autoSpaceDE w:val="0"/>
        <w:autoSpaceDN w:val="0"/>
        <w:adjustRightInd w:val="0"/>
        <w:rPr>
          <w:sz w:val="20"/>
          <w:szCs w:val="20"/>
        </w:rPr>
      </w:pPr>
      <w:r>
        <w:t xml:space="preserve">In addition to the raw and calibrated collateral data, the BLACK extension contains information about the rolling bands detected by the Dynablack module. The </w:t>
      </w:r>
      <w:r w:rsidR="00017945">
        <w:t>KIH</w:t>
      </w:r>
      <w:r>
        <w:t xml:space="preserve"> gives a detailed description of the source of the rolling bands observed on the </w:t>
      </w:r>
      <w:r w:rsidRPr="00271069">
        <w:rPr>
          <w:i/>
        </w:rPr>
        <w:t>Kepler</w:t>
      </w:r>
      <w:r>
        <w:t xml:space="preserve"> CCDs. The rolling bands are 10</w:t>
      </w:r>
      <w:r w:rsidR="00017945">
        <w:t xml:space="preserve"> </w:t>
      </w:r>
      <w:r>
        <w:t>—</w:t>
      </w:r>
      <w:r w:rsidR="00017945">
        <w:t xml:space="preserve"> </w:t>
      </w:r>
      <w:r>
        <w:t>100 pixels across and drift with temperature variations.</w:t>
      </w:r>
      <w:r w:rsidR="00E74965">
        <w:t xml:space="preserve"> </w:t>
      </w:r>
      <w:r w:rsidR="00E74965" w:rsidRPr="00E74965">
        <w:t>To detect rolling band artifacts the residual black data is convolved with a square wave transit kernel</w:t>
      </w:r>
      <w:r w:rsidR="00E74965">
        <w:t xml:space="preserve"> (at 14 different test pulse durations)</w:t>
      </w:r>
      <w:r w:rsidR="00E74965" w:rsidRPr="00E74965">
        <w:t xml:space="preserve"> to produce a time series of transit depths. These depths are used to produce a severity level for each CCD row at each cadence. </w:t>
      </w:r>
      <w:r w:rsidR="00E74965">
        <w:rPr>
          <w:sz w:val="20"/>
          <w:szCs w:val="20"/>
        </w:rPr>
        <w:t xml:space="preserve"> </w:t>
      </w:r>
      <w:r w:rsidR="00BA2BFF">
        <w:t>If a bright star exists near the trailing black columns</w:t>
      </w:r>
      <w:r w:rsidR="00017945">
        <w:t xml:space="preserve"> then the row is considered to be Scene Dependent. The column cutoff is given in the keyword DBCOLCO in the binary table header. </w:t>
      </w:r>
      <w:r w:rsidR="00BA2BFF">
        <w:t xml:space="preserve"> </w:t>
      </w:r>
      <w:r w:rsidR="00017945">
        <w:t xml:space="preserve">Because of undershoot that occurs after reading out a bright star, the effective black level is reduced for the pixels read-out after the bright star.  As a result, Dynablack, does not use these Scene Dependent rows when fitting the black model, and as a result, cannot detect rolling band in </w:t>
      </w:r>
      <w:r w:rsidR="003F3864">
        <w:t>the center of this region. Note,</w:t>
      </w:r>
      <w:r w:rsidR="00017945">
        <w:t xml:space="preserve"> some interpolation is done resulting in rolling band being detected at the edge of a scene dependent region. </w:t>
      </w:r>
      <w:r w:rsidR="004C2E37">
        <w:t>Those rows impacted by rolling band, as well as the s</w:t>
      </w:r>
      <w:r w:rsidR="001D59DB">
        <w:t>cene dependence</w:t>
      </w:r>
      <w:r w:rsidR="004C2E37">
        <w:t xml:space="preserve">, </w:t>
      </w:r>
      <w:r w:rsidR="001D59DB">
        <w:t xml:space="preserve">is marked in the BLACK extension of the </w:t>
      </w:r>
      <w:r w:rsidR="004C2E37">
        <w:t>LC collateral data files.</w:t>
      </w:r>
      <w:r w:rsidR="00456A3C">
        <w:t xml:space="preserve"> For more information on Dynablack and how </w:t>
      </w:r>
      <w:r w:rsidR="00A85EFD">
        <w:t xml:space="preserve">the pipeline detects </w:t>
      </w:r>
      <w:r w:rsidR="00456A3C">
        <w:t xml:space="preserve">rolling </w:t>
      </w:r>
      <w:r w:rsidR="00A85EFD">
        <w:t>band</w:t>
      </w:r>
      <w:r w:rsidR="00456A3C">
        <w:t>, see the KDPH.</w:t>
      </w:r>
    </w:p>
    <w:p w:rsidR="00335D04" w:rsidRDefault="00335D04" w:rsidP="00335D04">
      <w:pPr>
        <w:jc w:val="both"/>
      </w:pPr>
    </w:p>
    <w:p w:rsidR="00335D04" w:rsidRDefault="00A873D8" w:rsidP="00335D04">
      <w:pPr>
        <w:jc w:val="both"/>
      </w:pPr>
      <w:r>
        <w:t xml:space="preserve">The number of row (or column) pixels that are summed on the spacecraft to create the smear and black </w:t>
      </w:r>
      <w:r w:rsidR="00BA43EA">
        <w:t>data</w:t>
      </w:r>
      <w:r>
        <w:t xml:space="preserve"> can be found in the respective headers (see keywords NROWVSMR, NROWMSMR, and NCOLBLK). </w:t>
      </w:r>
      <w:r w:rsidR="00632C05">
        <w:t xml:space="preserve"> The file contains a separate extension for </w:t>
      </w:r>
      <w:r w:rsidR="00BA43EA">
        <w:t>each of the black, virtual smear</w:t>
      </w:r>
      <w:r w:rsidR="006D7A5B">
        <w:t xml:space="preserve">, </w:t>
      </w:r>
      <w:r w:rsidR="00BA43EA">
        <w:t>masked</w:t>
      </w:r>
      <w:r w:rsidR="00632C05">
        <w:t xml:space="preserve"> smear</w:t>
      </w:r>
      <w:r w:rsidR="006D7A5B">
        <w:t>, and SC overlap pixels</w:t>
      </w:r>
      <w:r w:rsidR="00632C05">
        <w:t>. Each of these extensions contains a pixel list that gives the row (or column) number of each element in the array.</w:t>
      </w:r>
      <w:r w:rsidR="00857EDC">
        <w:t xml:space="preserve"> </w:t>
      </w:r>
    </w:p>
    <w:p w:rsidR="00335D04" w:rsidRDefault="00632C05" w:rsidP="00335D04">
      <w:pPr>
        <w:pStyle w:val="Heading4"/>
        <w:jc w:val="both"/>
      </w:pPr>
      <w:r>
        <w:t>Primary Header</w:t>
      </w:r>
    </w:p>
    <w:p w:rsidR="00335D04" w:rsidRDefault="00632C05" w:rsidP="00335D04">
      <w:pPr>
        <w:jc w:val="both"/>
      </w:pPr>
      <w:r>
        <w:t xml:space="preserve">The primary header contains information pertaining to the entire file, such as quarter, channel, and pipeline version numbers. </w:t>
      </w:r>
    </w:p>
    <w:p w:rsidR="00335D04" w:rsidRDefault="00632C05" w:rsidP="00335D04">
      <w:pPr>
        <w:pStyle w:val="Heading4"/>
        <w:jc w:val="both"/>
      </w:pPr>
      <w:r>
        <w:t xml:space="preserve">Binary </w:t>
      </w:r>
      <w:r w:rsidR="004D6ED7">
        <w:t xml:space="preserve">Data </w:t>
      </w:r>
      <w:r>
        <w:t>Extensions</w:t>
      </w:r>
    </w:p>
    <w:p w:rsidR="00335D04" w:rsidRDefault="004D6ED7" w:rsidP="00335D04">
      <w:pPr>
        <w:jc w:val="both"/>
      </w:pPr>
      <w:r>
        <w:t>The following columns are found in the binary data extensions (BLACK, VIRTUALSMEAR, MASKEDSMEAR</w:t>
      </w:r>
      <w:r w:rsidR="00BE0ADC">
        <w:t xml:space="preserve"> and SC2DCOLLATERAL</w:t>
      </w:r>
      <w:r>
        <w:t>):</w:t>
      </w:r>
    </w:p>
    <w:p w:rsidR="00335D04" w:rsidRDefault="00335D04" w:rsidP="00335D04">
      <w:pPr>
        <w:jc w:val="both"/>
      </w:pPr>
    </w:p>
    <w:p w:rsidR="00335D04" w:rsidRDefault="00EB7951" w:rsidP="00335D04">
      <w:pPr>
        <w:jc w:val="both"/>
        <w:rPr>
          <w:b/>
          <w:u w:val="single"/>
        </w:rPr>
      </w:pPr>
      <w:r w:rsidRPr="00EB7951">
        <w:rPr>
          <w:b/>
          <w:u w:val="single"/>
        </w:rPr>
        <w:t>All Binary Data Extensions:</w:t>
      </w:r>
    </w:p>
    <w:p w:rsidR="00335D04" w:rsidRDefault="00E03C53" w:rsidP="00335D04">
      <w:pPr>
        <w:jc w:val="both"/>
      </w:pPr>
      <w:r w:rsidRPr="00E03C53">
        <w:rPr>
          <w:b/>
        </w:rPr>
        <w:t>TIME_MJD:</w:t>
      </w:r>
      <w:r w:rsidR="004D6ED7">
        <w:t xml:space="preserve"> [64-bit floating point] – The UTC time at mid-point of the cadence in modified Julian date.</w:t>
      </w:r>
    </w:p>
    <w:p w:rsidR="00335D04" w:rsidRDefault="00335D04" w:rsidP="00335D04">
      <w:pPr>
        <w:jc w:val="both"/>
      </w:pPr>
    </w:p>
    <w:p w:rsidR="00335D04" w:rsidRDefault="00E03C53" w:rsidP="00335D04">
      <w:pPr>
        <w:jc w:val="both"/>
      </w:pPr>
      <w:r w:rsidRPr="00E03C53">
        <w:rPr>
          <w:b/>
        </w:rPr>
        <w:t>CADENCENO:</w:t>
      </w:r>
      <w:r w:rsidR="004D6ED7">
        <w:t xml:space="preserve"> [32-bit integer] – The cadence number is a unique integer that is incremented by one with each cadence.</w:t>
      </w:r>
    </w:p>
    <w:p w:rsidR="00335D04" w:rsidRDefault="00335D04" w:rsidP="00335D04">
      <w:pPr>
        <w:jc w:val="both"/>
      </w:pPr>
    </w:p>
    <w:p w:rsidR="00335D04" w:rsidRDefault="00EB7951" w:rsidP="00335D04">
      <w:pPr>
        <w:jc w:val="both"/>
        <w:rPr>
          <w:b/>
          <w:i/>
        </w:rPr>
      </w:pPr>
      <w:r w:rsidRPr="00EB7951">
        <w:rPr>
          <w:b/>
          <w:u w:val="single"/>
        </w:rPr>
        <w:t>BLACK Binary Extension:</w:t>
      </w:r>
    </w:p>
    <w:p w:rsidR="00335D04" w:rsidRDefault="00E03C53" w:rsidP="00335D04">
      <w:pPr>
        <w:jc w:val="both"/>
      </w:pPr>
      <w:r w:rsidRPr="00E03C53">
        <w:rPr>
          <w:b/>
        </w:rPr>
        <w:t>BLACK_RAW:</w:t>
      </w:r>
      <w:r w:rsidR="004D6ED7">
        <w:t xml:space="preserve"> [array of 32-bit signed integers] – The raw black co-added pixels used to estimate the black level corre</w:t>
      </w:r>
      <w:r w:rsidR="00102ADD">
        <w:t>ction for the specified channel in units of counts</w:t>
      </w:r>
      <w:r w:rsidR="00242DC1">
        <w:t>.</w:t>
      </w:r>
    </w:p>
    <w:p w:rsidR="00335D04" w:rsidRDefault="00335D04" w:rsidP="00335D04">
      <w:pPr>
        <w:jc w:val="both"/>
      </w:pPr>
    </w:p>
    <w:p w:rsidR="00335D04" w:rsidRDefault="00E03C53" w:rsidP="00335D04">
      <w:pPr>
        <w:jc w:val="both"/>
      </w:pPr>
      <w:r w:rsidRPr="00E03C53">
        <w:rPr>
          <w:b/>
        </w:rPr>
        <w:t>BLACK_RES:</w:t>
      </w:r>
      <w:r w:rsidR="004D6ED7">
        <w:t xml:space="preserve"> [array of 32-bit floating point] – The </w:t>
      </w:r>
      <w:r w:rsidR="00237082">
        <w:t xml:space="preserve">residuals of the co-added </w:t>
      </w:r>
      <w:r w:rsidR="00CC0362">
        <w:t xml:space="preserve">black </w:t>
      </w:r>
      <w:r w:rsidR="00237082">
        <w:t>pixels</w:t>
      </w:r>
      <w:r w:rsidR="00CC0362">
        <w:t xml:space="preserve"> af</w:t>
      </w:r>
      <w:r w:rsidR="005C2D5D">
        <w:t>ter removing a fit to the black</w:t>
      </w:r>
      <w:r w:rsidR="007460D8">
        <w:t xml:space="preserve"> and the cosmic rays</w:t>
      </w:r>
      <w:r w:rsidR="00700829">
        <w:t>. The units are counts per second</w:t>
      </w:r>
      <w:r w:rsidR="005C2D5D">
        <w:t>.</w:t>
      </w:r>
    </w:p>
    <w:p w:rsidR="00335D04" w:rsidRDefault="00335D04" w:rsidP="00335D04">
      <w:pPr>
        <w:jc w:val="both"/>
      </w:pPr>
    </w:p>
    <w:p w:rsidR="00335D04" w:rsidRDefault="00E03C53" w:rsidP="00335D04">
      <w:pPr>
        <w:jc w:val="both"/>
      </w:pPr>
      <w:r w:rsidRPr="00E03C53">
        <w:rPr>
          <w:b/>
        </w:rPr>
        <w:t>BLACK_RES_ERR:</w:t>
      </w:r>
      <w:r w:rsidR="00102ADD">
        <w:t xml:space="preserve"> [array of 32-bit floating point] – The error</w:t>
      </w:r>
      <w:r w:rsidR="005C2D5D">
        <w:t xml:space="preserve"> in the black residuals in units of</w:t>
      </w:r>
      <w:r w:rsidR="00700829">
        <w:t xml:space="preserve"> counts per second</w:t>
      </w:r>
      <w:r w:rsidR="005C2D5D">
        <w:t>.</w:t>
      </w:r>
    </w:p>
    <w:p w:rsidR="00335D04" w:rsidRDefault="00335D04" w:rsidP="00335D04">
      <w:pPr>
        <w:jc w:val="both"/>
      </w:pPr>
    </w:p>
    <w:p w:rsidR="00335D04" w:rsidRDefault="00E03C53" w:rsidP="00335D04">
      <w:pPr>
        <w:jc w:val="both"/>
      </w:pPr>
      <w:r w:rsidRPr="00E03C53">
        <w:rPr>
          <w:b/>
        </w:rPr>
        <w:t>BLACK_CR:</w:t>
      </w:r>
      <w:r w:rsidR="00242DC1">
        <w:t xml:space="preserve"> [array of 32-bit floating point] – The cosmic rays identified and removed from the co-added black pixels</w:t>
      </w:r>
      <w:r w:rsidR="00AE7481">
        <w:t xml:space="preserve"> in units of counts per second.</w:t>
      </w:r>
    </w:p>
    <w:p w:rsidR="00335D04" w:rsidRDefault="00335D04" w:rsidP="00335D04">
      <w:pPr>
        <w:jc w:val="both"/>
      </w:pPr>
    </w:p>
    <w:p w:rsidR="00335D04" w:rsidRPr="00D85035" w:rsidRDefault="003C79FD" w:rsidP="00335D04">
      <w:pPr>
        <w:jc w:val="both"/>
      </w:pPr>
      <w:r w:rsidRPr="003C79FD">
        <w:rPr>
          <w:b/>
        </w:rPr>
        <w:t>RB_LEVEL</w:t>
      </w:r>
      <w:r>
        <w:t>: [2D array of 32-bit floating point] –</w:t>
      </w:r>
      <w:r w:rsidR="0073392E">
        <w:t xml:space="preserve">  The rolling band level for every CCD row and test pulse duration.  The test pulse dura</w:t>
      </w:r>
      <w:r w:rsidR="00D85035">
        <w:t xml:space="preserve">tions are given in hours in </w:t>
      </w:r>
      <w:r w:rsidR="0073392E">
        <w:t>the keywords RBTDUR</w:t>
      </w:r>
      <w:r w:rsidR="0073392E" w:rsidRPr="0073392E">
        <w:rPr>
          <w:i/>
        </w:rPr>
        <w:t>i</w:t>
      </w:r>
      <w:r w:rsidR="0073392E">
        <w:rPr>
          <w:i/>
        </w:rPr>
        <w:t>.</w:t>
      </w:r>
    </w:p>
    <w:p w:rsidR="00335D04" w:rsidRDefault="00335D04" w:rsidP="00335D04">
      <w:pPr>
        <w:jc w:val="both"/>
      </w:pPr>
    </w:p>
    <w:p w:rsidR="00335D04" w:rsidRDefault="003C79FD" w:rsidP="00335D04">
      <w:pPr>
        <w:jc w:val="both"/>
      </w:pPr>
      <w:r w:rsidRPr="003C79FD">
        <w:rPr>
          <w:b/>
        </w:rPr>
        <w:t>RB_FLAG</w:t>
      </w:r>
      <w:r>
        <w:t xml:space="preserve">: [2D array of 32-bit floating point] </w:t>
      </w:r>
      <w:r w:rsidR="0073392E">
        <w:t>–</w:t>
      </w:r>
      <w:r>
        <w:t xml:space="preserve"> </w:t>
      </w:r>
      <w:r w:rsidR="0073392E">
        <w:t>The rolling band flag</w:t>
      </w:r>
      <w:r w:rsidR="00690664">
        <w:t xml:space="preserve">s for every CCD row and test </w:t>
      </w:r>
      <w:r w:rsidR="00271069">
        <w:t>pulse duration.  The value is a 2-bit flag where the bits are as follows: 1) Scene Dependence and 2</w:t>
      </w:r>
      <w:r w:rsidR="00690664">
        <w:t xml:space="preserve">) </w:t>
      </w:r>
      <w:r w:rsidR="00271069">
        <w:t>Rolling Band Detected.</w:t>
      </w:r>
    </w:p>
    <w:p w:rsidR="00335D04" w:rsidRDefault="00335D04" w:rsidP="00335D04">
      <w:pPr>
        <w:jc w:val="both"/>
      </w:pPr>
    </w:p>
    <w:p w:rsidR="00335D04" w:rsidRDefault="00EB7951" w:rsidP="00335D04">
      <w:pPr>
        <w:jc w:val="both"/>
        <w:rPr>
          <w:b/>
          <w:u w:val="single"/>
        </w:rPr>
      </w:pPr>
      <w:r w:rsidRPr="00EB7951">
        <w:rPr>
          <w:b/>
          <w:u w:val="single"/>
        </w:rPr>
        <w:t>VIRTUAL SMEAR Binary Extension:</w:t>
      </w:r>
    </w:p>
    <w:p w:rsidR="00335D04" w:rsidRDefault="00E03C53" w:rsidP="00335D04">
      <w:pPr>
        <w:jc w:val="both"/>
      </w:pPr>
      <w:r w:rsidRPr="00E03C53">
        <w:rPr>
          <w:b/>
        </w:rPr>
        <w:t>VSMEAR_RAW:</w:t>
      </w:r>
      <w:r w:rsidR="00242DC1">
        <w:t xml:space="preserve"> [array of 32-bit signed integers] – The raw flux of the co-added, virtual smear pixels in </w:t>
      </w:r>
      <w:r w:rsidR="0092411D">
        <w:t xml:space="preserve">units of </w:t>
      </w:r>
      <w:r w:rsidR="00242DC1">
        <w:t>counts.</w:t>
      </w:r>
    </w:p>
    <w:p w:rsidR="00335D04" w:rsidRDefault="00335D04" w:rsidP="00335D04">
      <w:pPr>
        <w:jc w:val="both"/>
      </w:pPr>
    </w:p>
    <w:p w:rsidR="00335D04" w:rsidRDefault="00E03C53" w:rsidP="00335D04">
      <w:pPr>
        <w:jc w:val="both"/>
      </w:pPr>
      <w:r w:rsidRPr="00E03C53">
        <w:rPr>
          <w:b/>
        </w:rPr>
        <w:t>VSMEAR_FLUX:</w:t>
      </w:r>
      <w:r w:rsidR="00242DC1">
        <w:t xml:space="preserve"> [array of 32-bit floating point] – The calibrated flux of the co-added, virtual smear pixels in </w:t>
      </w:r>
      <w:r w:rsidR="0092411D">
        <w:t xml:space="preserve">units of </w:t>
      </w:r>
      <w:r w:rsidR="00242DC1">
        <w:t>electrons per second.</w:t>
      </w:r>
    </w:p>
    <w:p w:rsidR="00335D04" w:rsidRDefault="00335D04" w:rsidP="00335D04">
      <w:pPr>
        <w:jc w:val="both"/>
      </w:pPr>
    </w:p>
    <w:p w:rsidR="00335D04" w:rsidRDefault="00E03C53" w:rsidP="00335D04">
      <w:pPr>
        <w:jc w:val="both"/>
      </w:pPr>
      <w:r w:rsidRPr="00E03C53">
        <w:rPr>
          <w:b/>
        </w:rPr>
        <w:t>VSMEAR_FLUX_ERR:</w:t>
      </w:r>
      <w:r w:rsidR="00242DC1">
        <w:t xml:space="preserve"> [array of 32-bit floating point] – The error in the calibrated co-added, virtual smear pixels</w:t>
      </w:r>
      <w:r w:rsidR="00F77AAD">
        <w:t xml:space="preserve"> in </w:t>
      </w:r>
      <w:r w:rsidR="0092411D">
        <w:t xml:space="preserve">units of </w:t>
      </w:r>
      <w:r w:rsidR="00F77AAD">
        <w:t>electrons per second.</w:t>
      </w:r>
    </w:p>
    <w:p w:rsidR="00335D04" w:rsidRDefault="00335D04" w:rsidP="00335D04">
      <w:pPr>
        <w:jc w:val="both"/>
      </w:pPr>
    </w:p>
    <w:p w:rsidR="00335D04" w:rsidRDefault="00E03C53" w:rsidP="00335D04">
      <w:pPr>
        <w:jc w:val="both"/>
      </w:pPr>
      <w:r w:rsidRPr="00E03C53">
        <w:rPr>
          <w:b/>
        </w:rPr>
        <w:t>VSMEAR_CR:</w:t>
      </w:r>
      <w:r w:rsidR="00242DC1">
        <w:t xml:space="preserve"> [array of 32-bit floating point] – The cosmic rays identified and removed from the co-added virtual smear </w:t>
      </w:r>
      <w:r w:rsidR="00BE0ADC">
        <w:t>pixels</w:t>
      </w:r>
      <w:r w:rsidR="002F0240">
        <w:t xml:space="preserve"> in units of </w:t>
      </w:r>
      <w:r w:rsidR="00E207B6">
        <w:t>electrons per second.</w:t>
      </w:r>
    </w:p>
    <w:p w:rsidR="00335D04" w:rsidRDefault="00335D04" w:rsidP="00335D04">
      <w:pPr>
        <w:jc w:val="both"/>
        <w:rPr>
          <w:b/>
          <w:u w:val="single"/>
        </w:rPr>
      </w:pPr>
    </w:p>
    <w:p w:rsidR="00335D04" w:rsidRDefault="00EB7951" w:rsidP="00335D04">
      <w:pPr>
        <w:jc w:val="both"/>
        <w:rPr>
          <w:b/>
          <w:u w:val="single"/>
        </w:rPr>
      </w:pPr>
      <w:r w:rsidRPr="00EB7951">
        <w:rPr>
          <w:b/>
          <w:u w:val="single"/>
        </w:rPr>
        <w:t>MASKED SMEAR Binary Extension:</w:t>
      </w:r>
    </w:p>
    <w:p w:rsidR="00335D04" w:rsidRDefault="00E03C53" w:rsidP="00335D04">
      <w:pPr>
        <w:jc w:val="both"/>
      </w:pPr>
      <w:r w:rsidRPr="00E03C53">
        <w:rPr>
          <w:b/>
        </w:rPr>
        <w:t xml:space="preserve">SMEAR_RAW: </w:t>
      </w:r>
      <w:r w:rsidR="00BE0ADC">
        <w:t xml:space="preserve">[array of 32-bit signed integers] – The raw flux of the co-added, masked smear pixels in </w:t>
      </w:r>
      <w:r w:rsidR="0092411D">
        <w:t xml:space="preserve">units of </w:t>
      </w:r>
      <w:r w:rsidR="00BE0ADC">
        <w:t>counts.</w:t>
      </w:r>
    </w:p>
    <w:p w:rsidR="00335D04" w:rsidRDefault="00335D04" w:rsidP="00335D04">
      <w:pPr>
        <w:jc w:val="both"/>
      </w:pPr>
    </w:p>
    <w:p w:rsidR="00335D04" w:rsidRDefault="00E03C53" w:rsidP="00335D04">
      <w:pPr>
        <w:jc w:val="both"/>
      </w:pPr>
      <w:r w:rsidRPr="00E03C53">
        <w:rPr>
          <w:b/>
        </w:rPr>
        <w:t>SMEAR_FLUX:</w:t>
      </w:r>
      <w:r w:rsidR="00BE0ADC">
        <w:t xml:space="preserve"> [array of 32-bit floating point] – The calibrated flux of the co-added, masked smear pixels in </w:t>
      </w:r>
      <w:r w:rsidR="0092411D">
        <w:t xml:space="preserve">units of </w:t>
      </w:r>
      <w:r w:rsidR="00BE0ADC">
        <w:t>electrons per second.</w:t>
      </w:r>
    </w:p>
    <w:p w:rsidR="00335D04" w:rsidRDefault="00335D04" w:rsidP="00335D04">
      <w:pPr>
        <w:jc w:val="both"/>
      </w:pPr>
    </w:p>
    <w:p w:rsidR="00335D04" w:rsidRDefault="00E03C53" w:rsidP="00335D04">
      <w:pPr>
        <w:jc w:val="both"/>
      </w:pPr>
      <w:r w:rsidRPr="00E03C53">
        <w:rPr>
          <w:b/>
        </w:rPr>
        <w:t>SMEAR_FLUX_ERR:</w:t>
      </w:r>
      <w:r w:rsidR="00BE0ADC">
        <w:t xml:space="preserve"> [array of 32-bit floating point] – The error in the calibrated co-added, masked smear pixels</w:t>
      </w:r>
      <w:r w:rsidR="00005FF4">
        <w:t xml:space="preserve"> in units of electrons per second.</w:t>
      </w:r>
    </w:p>
    <w:p w:rsidR="00335D04" w:rsidRDefault="00335D04" w:rsidP="00335D04">
      <w:pPr>
        <w:jc w:val="both"/>
      </w:pPr>
    </w:p>
    <w:p w:rsidR="00335D04" w:rsidRDefault="00E03C53" w:rsidP="00335D04">
      <w:pPr>
        <w:jc w:val="both"/>
      </w:pPr>
      <w:r w:rsidRPr="00E03C53">
        <w:rPr>
          <w:b/>
        </w:rPr>
        <w:t>SMEAR_CR:</w:t>
      </w:r>
      <w:r w:rsidR="00BE0ADC">
        <w:t xml:space="preserve"> [array of 32-bit floating point] – The cosmic rays identified and removed from the co-added, masked smear pixels</w:t>
      </w:r>
      <w:r w:rsidR="009B1BAF">
        <w:t xml:space="preserve"> in units of </w:t>
      </w:r>
      <w:r w:rsidR="00582406">
        <w:t>electrons per second.</w:t>
      </w:r>
    </w:p>
    <w:p w:rsidR="00335D04" w:rsidRDefault="00335D04" w:rsidP="00335D04">
      <w:pPr>
        <w:jc w:val="both"/>
      </w:pPr>
    </w:p>
    <w:p w:rsidR="00335D04" w:rsidRDefault="00EB7951" w:rsidP="00335D04">
      <w:pPr>
        <w:jc w:val="both"/>
        <w:rPr>
          <w:b/>
          <w:u w:val="single"/>
        </w:rPr>
      </w:pPr>
      <w:r w:rsidRPr="00EB7951">
        <w:rPr>
          <w:b/>
          <w:u w:val="single"/>
        </w:rPr>
        <w:t>SC2DCOLLATERAL Binary Extension (only in SC files):</w:t>
      </w:r>
    </w:p>
    <w:p w:rsidR="00335D04" w:rsidRDefault="00E03C53" w:rsidP="00335D04">
      <w:pPr>
        <w:jc w:val="both"/>
      </w:pPr>
      <w:r w:rsidRPr="00E03C53">
        <w:rPr>
          <w:b/>
        </w:rPr>
        <w:t>BMASKED_RAW:</w:t>
      </w:r>
      <w:r w:rsidR="00857EDC">
        <w:t xml:space="preserve"> [</w:t>
      </w:r>
      <w:r w:rsidR="009F2057">
        <w:t>signed 32-bit integer] – The raw counts for the sum of the pixels in the cross-sections of the trailing black columns and the masked smear rows</w:t>
      </w:r>
      <w:r w:rsidR="00294C73">
        <w:t xml:space="preserve"> in units of </w:t>
      </w:r>
      <w:r w:rsidR="00E903B3">
        <w:t>counts.</w:t>
      </w:r>
    </w:p>
    <w:p w:rsidR="00335D04" w:rsidRDefault="00335D04" w:rsidP="00335D04">
      <w:pPr>
        <w:jc w:val="both"/>
      </w:pPr>
    </w:p>
    <w:p w:rsidR="00335D04" w:rsidRDefault="00E03C53" w:rsidP="00335D04">
      <w:pPr>
        <w:jc w:val="both"/>
      </w:pPr>
      <w:r w:rsidRPr="00E03C53">
        <w:rPr>
          <w:b/>
        </w:rPr>
        <w:t>BMASKED_RES:</w:t>
      </w:r>
      <w:r w:rsidR="009F2057">
        <w:t xml:space="preserve"> [32-bit floating point] – The resi</w:t>
      </w:r>
      <w:r w:rsidR="00EB39C1">
        <w:t>duals of the masked black</w:t>
      </w:r>
      <w:r w:rsidR="00C04EC1">
        <w:t xml:space="preserve"> after removing the </w:t>
      </w:r>
      <w:r w:rsidR="00700829">
        <w:t>fit to the black, co</w:t>
      </w:r>
      <w:r w:rsidR="00BA43EA">
        <w:t>rrecting for the number of co-added pixels, and correcting for the identified</w:t>
      </w:r>
      <w:r w:rsidR="00700829">
        <w:t xml:space="preserve"> cosmic rays. The units are counts</w:t>
      </w:r>
      <w:r w:rsidR="009E3B74">
        <w:t xml:space="preserve"> per </w:t>
      </w:r>
      <w:r w:rsidR="00700829">
        <w:t>second</w:t>
      </w:r>
      <w:r w:rsidR="009E3B74">
        <w:t xml:space="preserve"> per </w:t>
      </w:r>
      <w:r w:rsidR="00700829">
        <w:t>pixel.</w:t>
      </w:r>
    </w:p>
    <w:p w:rsidR="00335D04" w:rsidRDefault="00335D04" w:rsidP="00335D04">
      <w:pPr>
        <w:jc w:val="both"/>
      </w:pPr>
    </w:p>
    <w:p w:rsidR="00335D04" w:rsidRDefault="00E03C53" w:rsidP="00335D04">
      <w:pPr>
        <w:jc w:val="both"/>
      </w:pPr>
      <w:r w:rsidRPr="00E03C53">
        <w:rPr>
          <w:b/>
        </w:rPr>
        <w:t>BMASKED_RES_ERR:</w:t>
      </w:r>
      <w:r w:rsidR="009F2057">
        <w:t xml:space="preserve"> [32-bit floating point]</w:t>
      </w:r>
      <w:r w:rsidR="00C04EC1">
        <w:t xml:space="preserve"> – The error in the residuals of the masked black</w:t>
      </w:r>
      <w:r w:rsidR="009E3B74">
        <w:t xml:space="preserve"> in units of counts per second per pixel. </w:t>
      </w:r>
    </w:p>
    <w:p w:rsidR="00335D04" w:rsidRDefault="00335D04" w:rsidP="00335D04">
      <w:pPr>
        <w:jc w:val="both"/>
      </w:pPr>
    </w:p>
    <w:p w:rsidR="00335D04" w:rsidRDefault="00E03C53" w:rsidP="00335D04">
      <w:pPr>
        <w:jc w:val="both"/>
      </w:pPr>
      <w:r w:rsidRPr="00E03C53">
        <w:rPr>
          <w:b/>
        </w:rPr>
        <w:t>BMASKED_CR:</w:t>
      </w:r>
      <w:r w:rsidR="009F2057">
        <w:t xml:space="preserve"> [32-bit floating point]</w:t>
      </w:r>
      <w:r w:rsidR="00EB39C1">
        <w:t xml:space="preserve"> </w:t>
      </w:r>
      <w:r w:rsidR="00D502AB">
        <w:t>–</w:t>
      </w:r>
      <w:r w:rsidR="00EB39C1">
        <w:t xml:space="preserve"> The</w:t>
      </w:r>
      <w:r w:rsidR="00D502AB">
        <w:t xml:space="preserve"> cosmic rays identified and removed from the</w:t>
      </w:r>
      <w:r w:rsidR="00700829">
        <w:t xml:space="preserve"> masked black co-added pixels in units of counts</w:t>
      </w:r>
      <w:r w:rsidR="00B1168F">
        <w:t xml:space="preserve"> per </w:t>
      </w:r>
      <w:r w:rsidR="00700829">
        <w:t>second</w:t>
      </w:r>
      <w:r w:rsidR="00B1168F">
        <w:t xml:space="preserve"> per </w:t>
      </w:r>
      <w:r w:rsidR="00700829">
        <w:t>pixel.</w:t>
      </w:r>
    </w:p>
    <w:p w:rsidR="00335D04" w:rsidRDefault="00335D04" w:rsidP="00335D04">
      <w:pPr>
        <w:jc w:val="both"/>
      </w:pPr>
    </w:p>
    <w:p w:rsidR="00335D04" w:rsidRDefault="00E03C53" w:rsidP="00335D04">
      <w:pPr>
        <w:jc w:val="both"/>
      </w:pPr>
      <w:r w:rsidRPr="00E03C53">
        <w:rPr>
          <w:b/>
        </w:rPr>
        <w:t>BVIRTUAL_RAW:</w:t>
      </w:r>
      <w:r w:rsidR="009F2057">
        <w:t xml:space="preserve"> [signed 32-bit integer] – The raw counts for the sum of the pixels in the overlapping virtual smear rows and trailing black columns</w:t>
      </w:r>
      <w:r w:rsidR="00301DA3">
        <w:t xml:space="preserve"> in units of </w:t>
      </w:r>
      <w:r w:rsidR="00E903B3">
        <w:t>counts.</w:t>
      </w:r>
    </w:p>
    <w:p w:rsidR="00335D04" w:rsidRDefault="00335D04" w:rsidP="00335D04">
      <w:pPr>
        <w:jc w:val="both"/>
      </w:pPr>
    </w:p>
    <w:p w:rsidR="00335D04" w:rsidRDefault="00E03C53" w:rsidP="00335D04">
      <w:pPr>
        <w:jc w:val="both"/>
      </w:pPr>
      <w:r w:rsidRPr="00E03C53">
        <w:rPr>
          <w:b/>
        </w:rPr>
        <w:t>BVIRTUAL_RES:</w:t>
      </w:r>
      <w:r w:rsidR="009F2057">
        <w:t xml:space="preserve"> [32-bit floating point]</w:t>
      </w:r>
      <w:r w:rsidR="00C04EC1">
        <w:t xml:space="preserve"> – The residuals of the virtual black values after removing the fit</w:t>
      </w:r>
      <w:r w:rsidR="00700829">
        <w:t xml:space="preserve"> to the black, correcting for th</w:t>
      </w:r>
      <w:r w:rsidR="00BA43EA">
        <w:t>e</w:t>
      </w:r>
      <w:r w:rsidR="00700829">
        <w:t xml:space="preserve"> </w:t>
      </w:r>
      <w:r w:rsidR="00BA43EA">
        <w:t xml:space="preserve">number of co-added pixels </w:t>
      </w:r>
      <w:r w:rsidR="00700829">
        <w:t xml:space="preserve">and correcting for </w:t>
      </w:r>
      <w:r w:rsidR="00BA43EA">
        <w:t xml:space="preserve">the identified </w:t>
      </w:r>
      <w:r w:rsidR="00700829">
        <w:t>cosmic rays. The units are in counts</w:t>
      </w:r>
      <w:r w:rsidR="00C818A7">
        <w:t xml:space="preserve"> per </w:t>
      </w:r>
      <w:r w:rsidR="00700829">
        <w:t>second</w:t>
      </w:r>
      <w:r w:rsidR="00C818A7">
        <w:t xml:space="preserve"> per </w:t>
      </w:r>
      <w:r w:rsidR="00700829">
        <w:t xml:space="preserve">pixel. </w:t>
      </w:r>
      <w:r w:rsidR="00C04EC1">
        <w:t xml:space="preserve"> </w:t>
      </w:r>
    </w:p>
    <w:p w:rsidR="00335D04" w:rsidRDefault="00335D04" w:rsidP="00335D04">
      <w:pPr>
        <w:jc w:val="both"/>
      </w:pPr>
    </w:p>
    <w:p w:rsidR="00335D04" w:rsidRDefault="00E03C53" w:rsidP="00335D04">
      <w:pPr>
        <w:jc w:val="both"/>
      </w:pPr>
      <w:r w:rsidRPr="00E03C53">
        <w:rPr>
          <w:b/>
        </w:rPr>
        <w:t>BVIRTUAL_RES_ERR:</w:t>
      </w:r>
      <w:r w:rsidR="009F2057">
        <w:t xml:space="preserve"> [32-bit floating point]</w:t>
      </w:r>
      <w:r w:rsidR="00C04EC1">
        <w:t xml:space="preserve"> – Error in the residuals of the virtual black</w:t>
      </w:r>
      <w:r w:rsidR="00F1135C">
        <w:t xml:space="preserve"> in units of counts per second per pixel.</w:t>
      </w:r>
    </w:p>
    <w:p w:rsidR="00335D04" w:rsidRDefault="00335D04" w:rsidP="00335D04">
      <w:pPr>
        <w:jc w:val="both"/>
      </w:pPr>
    </w:p>
    <w:p w:rsidR="00335D04" w:rsidRDefault="00E03C53" w:rsidP="00335D04">
      <w:pPr>
        <w:jc w:val="both"/>
      </w:pPr>
      <w:r w:rsidRPr="00E03C53">
        <w:rPr>
          <w:b/>
        </w:rPr>
        <w:t>BVIRTUAL_CR:</w:t>
      </w:r>
      <w:r w:rsidR="009F2057">
        <w:t xml:space="preserve"> [32-bit floating point]</w:t>
      </w:r>
      <w:r w:rsidR="00C04EC1">
        <w:t xml:space="preserve"> – The identified and removed cosmic rays found in the virtual black region</w:t>
      </w:r>
      <w:r w:rsidR="008F4C66">
        <w:t xml:space="preserve"> in units of </w:t>
      </w:r>
      <w:r w:rsidR="00E903B3">
        <w:t>counts</w:t>
      </w:r>
      <w:r w:rsidR="008F4C66">
        <w:t xml:space="preserve"> per s</w:t>
      </w:r>
      <w:r w:rsidR="00E903B3">
        <w:t>econd</w:t>
      </w:r>
      <w:r w:rsidR="008F4C66">
        <w:t xml:space="preserve"> per </w:t>
      </w:r>
      <w:r w:rsidR="00E903B3">
        <w:t>pixel</w:t>
      </w:r>
      <w:r w:rsidR="004A5508">
        <w:t>.</w:t>
      </w:r>
    </w:p>
    <w:p w:rsidR="00335D04" w:rsidRDefault="004D6ED7" w:rsidP="00335D04">
      <w:pPr>
        <w:pStyle w:val="Heading4"/>
        <w:jc w:val="both"/>
      </w:pPr>
      <w:r>
        <w:t>Binary Pixel List Extensions</w:t>
      </w:r>
    </w:p>
    <w:p w:rsidR="00335D04" w:rsidRDefault="004D6ED7" w:rsidP="00335D04">
      <w:pPr>
        <w:jc w:val="both"/>
      </w:pPr>
      <w:r>
        <w:t xml:space="preserve">The </w:t>
      </w:r>
      <w:r w:rsidR="00C04EC1">
        <w:t xml:space="preserve">pixel list extensions (BLACKPIXELLIST, VIRTUALSMEARPIXELLIST, </w:t>
      </w:r>
      <w:r w:rsidR="007471FA">
        <w:t xml:space="preserve">and </w:t>
      </w:r>
      <w:r w:rsidR="00C04EC1">
        <w:t>MASKEDSMEARPIXELLIST) describe the location</w:t>
      </w:r>
      <w:r w:rsidR="007471FA">
        <w:t xml:space="preserve"> (row or column</w:t>
      </w:r>
      <w:r w:rsidR="00C04EC1">
        <w:t>) of the values in the arrays in the black and smear extensions. For short cadence data,</w:t>
      </w:r>
      <w:r w:rsidR="007471FA">
        <w:t xml:space="preserve"> these pixel lists are not conti</w:t>
      </w:r>
      <w:r w:rsidR="007213E3">
        <w:t>g</w:t>
      </w:r>
      <w:r w:rsidR="007471FA">
        <w:t>uous because the</w:t>
      </w:r>
      <w:r w:rsidR="00C04EC1">
        <w:t xml:space="preserve"> collateral data is only read-out for those </w:t>
      </w:r>
      <w:r w:rsidR="007471FA">
        <w:t>rows and columns that contain a</w:t>
      </w:r>
      <w:r w:rsidR="00C04EC1">
        <w:t xml:space="preserve"> </w:t>
      </w:r>
      <w:r w:rsidR="007471FA">
        <w:t xml:space="preserve">collected </w:t>
      </w:r>
      <w:r w:rsidR="00042679">
        <w:t>pixel</w:t>
      </w:r>
      <w:r w:rsidR="00C04EC1">
        <w:t>.</w:t>
      </w:r>
      <w:r w:rsidR="007471FA">
        <w:t xml:space="preserve"> </w:t>
      </w:r>
      <w:r w:rsidR="00C04EC1">
        <w:t xml:space="preserve"> </w:t>
      </w:r>
    </w:p>
    <w:p w:rsidR="00335D04" w:rsidRDefault="00335D04" w:rsidP="00335D04">
      <w:pPr>
        <w:jc w:val="both"/>
      </w:pPr>
    </w:p>
    <w:p w:rsidR="00335D04" w:rsidRDefault="00760227" w:rsidP="00335D04">
      <w:pPr>
        <w:pStyle w:val="Heading3"/>
        <w:jc w:val="both"/>
      </w:pPr>
      <w:bookmarkStart w:id="118" w:name="_Toc231526715"/>
      <w:bookmarkStart w:id="119" w:name="_Toc246402050"/>
      <w:bookmarkStart w:id="120" w:name="_Toc323460792"/>
      <w:r>
        <w:t>2.3.8 Artifact Removal Pixel Data Files</w:t>
      </w:r>
      <w:bookmarkEnd w:id="118"/>
      <w:bookmarkEnd w:id="119"/>
      <w:bookmarkEnd w:id="120"/>
    </w:p>
    <w:p w:rsidR="00335D04" w:rsidRDefault="00A4043C" w:rsidP="00335D04">
      <w:pPr>
        <w:jc w:val="both"/>
      </w:pPr>
      <w:r w:rsidRPr="007919F1">
        <w:t xml:space="preserve">The </w:t>
      </w:r>
      <w:r w:rsidR="007919F1">
        <w:t>A</w:t>
      </w:r>
      <w:r w:rsidRPr="007919F1">
        <w:t xml:space="preserve">rtifact </w:t>
      </w:r>
      <w:r w:rsidR="007919F1">
        <w:t>R</w:t>
      </w:r>
      <w:r w:rsidRPr="007919F1">
        <w:t xml:space="preserve">emoval </w:t>
      </w:r>
      <w:r w:rsidR="007919F1">
        <w:t>P</w:t>
      </w:r>
      <w:r w:rsidRPr="007919F1">
        <w:t xml:space="preserve">ixels (ARPs) are </w:t>
      </w:r>
      <w:r w:rsidR="00C016D9" w:rsidRPr="007919F1">
        <w:t xml:space="preserve">individual </w:t>
      </w:r>
      <w:r w:rsidR="00D502AB" w:rsidRPr="007919F1">
        <w:t>pixels in the collateral data that are read</w:t>
      </w:r>
      <w:r w:rsidR="00C016D9" w:rsidRPr="007919F1">
        <w:t>-</w:t>
      </w:r>
      <w:r w:rsidR="00D502AB" w:rsidRPr="007919F1">
        <w:t xml:space="preserve">out at </w:t>
      </w:r>
      <w:r w:rsidR="00C016D9" w:rsidRPr="007919F1">
        <w:t xml:space="preserve">the </w:t>
      </w:r>
      <w:r w:rsidR="00D502AB" w:rsidRPr="007919F1">
        <w:t>long cadence</w:t>
      </w:r>
      <w:r w:rsidR="00C016D9" w:rsidRPr="007919F1">
        <w:t xml:space="preserve"> rate</w:t>
      </w:r>
      <w:r w:rsidR="00E32F5F">
        <w:t xml:space="preserve">. </w:t>
      </w:r>
      <w:r w:rsidR="007919F1">
        <w:t xml:space="preserve">They </w:t>
      </w:r>
      <w:r w:rsidR="007919F1" w:rsidRPr="007919F1">
        <w:t xml:space="preserve">are a set of pixels defined to sample the states of the fine guidance sensor (FGS) </w:t>
      </w:r>
      <w:r w:rsidR="005B4016">
        <w:t>crosstalk</w:t>
      </w:r>
      <w:r w:rsidR="007919F1" w:rsidRPr="007919F1">
        <w:t xml:space="preserve"> </w:t>
      </w:r>
      <w:r w:rsidR="007919F1">
        <w:t xml:space="preserve">with </w:t>
      </w:r>
      <w:r w:rsidR="007919F1" w:rsidRPr="007919F1">
        <w:t xml:space="preserve">the science CCD pixels. They are used to monitor the </w:t>
      </w:r>
      <w:r w:rsidR="005B4016">
        <w:t>crosstalk</w:t>
      </w:r>
      <w:r w:rsidR="007919F1" w:rsidRPr="007919F1">
        <w:t xml:space="preserve"> levels in both the pre-clocked bias region ("leading black") and the over-scanned bias region ("trailing black").</w:t>
      </w:r>
      <w:r w:rsidR="007919F1">
        <w:t xml:space="preserve"> </w:t>
      </w:r>
      <w:r w:rsidR="00D502AB" w:rsidRPr="007919F1">
        <w:t xml:space="preserve">The pixels in the ARP files are not </w:t>
      </w:r>
      <w:r w:rsidR="008E1518" w:rsidRPr="007919F1">
        <w:t>conti</w:t>
      </w:r>
      <w:r w:rsidR="00604435">
        <w:t>g</w:t>
      </w:r>
      <w:r w:rsidR="008E1518" w:rsidRPr="007919F1">
        <w:t>uous;</w:t>
      </w:r>
      <w:r w:rsidR="00D502AB" w:rsidRPr="007919F1">
        <w:t xml:space="preserve"> therefore the data is stored in arrays instead of images for each cadence.</w:t>
      </w:r>
      <w:r w:rsidR="00C016D9" w:rsidRPr="007919F1">
        <w:t xml:space="preserve"> </w:t>
      </w:r>
      <w:r w:rsidR="00802098" w:rsidRPr="007919F1">
        <w:t>ARP dat</w:t>
      </w:r>
      <w:r w:rsidR="00D85035">
        <w:t>a are used by the pipeline for</w:t>
      </w:r>
      <w:r w:rsidR="00802098" w:rsidRPr="007919F1">
        <w:t xml:space="preserve"> dynamic 2-D black correction.</w:t>
      </w:r>
      <w:r w:rsidR="00C016D9" w:rsidRPr="007919F1">
        <w:t xml:space="preserve"> </w:t>
      </w:r>
      <w:r w:rsidR="00042679">
        <w:t>See the KIH</w:t>
      </w:r>
      <w:r w:rsidR="001C3A35">
        <w:t xml:space="preserve"> </w:t>
      </w:r>
      <w:r w:rsidR="00D85035">
        <w:t>(</w:t>
      </w:r>
      <w:r w:rsidR="001C3A35">
        <w:t>§</w:t>
      </w:r>
      <w:r w:rsidR="00D85035">
        <w:t>6.8) and KDPH</w:t>
      </w:r>
      <w:r w:rsidR="00042679">
        <w:t xml:space="preserve"> for further details.</w:t>
      </w:r>
    </w:p>
    <w:p w:rsidR="00335D04" w:rsidRDefault="00D502AB" w:rsidP="00335D04">
      <w:pPr>
        <w:pStyle w:val="Heading4"/>
        <w:jc w:val="both"/>
      </w:pPr>
      <w:r>
        <w:t>Primary Header</w:t>
      </w:r>
    </w:p>
    <w:p w:rsidR="00335D04" w:rsidRDefault="008E1518" w:rsidP="00335D04">
      <w:pPr>
        <w:jc w:val="both"/>
      </w:pPr>
      <w:r>
        <w:t xml:space="preserve">The primary header contains information pertaining to the entire file, such as quarter, season, channel, and pipeline version numbers. </w:t>
      </w:r>
    </w:p>
    <w:p w:rsidR="00335D04" w:rsidRDefault="00D502AB" w:rsidP="00335D04">
      <w:pPr>
        <w:pStyle w:val="Heading4"/>
        <w:jc w:val="both"/>
      </w:pPr>
      <w:r>
        <w:t>Artifact Removal Binary Extension</w:t>
      </w:r>
    </w:p>
    <w:p w:rsidR="00335D04" w:rsidRDefault="008E1518" w:rsidP="00335D04">
      <w:pPr>
        <w:jc w:val="both"/>
      </w:pPr>
      <w:r>
        <w:t>The following columns are found in this data extension:</w:t>
      </w:r>
    </w:p>
    <w:p w:rsidR="00335D04" w:rsidRDefault="00E03C53" w:rsidP="00335D04">
      <w:pPr>
        <w:jc w:val="both"/>
      </w:pPr>
      <w:r w:rsidRPr="00E03C53">
        <w:rPr>
          <w:b/>
        </w:rPr>
        <w:t>TIME_MJD:</w:t>
      </w:r>
      <w:r w:rsidR="008E1518">
        <w:t xml:space="preserve"> [64-bit floating point] – The UTC time at mid-point of the cadence in modified Julian date.</w:t>
      </w:r>
    </w:p>
    <w:p w:rsidR="00335D04" w:rsidRDefault="00335D04" w:rsidP="00335D04">
      <w:pPr>
        <w:jc w:val="both"/>
      </w:pPr>
    </w:p>
    <w:p w:rsidR="00335D04" w:rsidRDefault="008E1518" w:rsidP="00335D04">
      <w:pPr>
        <w:jc w:val="both"/>
      </w:pPr>
      <w:r w:rsidRPr="004D6ED7">
        <w:rPr>
          <w:b/>
        </w:rPr>
        <w:t>CADENCENO:</w:t>
      </w:r>
      <w:r>
        <w:t xml:space="preserve"> [32-bit integer] – The cadence number is a unique integer that is incremented by one with each cadence.</w:t>
      </w:r>
    </w:p>
    <w:p w:rsidR="00335D04" w:rsidRDefault="00335D04" w:rsidP="00335D04">
      <w:pPr>
        <w:jc w:val="both"/>
      </w:pPr>
    </w:p>
    <w:p w:rsidR="00335D04" w:rsidRDefault="00E03C53" w:rsidP="00335D04">
      <w:pPr>
        <w:jc w:val="both"/>
      </w:pPr>
      <w:r w:rsidRPr="00E03C53">
        <w:rPr>
          <w:b/>
        </w:rPr>
        <w:t>RAW_CNTS:</w:t>
      </w:r>
      <w:r w:rsidR="008E1518">
        <w:t xml:space="preserve"> [array of 32-bit integers] – The raw counts</w:t>
      </w:r>
      <w:r w:rsidR="00A26242">
        <w:t xml:space="preserve"> collected for each ARP pixel</w:t>
      </w:r>
      <w:r w:rsidR="00C016D9">
        <w:t xml:space="preserve"> in units of counts.</w:t>
      </w:r>
      <w:r w:rsidR="00D85035">
        <w:t xml:space="preserve"> See the pixels binary extension for the row and column of each element of the array.</w:t>
      </w:r>
    </w:p>
    <w:p w:rsidR="00335D04" w:rsidRDefault="00335D04" w:rsidP="00335D04">
      <w:pPr>
        <w:jc w:val="both"/>
      </w:pPr>
    </w:p>
    <w:p w:rsidR="00335D04" w:rsidRDefault="00E03C53" w:rsidP="00335D04">
      <w:pPr>
        <w:jc w:val="both"/>
      </w:pPr>
      <w:r w:rsidRPr="00E03C53">
        <w:rPr>
          <w:b/>
        </w:rPr>
        <w:t>FLUX:</w:t>
      </w:r>
      <w:r w:rsidR="008E1518">
        <w:t xml:space="preserve"> [array of 32-bit floating point] –</w:t>
      </w:r>
      <w:r w:rsidR="00A26242">
        <w:t xml:space="preserve"> The </w:t>
      </w:r>
      <w:r w:rsidR="00D85035">
        <w:t xml:space="preserve">array of </w:t>
      </w:r>
      <w:r w:rsidR="00A26242">
        <w:t>calibrated ARP pixels in units of electrons</w:t>
      </w:r>
      <w:r w:rsidR="00C016D9">
        <w:t xml:space="preserve"> per </w:t>
      </w:r>
      <w:r w:rsidR="00A26242">
        <w:t>second.</w:t>
      </w:r>
    </w:p>
    <w:p w:rsidR="00335D04" w:rsidRDefault="00335D04" w:rsidP="00335D04">
      <w:pPr>
        <w:jc w:val="both"/>
      </w:pPr>
    </w:p>
    <w:p w:rsidR="00335D04" w:rsidRDefault="00E03C53" w:rsidP="00335D04">
      <w:pPr>
        <w:jc w:val="both"/>
      </w:pPr>
      <w:r w:rsidRPr="00E03C53">
        <w:rPr>
          <w:b/>
        </w:rPr>
        <w:t>FLUX_ERR:</w:t>
      </w:r>
      <w:r w:rsidR="008E1518">
        <w:t xml:space="preserve"> [array of 32-bit floating point] – The erro</w:t>
      </w:r>
      <w:r w:rsidR="00A26242">
        <w:t xml:space="preserve">r in the calibrated ARP pixels in </w:t>
      </w:r>
      <w:r w:rsidR="00C016D9">
        <w:t xml:space="preserve">units of </w:t>
      </w:r>
      <w:r w:rsidR="00A26242">
        <w:t>electrons</w:t>
      </w:r>
      <w:r w:rsidR="00C016D9">
        <w:t xml:space="preserve"> per </w:t>
      </w:r>
      <w:r w:rsidR="00A26242">
        <w:t>second.</w:t>
      </w:r>
    </w:p>
    <w:p w:rsidR="00335D04" w:rsidRDefault="00335D04" w:rsidP="00335D04">
      <w:pPr>
        <w:jc w:val="both"/>
      </w:pPr>
    </w:p>
    <w:p w:rsidR="00335D04" w:rsidRDefault="00E03C53" w:rsidP="00335D04">
      <w:pPr>
        <w:jc w:val="both"/>
      </w:pPr>
      <w:r w:rsidRPr="00E03C53">
        <w:rPr>
          <w:b/>
        </w:rPr>
        <w:t>COSMIC_RAYS:</w:t>
      </w:r>
      <w:r w:rsidR="008E1518">
        <w:t xml:space="preserve"> [array of 32-bit floating point] – The </w:t>
      </w:r>
      <w:r w:rsidR="00D85035">
        <w:t xml:space="preserve">array of </w:t>
      </w:r>
      <w:r w:rsidR="008E1518">
        <w:t>cosmic rays identified and removed from the ARP pixels</w:t>
      </w:r>
      <w:r w:rsidR="00C016D9">
        <w:t xml:space="preserve"> in u</w:t>
      </w:r>
      <w:r w:rsidR="00892080">
        <w:t xml:space="preserve">nits </w:t>
      </w:r>
      <w:r w:rsidR="00C016D9">
        <w:t xml:space="preserve">of </w:t>
      </w:r>
      <w:r w:rsidR="00892080">
        <w:t>electrons</w:t>
      </w:r>
      <w:r w:rsidR="00C016D9">
        <w:t xml:space="preserve"> per </w:t>
      </w:r>
      <w:r w:rsidR="00892080">
        <w:t>second.</w:t>
      </w:r>
      <w:r w:rsidR="00D85035">
        <w:t xml:space="preserve"> See the pixels binary extension for the row and column of each element of the array.</w:t>
      </w:r>
    </w:p>
    <w:p w:rsidR="00335D04" w:rsidRDefault="00335D04" w:rsidP="00335D04">
      <w:pPr>
        <w:jc w:val="both"/>
      </w:pPr>
    </w:p>
    <w:p w:rsidR="00335D04" w:rsidRDefault="008E1518" w:rsidP="00335D04">
      <w:pPr>
        <w:jc w:val="both"/>
      </w:pPr>
      <w:r w:rsidRPr="00606F44">
        <w:rPr>
          <w:b/>
        </w:rPr>
        <w:t>QUALITY:</w:t>
      </w:r>
      <w:r>
        <w:t xml:space="preserve"> [32-bit integer] – Bit flag containing information about the </w:t>
      </w:r>
      <w:r w:rsidR="00B453B2">
        <w:t xml:space="preserve">data </w:t>
      </w:r>
      <w:r>
        <w:t>quality. See Table 2-3.</w:t>
      </w:r>
    </w:p>
    <w:p w:rsidR="00335D04" w:rsidRDefault="00335D04" w:rsidP="00335D04">
      <w:pPr>
        <w:jc w:val="both"/>
      </w:pPr>
    </w:p>
    <w:p w:rsidR="00335D04" w:rsidRDefault="00D502AB" w:rsidP="00335D04">
      <w:pPr>
        <w:pStyle w:val="Heading4"/>
        <w:jc w:val="both"/>
      </w:pPr>
      <w:r>
        <w:t>Pixels Binary Extension</w:t>
      </w:r>
    </w:p>
    <w:p w:rsidR="00335D04" w:rsidRDefault="00D502AB" w:rsidP="00335D04">
      <w:pPr>
        <w:jc w:val="both"/>
      </w:pPr>
      <w:r>
        <w:t xml:space="preserve">This extension describes the CCD row and column values for each </w:t>
      </w:r>
      <w:r w:rsidR="003B0440">
        <w:t>ARP</w:t>
      </w:r>
      <w:r>
        <w:t xml:space="preserve"> pixel found in the data array of the first binary extension. RAWX contains the column coordinate and RAWY contains the row coordinate. </w:t>
      </w:r>
    </w:p>
    <w:p w:rsidR="00335D04" w:rsidRDefault="00335D04" w:rsidP="00335D04">
      <w:pPr>
        <w:jc w:val="both"/>
      </w:pPr>
    </w:p>
    <w:p w:rsidR="00335D04" w:rsidRDefault="00AE1619" w:rsidP="00335D04">
      <w:pPr>
        <w:pStyle w:val="Heading3"/>
        <w:jc w:val="both"/>
      </w:pPr>
      <w:bookmarkStart w:id="121" w:name="_Toc231526716"/>
      <w:bookmarkStart w:id="122" w:name="_Toc246402051"/>
      <w:bookmarkStart w:id="123" w:name="_Toc323460793"/>
      <w:r>
        <w:t>2.3.9 Reverse Clock Data Files</w:t>
      </w:r>
      <w:bookmarkEnd w:id="121"/>
      <w:bookmarkEnd w:id="122"/>
      <w:bookmarkEnd w:id="123"/>
    </w:p>
    <w:p w:rsidR="00335D04" w:rsidRDefault="003372CD" w:rsidP="00335D04">
      <w:pPr>
        <w:jc w:val="both"/>
      </w:pPr>
      <w:r>
        <w:t>The Kepler CCD is reverse clocked several times every month to obtain a measure of the bias</w:t>
      </w:r>
      <w:r w:rsidR="00042679">
        <w:t xml:space="preserve"> (see KIH</w:t>
      </w:r>
      <w:r w:rsidR="001C3A35">
        <w:t xml:space="preserve"> §</w:t>
      </w:r>
      <w:r w:rsidR="00D85035">
        <w:t>5.1</w:t>
      </w:r>
      <w:r w:rsidR="00042679">
        <w:t>)</w:t>
      </w:r>
      <w:r>
        <w:t>. These reverse clock data files are created by the DMC and are availab</w:t>
      </w:r>
      <w:r w:rsidR="006D7E81">
        <w:t>le at the MAST through the FFI and Engineering</w:t>
      </w:r>
      <w:r>
        <w:t xml:space="preserve"> data download page.</w:t>
      </w:r>
      <w:r w:rsidR="001E36EA">
        <w:t xml:space="preserve"> The reverse clock </w:t>
      </w:r>
      <w:r w:rsidR="00B7732B">
        <w:t xml:space="preserve">data </w:t>
      </w:r>
      <w:r w:rsidR="001E36EA">
        <w:t>set is comprised of</w:t>
      </w:r>
      <w:r w:rsidR="00B7732B">
        <w:t xml:space="preserve"> t</w:t>
      </w:r>
      <w:r w:rsidR="001E36EA">
        <w:t xml:space="preserve">he target pixels (lcs-targ), the background pixels (lcs-bkg) and the collateral pixels (lcs-col). </w:t>
      </w:r>
      <w:r w:rsidR="006D7E81">
        <w:t xml:space="preserve">Each file contains one extension per mod/out. Each extension contains one floating point array of all the reverse clock measurements in that mod/out. To determine the physical CCD location of each element of the array, refer to the pixel mapping file specified in the header.  The </w:t>
      </w:r>
      <w:r w:rsidR="001E36EA">
        <w:t xml:space="preserve">primary header keywords LCTPMTAB, BKGPMTAB and LCCPMTAB </w:t>
      </w:r>
      <w:r w:rsidR="003C6DD0">
        <w:t>give</w:t>
      </w:r>
      <w:r w:rsidR="006D7E81">
        <w:t xml:space="preserve"> the name of the pixel mapping file associated w</w:t>
      </w:r>
      <w:r w:rsidR="007552C2">
        <w:t>ith the target, background and collateral reverse clock data, respectively</w:t>
      </w:r>
      <w:r w:rsidR="001E36EA">
        <w:t>.</w:t>
      </w:r>
      <w:r w:rsidR="006D7E81">
        <w:t xml:space="preserve">  The pixel mapping files are also available from the MAST. </w:t>
      </w:r>
    </w:p>
    <w:p w:rsidR="00335D04" w:rsidRDefault="00335D04" w:rsidP="00335D04">
      <w:pPr>
        <w:jc w:val="both"/>
      </w:pPr>
    </w:p>
    <w:p w:rsidR="00335D04" w:rsidRDefault="00852AC5" w:rsidP="00335D04">
      <w:pPr>
        <w:pStyle w:val="Heading3"/>
        <w:jc w:val="both"/>
      </w:pPr>
      <w:bookmarkStart w:id="124" w:name="_Toc317348433"/>
      <w:bookmarkStart w:id="125" w:name="_Toc323460794"/>
      <w:bookmarkStart w:id="126" w:name="_Toc231526717"/>
      <w:bookmarkStart w:id="127" w:name="_Toc246402052"/>
      <w:r>
        <w:t>2.3.10 Ancillary Engineering Data</w:t>
      </w:r>
      <w:bookmarkEnd w:id="124"/>
      <w:bookmarkEnd w:id="125"/>
    </w:p>
    <w:p w:rsidR="005F421E" w:rsidRDefault="00852AC5" w:rsidP="005F421E">
      <w:r>
        <w:t xml:space="preserve">Ancillary engineering data is a subset of the engineering telemetry </w:t>
      </w:r>
      <w:r w:rsidR="00460800">
        <w:t xml:space="preserve">(KIH §2.5.5) </w:t>
      </w:r>
      <w:r>
        <w:t xml:space="preserve">collected by the spacecraft that may prove useful for science data analysis and flight system characterization. </w:t>
      </w:r>
      <w:r w:rsidR="005F421E">
        <w:t>Generally speaking, items associated with attitude determination and control (</w:t>
      </w:r>
      <w:r w:rsidR="005B296D">
        <w:t xml:space="preserve">e.g. </w:t>
      </w:r>
      <w:r w:rsidR="005F421E">
        <w:t>pointing error, wheel speeds) and various temperatures are the most useful for systematic error removal.  This assessment is based on studies and results for early versions of the pipeline (version 7.x and before), before the pipeline moved to light curve ensemble-based systematic error removal (Stumpe et al., 2012;  Smith et al., 2012).</w:t>
      </w:r>
    </w:p>
    <w:p w:rsidR="00335D04" w:rsidRDefault="00335D04" w:rsidP="00335D04">
      <w:pPr>
        <w:jc w:val="both"/>
      </w:pPr>
    </w:p>
    <w:p w:rsidR="00CC1F45" w:rsidRDefault="005F421E" w:rsidP="00CC1F45">
      <w:r>
        <w:t xml:space="preserve">There is one ancillary engineering data file per LC data collection interval, and in some cases ancillary engineering data exists for time intervals where no valid science data was collected.  </w:t>
      </w:r>
      <w:r w:rsidR="00852AC5">
        <w:t>The ancillary engineering data files are in FITS format. Values for each mnemonic are contained in an individual FITS binary table extension containing 2 columns</w:t>
      </w:r>
      <w:r w:rsidR="0066690E">
        <w:t>:</w:t>
      </w:r>
      <w:r w:rsidR="00852AC5">
        <w:t xml:space="preserve"> one for the </w:t>
      </w:r>
      <w:r w:rsidR="0066690E">
        <w:t>sample</w:t>
      </w:r>
      <w:r w:rsidR="00852AC5">
        <w:t xml:space="preserve"> time (in MJD) and the other for the parameter value. </w:t>
      </w:r>
      <w:r w:rsidR="0066690E">
        <w:t xml:space="preserve">The sampling rates are not the same for all parameters.  </w:t>
      </w:r>
      <w:r w:rsidR="00852AC5">
        <w:t>The keywords in each extension give a rough description of the parameter and its units. These files have roughly 200 extensions.  The extension index, mnemonic, description, and units for each item are tabulated in Appendix B.5.</w:t>
      </w:r>
      <w:r w:rsidR="00215A3A">
        <w:t xml:space="preserve">  While maps of the exact locations of the sensors are not available in the archive, approximate locations can be inferred from the </w:t>
      </w:r>
      <w:r w:rsidR="007551E8">
        <w:t xml:space="preserve">telemetry item </w:t>
      </w:r>
      <w:r w:rsidR="00215A3A">
        <w:t>descriptions and the flight system drawings in KIH §2.5.</w:t>
      </w:r>
      <w:r w:rsidR="00CC1F45">
        <w:t xml:space="preserve"> </w:t>
      </w:r>
    </w:p>
    <w:p w:rsidR="00CC1F45" w:rsidRDefault="00CC1F45" w:rsidP="00CC1F45"/>
    <w:p w:rsidR="00335D04" w:rsidRDefault="00CC1F45" w:rsidP="00001B72">
      <w:r>
        <w:t>Not all engineering data found to be relevant are included in the archive.  For example, the signal levels of variable guide stars and the reaction wheel housing temperatures (TH1RW3T and TH1RW4T) are correlated with photometric errors, but are not in the delivered ancillary engineering data.  See the KDCH §4.5 and §5.2 for further discussion.</w:t>
      </w:r>
    </w:p>
    <w:p w:rsidR="007E2454" w:rsidRPr="007E2454" w:rsidRDefault="007E2454" w:rsidP="009E4F7B">
      <w:pPr>
        <w:pStyle w:val="Heading2"/>
        <w:numPr>
          <w:ilvl w:val="0"/>
          <w:numId w:val="0"/>
        </w:numPr>
      </w:pPr>
    </w:p>
    <w:p w:rsidR="000F6E06" w:rsidRDefault="00E1012F" w:rsidP="007E2454">
      <w:pPr>
        <w:pStyle w:val="Heading2"/>
        <w:numPr>
          <w:ilvl w:val="0"/>
          <w:numId w:val="0"/>
        </w:numPr>
      </w:pPr>
      <w:bookmarkStart w:id="128" w:name="_Toc323460795"/>
      <w:r>
        <w:t>2.4 Keyword Definitions</w:t>
      </w:r>
      <w:bookmarkEnd w:id="126"/>
      <w:bookmarkEnd w:id="127"/>
      <w:bookmarkEnd w:id="128"/>
    </w:p>
    <w:p w:rsidR="00335D04" w:rsidRDefault="00432463" w:rsidP="00335D04">
      <w:pPr>
        <w:jc w:val="both"/>
      </w:pPr>
      <w:r>
        <w:t xml:space="preserve">Several keywords in the </w:t>
      </w:r>
      <w:r w:rsidR="00E1012F">
        <w:t>hea</w:t>
      </w:r>
      <w:r w:rsidR="003C06D9">
        <w:t>ders of archive products cannot be</w:t>
      </w:r>
      <w:r w:rsidR="00E1012F">
        <w:t xml:space="preserve"> explained very well in the 40 character</w:t>
      </w:r>
      <w:r w:rsidR="00143CC3">
        <w:t>s</w:t>
      </w:r>
      <w:r w:rsidR="00E1012F">
        <w:t xml:space="preserve"> </w:t>
      </w:r>
      <w:r w:rsidR="00643C0F">
        <w:t xml:space="preserve">allotted for the </w:t>
      </w:r>
      <w:r w:rsidR="00E1012F">
        <w:t xml:space="preserve">comment field. Here we provide a </w:t>
      </w:r>
      <w:r w:rsidR="003C06D9">
        <w:t xml:space="preserve">short </w:t>
      </w:r>
      <w:r>
        <w:t xml:space="preserve">dictionary to clarify some of </w:t>
      </w:r>
      <w:r w:rsidR="00E1012F">
        <w:t>these keywords.</w:t>
      </w:r>
    </w:p>
    <w:p w:rsidR="00335D04" w:rsidRDefault="00335D04" w:rsidP="00335D04">
      <w:pPr>
        <w:jc w:val="both"/>
      </w:pPr>
    </w:p>
    <w:p w:rsidR="00335D04" w:rsidRDefault="006C7250" w:rsidP="00335D04">
      <w:pPr>
        <w:jc w:val="both"/>
      </w:pPr>
      <w:r w:rsidRPr="006C7250">
        <w:rPr>
          <w:b/>
        </w:rPr>
        <w:t>BACKAPP:</w:t>
      </w:r>
      <w:r w:rsidR="003A292A">
        <w:t xml:space="preserve"> </w:t>
      </w:r>
      <w:r w:rsidR="00717C5C">
        <w:t xml:space="preserve">  </w:t>
      </w:r>
      <w:r w:rsidR="00524C65">
        <w:t xml:space="preserve"> </w:t>
      </w:r>
      <w:r w:rsidR="003A292A">
        <w:t>This keyword is set to true if the background has been subtracted from the FLUX column of the target pixel file or the SAP_FLUX column of the light curve file.</w:t>
      </w:r>
      <w:r w:rsidR="00143CC3">
        <w:t xml:space="preserve"> The b</w:t>
      </w:r>
      <w:r w:rsidR="003A292A">
        <w:t xml:space="preserve">ackground </w:t>
      </w:r>
      <w:r w:rsidR="00143CC3">
        <w:t xml:space="preserve">flux </w:t>
      </w:r>
      <w:r w:rsidR="003A292A">
        <w:t>has not been subtracted for the FFIs</w:t>
      </w:r>
      <w:r w:rsidR="007A5B1A">
        <w:t xml:space="preserve"> </w:t>
      </w:r>
      <w:r w:rsidR="00042679">
        <w:t xml:space="preserve">causing </w:t>
      </w:r>
      <w:r w:rsidR="007A5B1A">
        <w:t>BACKAPP</w:t>
      </w:r>
      <w:r w:rsidR="00042679">
        <w:t xml:space="preserve"> to be set to false</w:t>
      </w:r>
      <w:r w:rsidR="007A5B1A">
        <w:t>.</w:t>
      </w:r>
    </w:p>
    <w:p w:rsidR="00335D04" w:rsidRDefault="00335D04" w:rsidP="00335D04">
      <w:pPr>
        <w:jc w:val="both"/>
      </w:pPr>
    </w:p>
    <w:p w:rsidR="00710A2C" w:rsidRDefault="007C63E4" w:rsidP="00335D04">
      <w:pPr>
        <w:jc w:val="both"/>
      </w:pPr>
      <w:r w:rsidRPr="007C63E4">
        <w:rPr>
          <w:b/>
        </w:rPr>
        <w:t>CDPP3_0</w:t>
      </w:r>
      <w:r w:rsidR="00720E4F">
        <w:t xml:space="preserve">:  </w:t>
      </w:r>
      <w:r w:rsidR="00524C65">
        <w:tab/>
        <w:t xml:space="preserve"> </w:t>
      </w:r>
      <w:r w:rsidR="007A4729">
        <w:t xml:space="preserve">The root mean square CDPP </w:t>
      </w:r>
      <w:r w:rsidR="00D34709">
        <w:t>(combined differential photometric p</w:t>
      </w:r>
      <w:r w:rsidR="003147C1">
        <w:t xml:space="preserve">recision) value calculated </w:t>
      </w:r>
      <w:r w:rsidR="00D64580">
        <w:t>for</w:t>
      </w:r>
      <w:r w:rsidR="003147C1">
        <w:t xml:space="preserve"> 3-hour intervals by the Kepler pipeline. CDPP6_0 contains the 6-hour rms CDPP value and CDPP12_0 contains the 12-hour rms CDPP value for the same target.</w:t>
      </w:r>
      <w:r w:rsidR="009F58EA">
        <w:t xml:space="preserve"> </w:t>
      </w:r>
      <w:r w:rsidR="00CB74A8">
        <w:t xml:space="preserve"> CDPP corresponds to the depth of a box-car </w:t>
      </w:r>
      <w:r w:rsidR="00D64580">
        <w:t xml:space="preserve">transit </w:t>
      </w:r>
      <w:r w:rsidR="00CB74A8">
        <w:t>signal with a duration of N-hrs that results in a detection Signal-to-Noise of unity in the Transiting Planet Search (TPS) module. CDPP is calculated on a per cadence basis, thus the rmsCDPP only captures the first moment of the CDPP time series, and not its time evolution or distribution of CDPP values.</w:t>
      </w:r>
      <w:r w:rsidR="00767915">
        <w:t xml:space="preserve"> See the KDPH</w:t>
      </w:r>
      <w:r w:rsidR="00042679">
        <w:t xml:space="preserve"> for more details on how rms CDP</w:t>
      </w:r>
      <w:r w:rsidR="005B296D">
        <w:t>P is cal</w:t>
      </w:r>
      <w:r w:rsidR="007E2454">
        <w:t>culated by the pipeline. T</w:t>
      </w:r>
      <w:r w:rsidR="006904DD">
        <w:t>hese CDPP values, while accurate to asses</w:t>
      </w:r>
      <w:r w:rsidR="007E2454">
        <w:t>s</w:t>
      </w:r>
      <w:r w:rsidR="006904DD">
        <w:t xml:space="preserve"> the quarterly noise levels, are unsuitable for occurrence rate calculations. Algorithmic and parametric</w:t>
      </w:r>
      <w:r w:rsidR="00710A2C" w:rsidRPr="00710A2C">
        <w:t xml:space="preserve"> differences</w:t>
      </w:r>
      <w:r w:rsidR="00536E8B">
        <w:t xml:space="preserve"> </w:t>
      </w:r>
      <w:r w:rsidR="006904DD">
        <w:t xml:space="preserve">exist between these values and those used by TPS to find exoplanets. </w:t>
      </w:r>
      <w:r w:rsidR="00710A2C" w:rsidRPr="00710A2C">
        <w:t>The final RMS CDPP values</w:t>
      </w:r>
      <w:r w:rsidR="007E2454">
        <w:t>,</w:t>
      </w:r>
      <w:r w:rsidR="00710A2C" w:rsidRPr="00710A2C">
        <w:t xml:space="preserve"> </w:t>
      </w:r>
      <w:r w:rsidR="007E2454">
        <w:t>which were</w:t>
      </w:r>
      <w:r w:rsidR="007E2454" w:rsidRPr="00710A2C">
        <w:t xml:space="preserve"> explicitly designed for this purpose (Burke et al</w:t>
      </w:r>
      <w:r w:rsidR="007E2454">
        <w:t>.</w:t>
      </w:r>
      <w:r w:rsidR="007E2454" w:rsidRPr="00710A2C">
        <w:t xml:space="preserve"> 2015)</w:t>
      </w:r>
      <w:r w:rsidR="007E2454">
        <w:t xml:space="preserve">, </w:t>
      </w:r>
      <w:r w:rsidR="00710A2C" w:rsidRPr="00710A2C">
        <w:t>can be found in the DR25 DV Time Series Files (KSCI-19079-001) or the DR25 Robust RMS CDPP</w:t>
      </w:r>
      <w:r w:rsidR="00536E8B">
        <w:t xml:space="preserve"> column of the Stellar table (see NExScI)</w:t>
      </w:r>
      <w:r w:rsidR="007E2454">
        <w:t>.</w:t>
      </w:r>
    </w:p>
    <w:p w:rsidR="00335D04" w:rsidRDefault="00335D04" w:rsidP="00335D04">
      <w:pPr>
        <w:jc w:val="both"/>
      </w:pPr>
    </w:p>
    <w:p w:rsidR="00335D04" w:rsidRDefault="007C63E4" w:rsidP="00335D04">
      <w:pPr>
        <w:jc w:val="both"/>
      </w:pPr>
      <w:r w:rsidRPr="007C63E4">
        <w:rPr>
          <w:b/>
        </w:rPr>
        <w:t>CROWDSAP</w:t>
      </w:r>
      <w:r w:rsidR="00341172">
        <w:t>:</w:t>
      </w:r>
      <w:r w:rsidR="00524C65">
        <w:t xml:space="preserve"> </w:t>
      </w:r>
      <w:r w:rsidR="007A4729">
        <w:t>The ratio of the flux from the target to the total flux in the optimal aperture</w:t>
      </w:r>
      <w:r w:rsidR="00042679">
        <w:t xml:space="preserve"> as estimated from the sources available in the KIC</w:t>
      </w:r>
      <w:r w:rsidR="007A4729">
        <w:t>.</w:t>
      </w:r>
    </w:p>
    <w:p w:rsidR="00335D04" w:rsidRDefault="00335D04" w:rsidP="00335D04">
      <w:pPr>
        <w:jc w:val="both"/>
      </w:pPr>
    </w:p>
    <w:p w:rsidR="00335D04" w:rsidRDefault="00E1012F" w:rsidP="00335D04">
      <w:pPr>
        <w:jc w:val="both"/>
      </w:pPr>
      <w:r w:rsidRPr="00E33E1C">
        <w:rPr>
          <w:b/>
        </w:rPr>
        <w:t>DATA_REL:</w:t>
      </w:r>
      <w:r w:rsidR="00524C65">
        <w:tab/>
        <w:t xml:space="preserve"> </w:t>
      </w:r>
      <w:r>
        <w:t>The version of the data release notes that corresponds to the data set.</w:t>
      </w:r>
      <w:r w:rsidR="003C06D9">
        <w:t xml:space="preserve"> Each time data is processed it is associated with a new set of data release notes.</w:t>
      </w:r>
    </w:p>
    <w:p w:rsidR="00335D04" w:rsidRDefault="00335D04" w:rsidP="00335D04">
      <w:pPr>
        <w:jc w:val="both"/>
      </w:pPr>
    </w:p>
    <w:p w:rsidR="00335D04" w:rsidRDefault="00E1012F" w:rsidP="00335D04">
      <w:pPr>
        <w:jc w:val="both"/>
      </w:pPr>
      <w:r w:rsidRPr="00E33E1C">
        <w:rPr>
          <w:b/>
        </w:rPr>
        <w:t>EQUINOX:</w:t>
      </w:r>
      <w:r>
        <w:tab/>
        <w:t xml:space="preserve">The equinox of the celestial coordinate system used to describe the Right Ascension and Declination of the target.  </w:t>
      </w:r>
    </w:p>
    <w:p w:rsidR="00335D04" w:rsidRDefault="00335D04" w:rsidP="00335D04">
      <w:pPr>
        <w:jc w:val="both"/>
      </w:pPr>
    </w:p>
    <w:p w:rsidR="00335D04" w:rsidRDefault="00E1012F" w:rsidP="00335D04">
      <w:pPr>
        <w:jc w:val="both"/>
      </w:pPr>
      <w:r w:rsidRPr="00867E6B">
        <w:rPr>
          <w:b/>
        </w:rPr>
        <w:t>FILEVER</w:t>
      </w:r>
      <w:r>
        <w:rPr>
          <w:b/>
        </w:rPr>
        <w:t>:</w:t>
      </w:r>
      <w:r>
        <w:rPr>
          <w:b/>
        </w:rPr>
        <w:tab/>
      </w:r>
      <w:r>
        <w:t xml:space="preserve">File format version. This is incremented each time the </w:t>
      </w:r>
      <w:r w:rsidR="007A5B1A">
        <w:t>FITS</w:t>
      </w:r>
      <w:r>
        <w:t xml:space="preserve"> format of </w:t>
      </w:r>
      <w:r w:rsidR="00E85187">
        <w:t xml:space="preserve">a </w:t>
      </w:r>
      <w:r>
        <w:t xml:space="preserve">file </w:t>
      </w:r>
      <w:r w:rsidR="00E85187">
        <w:t xml:space="preserve">type </w:t>
      </w:r>
      <w:r>
        <w:t xml:space="preserve">changes.  </w:t>
      </w:r>
      <w:r w:rsidR="0084002D">
        <w:t>This is specified as a string of the form “&lt;major</w:t>
      </w:r>
      <w:r w:rsidR="00A016F5">
        <w:t>_</w:t>
      </w:r>
      <w:r w:rsidR="0084002D">
        <w:t>update&gt;.&lt;minor</w:t>
      </w:r>
      <w:r w:rsidR="00A016F5">
        <w:t>_</w:t>
      </w:r>
      <w:r w:rsidR="0084002D">
        <w:t>update&gt;”.</w:t>
      </w:r>
      <w:r w:rsidR="00A016F5">
        <w:t xml:space="preserve">  Increments in the minor_update number should maintain </w:t>
      </w:r>
      <w:r w:rsidR="00CB5110">
        <w:t>compatibility</w:t>
      </w:r>
      <w:r w:rsidR="00A016F5">
        <w:t xml:space="preserve"> with code written for that file type and major_update number. </w:t>
      </w:r>
    </w:p>
    <w:p w:rsidR="00335D04" w:rsidRDefault="00335D04" w:rsidP="00335D04">
      <w:pPr>
        <w:jc w:val="both"/>
      </w:pPr>
    </w:p>
    <w:p w:rsidR="00335D04" w:rsidRDefault="00385D7F" w:rsidP="00335D04">
      <w:pPr>
        <w:jc w:val="both"/>
      </w:pPr>
      <w:r w:rsidRPr="00385D7F">
        <w:rPr>
          <w:b/>
        </w:rPr>
        <w:t>FITTYPE</w:t>
      </w:r>
      <w:r w:rsidRPr="00385D7F">
        <w:rPr>
          <w:b/>
          <w:i/>
        </w:rPr>
        <w:t>j</w:t>
      </w:r>
      <w:r w:rsidRPr="00385D7F">
        <w:rPr>
          <w:b/>
        </w:rPr>
        <w:t>:</w:t>
      </w:r>
      <w:r>
        <w:t xml:space="preserve"> </w:t>
      </w:r>
      <w:r w:rsidR="007B05D1">
        <w:tab/>
      </w:r>
      <w:r>
        <w:t>The type of fit used by PDC for the band indicated by the integer j. Values include ‘</w:t>
      </w:r>
      <w:r w:rsidR="00042679">
        <w:t>robust</w:t>
      </w:r>
      <w:r>
        <w:t>Fit’, ‘</w:t>
      </w:r>
      <w:r w:rsidR="00042679">
        <w:t>prior</w:t>
      </w:r>
      <w:r w:rsidR="009540D9">
        <w:t>Fit’</w:t>
      </w:r>
      <w:r>
        <w:t xml:space="preserve"> or ‘none’. The number of bands is indicated by the keyword NUMBAND.</w:t>
      </w:r>
    </w:p>
    <w:p w:rsidR="00335D04" w:rsidRDefault="00335D04" w:rsidP="00335D04">
      <w:pPr>
        <w:jc w:val="both"/>
      </w:pPr>
    </w:p>
    <w:p w:rsidR="00335D04" w:rsidRDefault="007C63E4" w:rsidP="00335D04">
      <w:pPr>
        <w:jc w:val="both"/>
      </w:pPr>
      <w:r w:rsidRPr="007C63E4">
        <w:rPr>
          <w:b/>
        </w:rPr>
        <w:t>FLFRCSAP</w:t>
      </w:r>
      <w:r w:rsidR="00341172">
        <w:t>:</w:t>
      </w:r>
      <w:r w:rsidR="007A4729">
        <w:t xml:space="preserve">  Fraction of the target flux contained in the </w:t>
      </w:r>
      <w:r w:rsidR="003147C1">
        <w:t>optimal aperture calculated by the target aperture definition portion of the pipeline</w:t>
      </w:r>
      <w:r w:rsidR="00042679">
        <w:t xml:space="preserve"> using the sources available in the KIC.</w:t>
      </w:r>
    </w:p>
    <w:p w:rsidR="00335D04" w:rsidRDefault="00335D04" w:rsidP="00335D04">
      <w:pPr>
        <w:jc w:val="both"/>
      </w:pPr>
    </w:p>
    <w:p w:rsidR="00335D04" w:rsidRDefault="006C7250" w:rsidP="00335D04">
      <w:pPr>
        <w:jc w:val="both"/>
      </w:pPr>
      <w:r w:rsidRPr="006C7250">
        <w:rPr>
          <w:b/>
        </w:rPr>
        <w:t xml:space="preserve">GAIN: </w:t>
      </w:r>
      <w:r w:rsidR="003A292A">
        <w:t xml:space="preserve"> </w:t>
      </w:r>
      <w:r w:rsidR="00143CC3">
        <w:tab/>
      </w:r>
      <w:r w:rsidR="003A292A">
        <w:t xml:space="preserve">The </w:t>
      </w:r>
      <w:r w:rsidR="00D914CD">
        <w:t xml:space="preserve">value of the </w:t>
      </w:r>
      <w:r w:rsidR="003A292A">
        <w:t xml:space="preserve">gain measured for the </w:t>
      </w:r>
      <w:r w:rsidR="00D914CD">
        <w:t>specified channel</w:t>
      </w:r>
      <w:r w:rsidR="003A292A">
        <w:t>.</w:t>
      </w:r>
    </w:p>
    <w:p w:rsidR="00335D04" w:rsidRDefault="00335D04" w:rsidP="00335D04">
      <w:pPr>
        <w:jc w:val="both"/>
      </w:pPr>
    </w:p>
    <w:p w:rsidR="00335D04" w:rsidRDefault="006C7250" w:rsidP="00335D04">
      <w:pPr>
        <w:jc w:val="both"/>
      </w:pPr>
      <w:r w:rsidRPr="006C7250">
        <w:rPr>
          <w:b/>
        </w:rPr>
        <w:t>INT_TIME:</w:t>
      </w:r>
      <w:r w:rsidR="00FD148F">
        <w:tab/>
        <w:t>The integratio</w:t>
      </w:r>
      <w:r w:rsidR="00F3169F">
        <w:t>n time for a single frame</w:t>
      </w:r>
      <w:r w:rsidR="00FD148F">
        <w:t xml:space="preserve">.  </w:t>
      </w:r>
      <w:r w:rsidR="00F3169F">
        <w:t xml:space="preserve">Kepler sums 270 of these integrations to create one long cadence </w:t>
      </w:r>
      <w:r w:rsidR="007F5B76">
        <w:t>value</w:t>
      </w:r>
      <w:r w:rsidR="00F3169F">
        <w:t xml:space="preserve"> and 9 of these for one short cadence</w:t>
      </w:r>
      <w:r w:rsidR="007F5B76">
        <w:t xml:space="preserve"> value;</w:t>
      </w:r>
      <w:r w:rsidR="00F3169F">
        <w:t xml:space="preserve"> see NUM_FRM.</w:t>
      </w:r>
      <w:r w:rsidR="00FD148F">
        <w:t xml:space="preserve"> </w:t>
      </w:r>
    </w:p>
    <w:p w:rsidR="00335D04" w:rsidRDefault="00335D04" w:rsidP="00335D04">
      <w:pPr>
        <w:jc w:val="both"/>
      </w:pPr>
    </w:p>
    <w:p w:rsidR="00335D04" w:rsidRDefault="00E1012F" w:rsidP="00335D04">
      <w:pPr>
        <w:jc w:val="both"/>
      </w:pPr>
      <w:r w:rsidRPr="00E33E1C">
        <w:rPr>
          <w:b/>
        </w:rPr>
        <w:t>LC_START:</w:t>
      </w:r>
      <w:r>
        <w:tab/>
        <w:t>The time at the middle of the first cadence</w:t>
      </w:r>
      <w:r w:rsidR="003A4F21">
        <w:t xml:space="preserve"> in the file</w:t>
      </w:r>
      <w:r>
        <w:t xml:space="preserve"> in modified Julian date.</w:t>
      </w:r>
    </w:p>
    <w:p w:rsidR="00335D04" w:rsidRDefault="00335D04" w:rsidP="00335D04">
      <w:pPr>
        <w:jc w:val="both"/>
      </w:pPr>
    </w:p>
    <w:p w:rsidR="00335D04" w:rsidRDefault="00E1012F" w:rsidP="00335D04">
      <w:pPr>
        <w:jc w:val="both"/>
      </w:pPr>
      <w:r w:rsidRPr="00E33E1C">
        <w:rPr>
          <w:b/>
        </w:rPr>
        <w:t>LC_END:</w:t>
      </w:r>
      <w:r w:rsidR="00432463">
        <w:tab/>
      </w:r>
      <w:r>
        <w:t xml:space="preserve">The time at the middle of the last cadence </w:t>
      </w:r>
      <w:r w:rsidR="003A4F21">
        <w:t xml:space="preserve">in the file </w:t>
      </w:r>
      <w:r>
        <w:t>in modified Julian date.</w:t>
      </w:r>
    </w:p>
    <w:p w:rsidR="00335D04" w:rsidRDefault="00335D04" w:rsidP="00335D04">
      <w:pPr>
        <w:jc w:val="both"/>
      </w:pPr>
    </w:p>
    <w:p w:rsidR="00335D04" w:rsidRDefault="006C7250" w:rsidP="00335D04">
      <w:pPr>
        <w:jc w:val="both"/>
      </w:pPr>
      <w:r w:rsidRPr="006C7250">
        <w:rPr>
          <w:b/>
        </w:rPr>
        <w:t>LCFXDOFF:</w:t>
      </w:r>
      <w:r w:rsidR="00432463">
        <w:t xml:space="preserve"> </w:t>
      </w:r>
      <w:r w:rsidR="008647F5">
        <w:t xml:space="preserve">The value of the flight software black level </w:t>
      </w:r>
      <w:r w:rsidR="001935B8">
        <w:t xml:space="preserve">added to the </w:t>
      </w:r>
      <w:r w:rsidR="008647F5">
        <w:t>l</w:t>
      </w:r>
      <w:r w:rsidR="001935B8">
        <w:t xml:space="preserve">ong cadence data by the spacecraft </w:t>
      </w:r>
      <w:r w:rsidR="008647F5">
        <w:t xml:space="preserve">as part of the requantization processes prior to downloading the data. </w:t>
      </w:r>
      <w:r w:rsidR="001935B8">
        <w:t>See the Instr</w:t>
      </w:r>
      <w:r w:rsidR="008647F5">
        <w:t xml:space="preserve">ument </w:t>
      </w:r>
      <w:r w:rsidR="00042679">
        <w:t>Handbook</w:t>
      </w:r>
      <w:r w:rsidR="008647F5">
        <w:t xml:space="preserve"> for more details (</w:t>
      </w:r>
      <w:r w:rsidR="002C36A9">
        <w:t xml:space="preserve">van Cleve &amp; </w:t>
      </w:r>
      <w:r w:rsidR="008647F5">
        <w:t>Caldwell 2009</w:t>
      </w:r>
      <w:r w:rsidR="00042679">
        <w:t>,</w:t>
      </w:r>
      <w:r w:rsidR="008647F5">
        <w:t xml:space="preserve"> KSCI-19033).</w:t>
      </w:r>
    </w:p>
    <w:p w:rsidR="00335D04" w:rsidRDefault="00335D04" w:rsidP="00335D04">
      <w:pPr>
        <w:jc w:val="both"/>
      </w:pPr>
    </w:p>
    <w:p w:rsidR="00335D04" w:rsidRDefault="007C63E4" w:rsidP="00335D04">
      <w:pPr>
        <w:jc w:val="both"/>
      </w:pPr>
      <w:r w:rsidRPr="007C63E4">
        <w:rPr>
          <w:b/>
        </w:rPr>
        <w:t>NPIXSAP</w:t>
      </w:r>
      <w:r w:rsidR="00553AC3">
        <w:t>:</w:t>
      </w:r>
      <w:r w:rsidR="00553AC3">
        <w:tab/>
        <w:t xml:space="preserve">Number of pixels in the optimal aperture. </w:t>
      </w:r>
    </w:p>
    <w:p w:rsidR="00335D04" w:rsidRDefault="00335D04" w:rsidP="00335D04">
      <w:pPr>
        <w:jc w:val="both"/>
      </w:pPr>
    </w:p>
    <w:p w:rsidR="00335D04" w:rsidRDefault="007C63E4" w:rsidP="00335D04">
      <w:pPr>
        <w:jc w:val="both"/>
      </w:pPr>
      <w:r w:rsidRPr="007C63E4">
        <w:rPr>
          <w:b/>
        </w:rPr>
        <w:t>NPIXMISS:</w:t>
      </w:r>
      <w:r w:rsidR="00553AC3">
        <w:tab/>
        <w:t>Number of pixels that should be in the optimal aperture</w:t>
      </w:r>
      <w:r w:rsidR="00042679">
        <w:t>,</w:t>
      </w:r>
      <w:r w:rsidR="00553AC3">
        <w:t xml:space="preserve"> but were not collected by the spacecraft.</w:t>
      </w:r>
    </w:p>
    <w:p w:rsidR="00335D04" w:rsidRDefault="00335D04" w:rsidP="00335D04">
      <w:pPr>
        <w:jc w:val="both"/>
      </w:pPr>
    </w:p>
    <w:p w:rsidR="00335D04" w:rsidRDefault="00385D7F" w:rsidP="00335D04">
      <w:pPr>
        <w:jc w:val="both"/>
      </w:pPr>
      <w:r w:rsidRPr="00385D7F">
        <w:rPr>
          <w:b/>
        </w:rPr>
        <w:t xml:space="preserve">NUMBAND: </w:t>
      </w:r>
      <w:r>
        <w:t>Number of wavelet length-scale bands used by PDC to produce the PDCSAP_FLUX time series.</w:t>
      </w:r>
      <w:r w:rsidR="00290629">
        <w:t xml:space="preserve"> The bands are listed in order from the longest length-scale (i.e.</w:t>
      </w:r>
      <w:r w:rsidR="00042679">
        <w:t>,</w:t>
      </w:r>
      <w:r w:rsidR="00290629">
        <w:t xml:space="preserve"> period) to the shortest.</w:t>
      </w:r>
    </w:p>
    <w:p w:rsidR="00335D04" w:rsidRDefault="00335D04" w:rsidP="00335D04">
      <w:pPr>
        <w:jc w:val="both"/>
      </w:pPr>
    </w:p>
    <w:p w:rsidR="00335D04" w:rsidRDefault="006C7250" w:rsidP="00335D04">
      <w:pPr>
        <w:jc w:val="both"/>
      </w:pPr>
      <w:r w:rsidRPr="006C7250">
        <w:rPr>
          <w:b/>
        </w:rPr>
        <w:t>NUM_FRM:</w:t>
      </w:r>
      <w:r w:rsidR="00FD148F">
        <w:tab/>
        <w:t xml:space="preserve">The number of frames </w:t>
      </w:r>
      <w:r w:rsidR="00F3169F">
        <w:t>summed</w:t>
      </w:r>
      <w:r w:rsidR="00432463">
        <w:t xml:space="preserve"> to create</w:t>
      </w:r>
      <w:r w:rsidR="00F3169F">
        <w:t xml:space="preserve"> the data contained in the file.</w:t>
      </w:r>
    </w:p>
    <w:p w:rsidR="00335D04" w:rsidRDefault="00335D04" w:rsidP="00335D04">
      <w:pPr>
        <w:jc w:val="both"/>
      </w:pPr>
    </w:p>
    <w:p w:rsidR="00335D04" w:rsidRDefault="00C050C6" w:rsidP="00335D04">
      <w:pPr>
        <w:jc w:val="both"/>
      </w:pPr>
      <w:r w:rsidRPr="00385D7F">
        <w:rPr>
          <w:b/>
        </w:rPr>
        <w:t>PDCVAR:</w:t>
      </w:r>
      <w:r>
        <w:t xml:space="preserve"> Measure of the</w:t>
      </w:r>
      <w:r w:rsidR="00872A2E">
        <w:t xml:space="preserve"> variability as measured by PDC</w:t>
      </w:r>
      <w:r w:rsidR="00042679">
        <w:t xml:space="preserve"> (</w:t>
      </w:r>
      <w:r w:rsidR="005C7CCB">
        <w:t>see equation 11 of</w:t>
      </w:r>
      <w:r w:rsidR="00872A2E">
        <w:t xml:space="preserve"> Smith et al. 2012).</w:t>
      </w:r>
      <w:r w:rsidR="00290629">
        <w:t xml:space="preserve">  </w:t>
      </w:r>
      <w:r w:rsidR="00CB5110">
        <w:t>This value is used to weight the prior relative to the probability distribution function.</w:t>
      </w:r>
    </w:p>
    <w:p w:rsidR="00335D04" w:rsidRDefault="00335D04" w:rsidP="00335D04">
      <w:pPr>
        <w:jc w:val="both"/>
      </w:pPr>
    </w:p>
    <w:p w:rsidR="00335D04" w:rsidRDefault="00C050C6" w:rsidP="00335D04">
      <w:pPr>
        <w:jc w:val="both"/>
      </w:pPr>
      <w:r w:rsidRPr="00385D7F">
        <w:rPr>
          <w:b/>
        </w:rPr>
        <w:t>PDCMETHD:</w:t>
      </w:r>
      <w:r>
        <w:t xml:space="preserve"> The method used to calculate the PDC light curve provided in the file. Th</w:t>
      </w:r>
      <w:r w:rsidR="00385D7F">
        <w:t xml:space="preserve">e options include </w:t>
      </w:r>
      <w:r w:rsidR="00290629">
        <w:t>‘</w:t>
      </w:r>
      <w:r w:rsidR="00385D7F">
        <w:t>multiscaleMAP</w:t>
      </w:r>
      <w:r w:rsidR="00290629">
        <w:t>’</w:t>
      </w:r>
      <w:r w:rsidR="00385D7F">
        <w:t xml:space="preserve"> or</w:t>
      </w:r>
      <w:r>
        <w:t xml:space="preserve"> </w:t>
      </w:r>
      <w:r w:rsidR="00290629">
        <w:t>‘</w:t>
      </w:r>
      <w:r>
        <w:t>regularMAP</w:t>
      </w:r>
      <w:r w:rsidR="00290629">
        <w:t>’</w:t>
      </w:r>
      <w:r w:rsidR="00385D7F">
        <w:t>.</w:t>
      </w:r>
    </w:p>
    <w:p w:rsidR="00335D04" w:rsidRDefault="00335D04" w:rsidP="00335D04">
      <w:pPr>
        <w:jc w:val="both"/>
      </w:pPr>
    </w:p>
    <w:p w:rsidR="00335D04" w:rsidRDefault="00385D7F" w:rsidP="00335D04">
      <w:pPr>
        <w:jc w:val="both"/>
      </w:pPr>
      <w:r w:rsidRPr="00385D7F">
        <w:rPr>
          <w:b/>
        </w:rPr>
        <w:t>PR_GOOD</w:t>
      </w:r>
      <w:r w:rsidRPr="00385D7F">
        <w:rPr>
          <w:b/>
          <w:i/>
        </w:rPr>
        <w:t>j</w:t>
      </w:r>
      <w:r w:rsidRPr="00385D7F">
        <w:rPr>
          <w:b/>
        </w:rPr>
        <w:t>:</w:t>
      </w:r>
      <w:r>
        <w:t xml:space="preserve"> The </w:t>
      </w:r>
      <w:r w:rsidR="00290629">
        <w:t xml:space="preserve">goodness of the </w:t>
      </w:r>
      <w:r>
        <w:t xml:space="preserve">PDC prior </w:t>
      </w:r>
      <w:r w:rsidR="00290629">
        <w:t>fit a</w:t>
      </w:r>
      <w:r>
        <w:t xml:space="preserve">ssociated with the band indicated by the value </w:t>
      </w:r>
      <w:r w:rsidRPr="00385D7F">
        <w:rPr>
          <w:i/>
        </w:rPr>
        <w:t>j</w:t>
      </w:r>
      <w:r>
        <w:t>. The number of bands is indicated by the keyword NUMBAND</w:t>
      </w:r>
      <w:r w:rsidR="00042679">
        <w:t xml:space="preserve"> (s</w:t>
      </w:r>
      <w:r w:rsidR="00290629">
        <w:t>ee equation 19 of Smith et al. 2012).</w:t>
      </w:r>
    </w:p>
    <w:p w:rsidR="00335D04" w:rsidRDefault="00335D04" w:rsidP="00335D04">
      <w:pPr>
        <w:jc w:val="both"/>
      </w:pPr>
    </w:p>
    <w:p w:rsidR="00335D04" w:rsidRDefault="00385D7F" w:rsidP="00335D04">
      <w:pPr>
        <w:jc w:val="both"/>
      </w:pPr>
      <w:r w:rsidRPr="00385D7F">
        <w:rPr>
          <w:b/>
        </w:rPr>
        <w:t>PR_WGHT</w:t>
      </w:r>
      <w:r w:rsidRPr="00385D7F">
        <w:rPr>
          <w:b/>
          <w:i/>
        </w:rPr>
        <w:t>j</w:t>
      </w:r>
      <w:r w:rsidRPr="00385D7F">
        <w:rPr>
          <w:b/>
        </w:rPr>
        <w:t>:</w:t>
      </w:r>
      <w:r>
        <w:t xml:space="preserve"> The prior weight used </w:t>
      </w:r>
      <w:r w:rsidR="00290629">
        <w:t>by PDC with</w:t>
      </w:r>
      <w:r>
        <w:t xml:space="preserve"> the band indicated by the value </w:t>
      </w:r>
      <w:r w:rsidRPr="00385D7F">
        <w:rPr>
          <w:i/>
        </w:rPr>
        <w:t>j</w:t>
      </w:r>
      <w:r>
        <w:t>.</w:t>
      </w:r>
      <w:r w:rsidR="00290629">
        <w:t xml:space="preserve"> The</w:t>
      </w:r>
      <w:r>
        <w:t xml:space="preserve"> number of bands is indicated by the keyword NUMBAND.</w:t>
      </w:r>
    </w:p>
    <w:p w:rsidR="00335D04" w:rsidRDefault="00335D04" w:rsidP="00335D04">
      <w:pPr>
        <w:jc w:val="both"/>
      </w:pPr>
    </w:p>
    <w:p w:rsidR="00335D04" w:rsidRDefault="00C0055A" w:rsidP="00335D04">
      <w:pPr>
        <w:jc w:val="both"/>
      </w:pPr>
      <w:r w:rsidRPr="00C0055A">
        <w:rPr>
          <w:b/>
        </w:rPr>
        <w:t>RADESYS:</w:t>
      </w:r>
      <w:r>
        <w:tab/>
        <w:t xml:space="preserve">The reference frame for all celestial coordinates reported by </w:t>
      </w:r>
      <w:r w:rsidR="006743EC">
        <w:t>Kepler is</w:t>
      </w:r>
      <w:r>
        <w:t xml:space="preserve"> in ICRS</w:t>
      </w:r>
      <w:r w:rsidR="00042679">
        <w:t xml:space="preserve"> (International Celestial Reference System)</w:t>
      </w:r>
      <w:r>
        <w:t>.</w:t>
      </w:r>
    </w:p>
    <w:p w:rsidR="00335D04" w:rsidRDefault="00335D04" w:rsidP="00335D04">
      <w:pPr>
        <w:jc w:val="both"/>
        <w:rPr>
          <w:b/>
        </w:rPr>
      </w:pPr>
    </w:p>
    <w:p w:rsidR="00335D04" w:rsidRDefault="006C7250" w:rsidP="00335D04">
      <w:pPr>
        <w:jc w:val="both"/>
      </w:pPr>
      <w:r w:rsidRPr="006C7250">
        <w:rPr>
          <w:b/>
        </w:rPr>
        <w:t>READNO</w:t>
      </w:r>
      <w:r w:rsidR="00473955">
        <w:rPr>
          <w:b/>
        </w:rPr>
        <w:t>I</w:t>
      </w:r>
      <w:r w:rsidRPr="006C7250">
        <w:rPr>
          <w:b/>
        </w:rPr>
        <w:t>S:</w:t>
      </w:r>
      <w:r w:rsidR="003A292A">
        <w:t xml:space="preserve"> The </w:t>
      </w:r>
      <w:r w:rsidR="00257D19">
        <w:t xml:space="preserve">value of the </w:t>
      </w:r>
      <w:r w:rsidR="003A292A">
        <w:t xml:space="preserve">readnoise in electrons measured for the </w:t>
      </w:r>
      <w:r w:rsidR="00257D19">
        <w:t xml:space="preserve">specified </w:t>
      </w:r>
      <w:r w:rsidR="003A292A">
        <w:t>channel</w:t>
      </w:r>
      <w:r w:rsidR="00257D19">
        <w:t>.</w:t>
      </w:r>
    </w:p>
    <w:p w:rsidR="00335D04" w:rsidRDefault="00335D04" w:rsidP="00335D04">
      <w:pPr>
        <w:jc w:val="both"/>
      </w:pPr>
    </w:p>
    <w:p w:rsidR="00335D04" w:rsidRDefault="006C7250" w:rsidP="00335D04">
      <w:pPr>
        <w:jc w:val="both"/>
      </w:pPr>
      <w:r w:rsidRPr="006C7250">
        <w:rPr>
          <w:b/>
        </w:rPr>
        <w:t>SCFXDOFF:</w:t>
      </w:r>
      <w:r w:rsidR="001935B8">
        <w:t xml:space="preserve"> </w:t>
      </w:r>
      <w:r w:rsidR="008647F5">
        <w:t xml:space="preserve">The value of the flight software black level added to the short cadence data by the spacecraft as part of the requantization processes prior to downloading the data. See the </w:t>
      </w:r>
      <w:r w:rsidR="003A4F21">
        <w:t>KIH.</w:t>
      </w:r>
    </w:p>
    <w:p w:rsidR="00335D04" w:rsidRDefault="00335D04" w:rsidP="00335D04">
      <w:pPr>
        <w:jc w:val="both"/>
      </w:pPr>
    </w:p>
    <w:p w:rsidR="00335D04" w:rsidRDefault="00E23116" w:rsidP="00335D04">
      <w:pPr>
        <w:jc w:val="both"/>
      </w:pPr>
      <w:r w:rsidRPr="00E33E1C">
        <w:rPr>
          <w:b/>
        </w:rPr>
        <w:t>TIERRELA:</w:t>
      </w:r>
      <w:r>
        <w:t xml:space="preserve">  The relative timing error</w:t>
      </w:r>
      <w:r w:rsidR="005E5CC4">
        <w:t>. All times are accurate relative to each other within 50 ms.</w:t>
      </w:r>
    </w:p>
    <w:p w:rsidR="00335D04" w:rsidRDefault="00335D04" w:rsidP="00335D04">
      <w:pPr>
        <w:jc w:val="both"/>
      </w:pPr>
    </w:p>
    <w:p w:rsidR="00A2624A" w:rsidRDefault="006C7250" w:rsidP="00335D04">
      <w:pPr>
        <w:jc w:val="both"/>
      </w:pPr>
      <w:r w:rsidRPr="006C7250">
        <w:rPr>
          <w:b/>
        </w:rPr>
        <w:t>TIERABS</w:t>
      </w:r>
      <w:r w:rsidR="00050E54">
        <w:rPr>
          <w:b/>
        </w:rPr>
        <w:t>O</w:t>
      </w:r>
      <w:r w:rsidRPr="006C7250">
        <w:rPr>
          <w:b/>
        </w:rPr>
        <w:t>:</w:t>
      </w:r>
      <w:r w:rsidR="00717C5C">
        <w:rPr>
          <w:b/>
        </w:rPr>
        <w:t xml:space="preserve"> </w:t>
      </w:r>
      <w:r w:rsidR="00143CC3">
        <w:t xml:space="preserve"> The absolute timi</w:t>
      </w:r>
      <w:r w:rsidR="003A292A">
        <w:t xml:space="preserve">ng error. </w:t>
      </w:r>
      <w:r w:rsidR="00A2624A">
        <w:t xml:space="preserve">This value is blank in the header, however a limit on the absolute timing error is discussed in the KDCH. </w:t>
      </w:r>
    </w:p>
    <w:p w:rsidR="00335D04" w:rsidRDefault="00335D04" w:rsidP="00335D04">
      <w:pPr>
        <w:jc w:val="both"/>
      </w:pPr>
    </w:p>
    <w:p w:rsidR="00335D04" w:rsidRDefault="00903460" w:rsidP="00335D04">
      <w:pPr>
        <w:jc w:val="both"/>
      </w:pPr>
      <w:r w:rsidRPr="00E33E1C">
        <w:rPr>
          <w:b/>
        </w:rPr>
        <w:t>TSTART:</w:t>
      </w:r>
      <w:r>
        <w:tab/>
        <w:t>The start time of the observations contained in the file measured at the beginning of the first cadence. The units are in BJD-BJDREF, where the keywords BJDREFI and BJDREFF make up the value of BJDREF.</w:t>
      </w:r>
    </w:p>
    <w:p w:rsidR="00335D04" w:rsidRDefault="00335D04" w:rsidP="00335D04">
      <w:pPr>
        <w:jc w:val="both"/>
      </w:pPr>
    </w:p>
    <w:p w:rsidR="00335D04" w:rsidRDefault="00903460" w:rsidP="00335D04">
      <w:pPr>
        <w:jc w:val="both"/>
        <w:rPr>
          <w:kern w:val="32"/>
        </w:rPr>
      </w:pPr>
      <w:r w:rsidRPr="00E33E1C">
        <w:rPr>
          <w:b/>
        </w:rPr>
        <w:t>TSTOP:</w:t>
      </w:r>
      <w:r>
        <w:tab/>
        <w:t>The stop time of the observations contained in the file measured at the end of the last cadence. The units are in BJD-BJDREF</w:t>
      </w:r>
      <w:r w:rsidR="00143CC3">
        <w:t>, where BJEDREF is a keyword listed in the file</w:t>
      </w:r>
      <w:r>
        <w:t>.</w:t>
      </w:r>
    </w:p>
    <w:p w:rsidR="00335D04" w:rsidRDefault="009A0A30" w:rsidP="00335D04">
      <w:pPr>
        <w:pStyle w:val="Heading1"/>
        <w:jc w:val="both"/>
      </w:pPr>
      <w:bookmarkStart w:id="129" w:name="_Toc235340786"/>
      <w:bookmarkStart w:id="130" w:name="_Ref96934183"/>
      <w:bookmarkStart w:id="131" w:name="_Ref96934611"/>
      <w:bookmarkStart w:id="132" w:name="_Toc217282670"/>
      <w:bookmarkEnd w:id="106"/>
      <w:bookmarkEnd w:id="107"/>
      <w:bookmarkEnd w:id="108"/>
      <w:r>
        <w:br w:type="page"/>
      </w:r>
      <w:bookmarkStart w:id="133" w:name="_Toc323460796"/>
      <w:r w:rsidR="007E058B" w:rsidRPr="006D7E6E">
        <w:t>Chapter 3 Searching the Archive for Kepler Data</w:t>
      </w:r>
      <w:bookmarkEnd w:id="133"/>
    </w:p>
    <w:p w:rsidR="007E058B" w:rsidRDefault="007E058B" w:rsidP="007E058B">
      <w:pPr>
        <w:rPr>
          <w:rFonts w:ascii="Arial" w:hAnsi="Arial" w:cs="Arial"/>
          <w:b/>
          <w:sz w:val="32"/>
          <w:szCs w:val="32"/>
        </w:rPr>
      </w:pPr>
    </w:p>
    <w:p w:rsidR="007E058B" w:rsidRDefault="007E058B" w:rsidP="007E058B">
      <w:r>
        <w:t>This chapter describes the MAST Kepler search forms and interfaces as they exist at the time of writing.  Users are encouraged to consult the Kepler main page at MAST for new features, interfaces, and documentation that may be added after the official close-out of the mission. Layout of the MAST pages is also subject to change.</w:t>
      </w:r>
    </w:p>
    <w:p w:rsidR="007E058B" w:rsidRDefault="007E058B" w:rsidP="007E058B"/>
    <w:p w:rsidR="007E058B" w:rsidRDefault="007E058B" w:rsidP="007E058B">
      <w:r>
        <w:t>The first section describes the various catalogs that form a basis for these interfaces and includes information on “target” searches, which are now used to search either the Kepler Input Catalog (KIC Search) as delivered by the Kepler Project or the KIC as augmented by MAST (Target Search).  Subsequent sections describe the MAST Home Page, the MAST Data Discovery Portal,</w:t>
      </w:r>
      <w:r w:rsidR="002A73B1">
        <w:t xml:space="preserve"> which is</w:t>
      </w:r>
      <w:r>
        <w:t xml:space="preserve"> a new search interface that will eventually replace the Classic MAST interfaces, the Kepler Classic MAST interfaces, and various other data access tools and interfaces. </w:t>
      </w:r>
    </w:p>
    <w:p w:rsidR="007E058B" w:rsidRDefault="007E058B" w:rsidP="007E058B"/>
    <w:p w:rsidR="007E058B" w:rsidRDefault="007E058B" w:rsidP="007E058B">
      <w:r>
        <w:t xml:space="preserve">Kepler data and products may be searched for and/or retrieved via the MAST Discovery Portal (aka Portal), the Classic MAST search forms, via CasJobs (search only) or directly through wget/curl/ftp or your browser. </w:t>
      </w:r>
    </w:p>
    <w:p w:rsidR="007E058B" w:rsidRDefault="007E058B" w:rsidP="007E058B"/>
    <w:p w:rsidR="007E058B" w:rsidRDefault="007E058B" w:rsidP="007E058B">
      <w:pPr>
        <w:jc w:val="both"/>
      </w:pPr>
      <w:r>
        <w:t>Common searches are based on position, time of observation, target name or kepler_id (Kepler Identification Number), but additional catalog fields are searchable.  MAST allows the upload of a file containing a list of up to 10,000 kepler_id’s, coordinates and/or target names for desired searches.  Cross correlation with catalogs is possible using CasJobs or the Portal.  Please note kepler_id and target name are different identifiers.  MAST makes this distinction so that users may enter, say, NGC 6791 or TrES-2, as the target name and the Resolver will return the coordinates.  The resolver does accep</w:t>
      </w:r>
      <w:r w:rsidR="008441FD">
        <w:t>t planet names (e.g., Kepler-68</w:t>
      </w:r>
      <w:r>
        <w:t xml:space="preserve">c), KIC numbers and KOI numbers as target names.    </w:t>
      </w:r>
    </w:p>
    <w:p w:rsidR="007E058B" w:rsidRDefault="007E058B" w:rsidP="007E058B"/>
    <w:p w:rsidR="007E058B" w:rsidRDefault="007E058B" w:rsidP="007E058B">
      <w:r>
        <w:t xml:space="preserve">The archive at MAST contains Kepler light curves and target pixel files, which are the basic data products produced by Kepler, several catalogs used by proposers to select targets, several catalogs that are used by the pipelines as part of the processing, information on the KOIs (Kepler Object of Interest) and a number ancillary files and tables.  Pointers to these files may be found on the MAST Kepler home page </w:t>
      </w:r>
      <w:hyperlink r:id="rId43" w:history="1">
        <w:r w:rsidRPr="00094B20">
          <w:rPr>
            <w:rStyle w:val="Hyperlink"/>
          </w:rPr>
          <w:t>https://archive.stsci.edu/kepler/</w:t>
        </w:r>
      </w:hyperlink>
      <w:r>
        <w:t>.  Users are encouraged to explore the content listed in the left gutter menus and in the tabs at the top of the page.</w:t>
      </w:r>
    </w:p>
    <w:p w:rsidR="007E058B" w:rsidRDefault="007E058B" w:rsidP="007E058B">
      <w:pPr>
        <w:jc w:val="both"/>
      </w:pPr>
    </w:p>
    <w:p w:rsidR="007E058B" w:rsidRPr="009A63B5" w:rsidRDefault="007E058B" w:rsidP="007E058B">
      <w:pPr>
        <w:pStyle w:val="Heading2"/>
        <w:numPr>
          <w:ilvl w:val="1"/>
          <w:numId w:val="0"/>
        </w:numPr>
      </w:pPr>
      <w:bookmarkStart w:id="134" w:name="_Toc231526719"/>
      <w:bookmarkStart w:id="135" w:name="_Toc246402054"/>
      <w:bookmarkStart w:id="136" w:name="_Toc263412119"/>
      <w:bookmarkStart w:id="137" w:name="_Toc323460797"/>
      <w:r w:rsidRPr="009A63B5">
        <w:t>3.1 The MAST Kepler Catalogs</w:t>
      </w:r>
      <w:bookmarkEnd w:id="134"/>
      <w:bookmarkEnd w:id="135"/>
      <w:bookmarkEnd w:id="136"/>
      <w:bookmarkEnd w:id="137"/>
      <w:r>
        <w:t xml:space="preserve"> </w:t>
      </w:r>
    </w:p>
    <w:p w:rsidR="007E058B" w:rsidRDefault="007E058B" w:rsidP="007E058B">
      <w:pPr>
        <w:jc w:val="both"/>
      </w:pPr>
    </w:p>
    <w:p w:rsidR="007E058B" w:rsidRDefault="007E058B" w:rsidP="007E058B">
      <w:pPr>
        <w:jc w:val="both"/>
      </w:pPr>
      <w:r>
        <w:t>This section describes the primary catalogs underlying the MAST Data Search &amp; Retrieval Interface (</w:t>
      </w:r>
      <w:r>
        <w:rPr>
          <w:rFonts w:ascii="Times" w:hAnsi="Times" w:cs="Times"/>
          <w:color w:val="2A2A2A"/>
          <w:szCs w:val="28"/>
        </w:rPr>
        <w:t>§</w:t>
      </w:r>
      <w:r>
        <w:t>3.4), the Kepler Target interface and the KIC interface.</w:t>
      </w:r>
    </w:p>
    <w:p w:rsidR="007E058B" w:rsidRDefault="007E058B" w:rsidP="007E058B">
      <w:pPr>
        <w:jc w:val="both"/>
      </w:pPr>
    </w:p>
    <w:p w:rsidR="007E058B" w:rsidRDefault="00055BB9" w:rsidP="007E058B">
      <w:pPr>
        <w:jc w:val="both"/>
        <w:rPr>
          <w:bCs/>
        </w:rPr>
      </w:pPr>
      <w:r>
        <w:t>The</w:t>
      </w:r>
      <w:r w:rsidR="007E058B">
        <w:t xml:space="preserve"> Target Search and</w:t>
      </w:r>
      <w:r>
        <w:t xml:space="preserve"> the KIC Search interfaces were designed as a way</w:t>
      </w:r>
      <w:r w:rsidR="007E058B">
        <w:t xml:space="preserve"> to locate ta</w:t>
      </w:r>
      <w:r>
        <w:t>rgets on-silicon for futu</w:t>
      </w:r>
      <w:r w:rsidR="00BB6A48">
        <w:t>r</w:t>
      </w:r>
      <w:r>
        <w:t>e observation by Kepler.</w:t>
      </w:r>
      <w:r w:rsidR="007E058B">
        <w:t xml:space="preserve"> As implied by the name, the KIC Search is used to search the Kepler Input Catalog (KIC), which is the catalog as received from the Kepler Project.  As an aid to proposers, MAST combined the KIC, the Characteristics Table, additional targets in the 2MASS catalogs (the KIC was incomplete in this respect), the Lucas (UK-IRT) survey in J (KIS), fluxes and colors from GALEX, Sloan (SDSS/DR9, to be replaced with future SDSS releases over time), Everett-Howell (UBV), and the Kepler Isaa</w:t>
      </w:r>
      <w:r>
        <w:t xml:space="preserve">c Newton Telescope Survey (IRT) and created </w:t>
      </w:r>
      <w:r w:rsidR="007E058B">
        <w:t>the Target Search interface.  The KIS and UBV surveys are described in</w:t>
      </w:r>
      <w:r>
        <w:t xml:space="preserve"> Griess et al. (2012) and Everett, Howell, &amp; Kinemuchi (2012). </w:t>
      </w:r>
      <w:r w:rsidR="007E058B">
        <w:t xml:space="preserve">See </w:t>
      </w:r>
      <w:hyperlink r:id="rId44" w:history="1">
        <w:r w:rsidR="007E058B" w:rsidRPr="00094B20">
          <w:rPr>
            <w:rStyle w:val="Hyperlink"/>
          </w:rPr>
          <w:t>https://archive.stsci.edu/kepler/kepler_fov/explanations.html</w:t>
        </w:r>
      </w:hyperlink>
      <w:r w:rsidR="007E058B">
        <w:t xml:space="preserve">, the Explanations and Caveats page, for descriptions of the surveys and the rules used to form the color names. Cross correlation was done to match the KIC targets to each catalog or data set.  </w:t>
      </w:r>
      <w:r w:rsidR="007E058B" w:rsidRPr="007F24ED">
        <w:rPr>
          <w:bCs/>
        </w:rPr>
        <w:t>Users are warned to combine KIC and KIS colors and magnitudes with care, as they are based on different zero point magnitude systems (AB and Vega/Johnson).</w:t>
      </w:r>
    </w:p>
    <w:p w:rsidR="007E058B" w:rsidRPr="007F24ED" w:rsidRDefault="007E058B" w:rsidP="007E058B">
      <w:pPr>
        <w:jc w:val="both"/>
      </w:pPr>
    </w:p>
    <w:p w:rsidR="007E058B" w:rsidRDefault="007E058B" w:rsidP="007E058B">
      <w:pPr>
        <w:jc w:val="both"/>
      </w:pPr>
      <w:r>
        <w:t xml:space="preserve">The KIC contains information on approximately 13 million sources, most of which are visible in or nearby the </w:t>
      </w:r>
      <w:r>
        <w:rPr>
          <w:i/>
          <w:iCs/>
        </w:rPr>
        <w:t xml:space="preserve">Kepler </w:t>
      </w:r>
      <w:r>
        <w:t xml:space="preserve">field of view. </w:t>
      </w:r>
      <w:r w:rsidRPr="003E3C80">
        <w:rPr>
          <w:rFonts w:cs="Helvetica"/>
        </w:rPr>
        <w:t xml:space="preserve">Creation of the KIC is discussed in Brown et al. </w:t>
      </w:r>
      <w:r>
        <w:rPr>
          <w:rFonts w:cs="Helvetica"/>
        </w:rPr>
        <w:t>(2011</w:t>
      </w:r>
      <w:r w:rsidR="00055BB9">
        <w:rPr>
          <w:rFonts w:cs="Helvetica"/>
        </w:rPr>
        <w:t>)</w:t>
      </w:r>
      <w:r>
        <w:rPr>
          <w:rFonts w:cs="Helvetica"/>
        </w:rPr>
        <w:t>.</w:t>
      </w:r>
      <w:r>
        <w:t xml:space="preserve">  Each source has an identification number, called the kepler_id, and a position (RA and Dec).  Additional fields may or may not have values for each source.  The KIC search interface is </w:t>
      </w:r>
      <w:hyperlink r:id="rId45" w:history="1">
        <w:r w:rsidRPr="00094B20">
          <w:rPr>
            <w:rStyle w:val="Hyperlink"/>
          </w:rPr>
          <w:t>https://archive.stsci.edu/kepler/kic10/search.php</w:t>
        </w:r>
      </w:hyperlink>
      <w:r w:rsidR="00055BB9">
        <w:t>.</w:t>
      </w:r>
      <w:r>
        <w:t xml:space="preserve"> </w:t>
      </w:r>
    </w:p>
    <w:p w:rsidR="007E058B" w:rsidRDefault="007E058B" w:rsidP="007E058B">
      <w:pPr>
        <w:jc w:val="both"/>
      </w:pPr>
    </w:p>
    <w:p w:rsidR="007E058B" w:rsidRDefault="007E058B" w:rsidP="007E058B">
      <w:pPr>
        <w:jc w:val="both"/>
      </w:pPr>
      <w:r>
        <w:t>The Characteristics Table (CT) contains parameters indicating if a given kepler_id is on-silicon by Kepler for each of the 4 seasons, as well as other characteristics. Not all sources in the KIC have values for all parameters.  In fact, only about one third of the KIC entries are ever on-silicon.  MAST does not provide a direct search capability for the CT.  Instead, the CT fields have been included in the Kepler Target table. The Kepler Target search form is used to s</w:t>
      </w:r>
      <w:r w:rsidR="0006483F">
        <w:t>earch the Kepler Target T</w:t>
      </w:r>
      <w:r>
        <w:t xml:space="preserve">able. </w:t>
      </w:r>
      <w:r w:rsidR="0006483F">
        <w:t xml:space="preserve"> </w:t>
      </w:r>
      <w:r>
        <w:t>Some information about the CT para</w:t>
      </w:r>
      <w:r w:rsidR="0006483F">
        <w:t xml:space="preserve">meters is given in the </w:t>
      </w:r>
      <w:r>
        <w:t>MAST Field Descriptions fi</w:t>
      </w:r>
      <w:r w:rsidR="0006483F">
        <w:t>les found at the following link:</w:t>
      </w:r>
      <w:r w:rsidRPr="00D35812">
        <w:t xml:space="preserve"> </w:t>
      </w:r>
      <w:hyperlink r:id="rId46" w:history="1">
        <w:r w:rsidRPr="00094B20">
          <w:rPr>
            <w:rStyle w:val="Hyperlink"/>
          </w:rPr>
          <w:t>https://archive.stsci.edu/search_fields.php?mission=kepler_fov</w:t>
        </w:r>
      </w:hyperlink>
      <w:r>
        <w:t>. CT derived fields are prefixed in the “Column Name” by “kct_”.</w:t>
      </w:r>
    </w:p>
    <w:p w:rsidR="007E058B" w:rsidRDefault="007E058B" w:rsidP="007E058B">
      <w:pPr>
        <w:jc w:val="both"/>
      </w:pPr>
    </w:p>
    <w:p w:rsidR="007E058B" w:rsidRPr="00A24F2B" w:rsidRDefault="007E058B" w:rsidP="007E058B">
      <w:pPr>
        <w:jc w:val="both"/>
        <w:rPr>
          <w:b/>
        </w:rPr>
      </w:pPr>
      <w:r>
        <w:t xml:space="preserve">For a given object, the kepler_id is the same in the KIC and the KTC. The one exception is for KIC targets observed with custom apertures (see </w:t>
      </w:r>
      <w:r>
        <w:rPr>
          <w:rFonts w:ascii="Times" w:hAnsi="Times" w:cs="Times"/>
          <w:color w:val="2A2A2A"/>
          <w:szCs w:val="28"/>
        </w:rPr>
        <w:t>§</w:t>
      </w:r>
      <w:r>
        <w:t xml:space="preserve">2.2.1): in this case, the kepler_id listed in the KTC is </w:t>
      </w:r>
      <w:r>
        <w:rPr>
          <w:b/>
        </w:rPr>
        <w:t>not</w:t>
      </w:r>
      <w:r>
        <w:t xml:space="preserve"> in the KIC or the CT.  </w:t>
      </w:r>
    </w:p>
    <w:p w:rsidR="007E058B" w:rsidRDefault="007E058B" w:rsidP="007E058B">
      <w:pPr>
        <w:jc w:val="both"/>
      </w:pPr>
    </w:p>
    <w:p w:rsidR="007E058B" w:rsidRDefault="007E058B" w:rsidP="007E058B">
      <w:pPr>
        <w:jc w:val="both"/>
      </w:pPr>
      <w:r>
        <w:t xml:space="preserve">Facts about the KIC, CT and Kepler Target tables: </w:t>
      </w:r>
    </w:p>
    <w:p w:rsidR="007E058B" w:rsidRDefault="007E058B" w:rsidP="007E058B">
      <w:pPr>
        <w:numPr>
          <w:ilvl w:val="0"/>
          <w:numId w:val="9"/>
        </w:numPr>
        <w:jc w:val="both"/>
      </w:pPr>
      <w:r>
        <w:t>The full KIC contains 13,161,029 rows (objects).</w:t>
      </w:r>
    </w:p>
    <w:p w:rsidR="007E058B" w:rsidRDefault="007E058B" w:rsidP="007E058B">
      <w:pPr>
        <w:pStyle w:val="ListParagraph"/>
        <w:numPr>
          <w:ilvl w:val="0"/>
          <w:numId w:val="9"/>
        </w:numPr>
        <w:contextualSpacing/>
        <w:jc w:val="both"/>
      </w:pPr>
      <w:r>
        <w:t>The CT contains 6,569,466 rows (about half of the KIC total).</w:t>
      </w:r>
    </w:p>
    <w:p w:rsidR="007E058B" w:rsidRDefault="007E058B" w:rsidP="007E058B">
      <w:pPr>
        <w:pStyle w:val="ListParagraph"/>
        <w:numPr>
          <w:ilvl w:val="0"/>
          <w:numId w:val="9"/>
        </w:numPr>
        <w:contextualSpacing/>
        <w:jc w:val="both"/>
      </w:pPr>
      <w:r>
        <w:t>The total number of targets in the Kepler Target table is &gt; 15 million.</w:t>
      </w:r>
    </w:p>
    <w:p w:rsidR="007E058B" w:rsidRDefault="007E058B" w:rsidP="007E058B">
      <w:pPr>
        <w:numPr>
          <w:ilvl w:val="0"/>
          <w:numId w:val="9"/>
        </w:numPr>
        <w:jc w:val="both"/>
      </w:pPr>
      <w:r>
        <w:t>The number of KIC targets on CCD every season is 4,353,971.</w:t>
      </w:r>
    </w:p>
    <w:p w:rsidR="007E058B" w:rsidRDefault="007E058B" w:rsidP="007E058B">
      <w:pPr>
        <w:jc w:val="both"/>
      </w:pPr>
    </w:p>
    <w:p w:rsidR="007E058B" w:rsidRDefault="007E058B" w:rsidP="007E058B">
      <w:pPr>
        <w:jc w:val="both"/>
      </w:pPr>
      <w:r>
        <w:t xml:space="preserve">The Target search Interface, </w:t>
      </w:r>
      <w:hyperlink r:id="rId47" w:history="1">
        <w:r w:rsidRPr="00094B20">
          <w:rPr>
            <w:rStyle w:val="Hyperlink"/>
          </w:rPr>
          <w:t>http://archive.stsci.edu/kepler/kepler_fov/search.php</w:t>
        </w:r>
      </w:hyperlink>
      <w:r>
        <w:t xml:space="preserve">, also contains a “Fields Description” link to a page with a short description, a range of valid values and the data type for available fields. </w:t>
      </w:r>
    </w:p>
    <w:p w:rsidR="007E058B" w:rsidRDefault="007E058B" w:rsidP="007E058B">
      <w:pPr>
        <w:jc w:val="both"/>
      </w:pPr>
    </w:p>
    <w:p w:rsidR="0092499A" w:rsidRDefault="007E058B" w:rsidP="007E058B">
      <w:pPr>
        <w:jc w:val="both"/>
      </w:pPr>
      <w:r>
        <w:t xml:space="preserve">When doing a target search, several catalog values are listed by season, necessary because Kepler was rotated quarterly. The planned start date for each season is given in Table 3-1.  The seasons are numbered from 0 to 3, with 0 corresponding to Summer.  Some targets are not on the CCD every quarter. </w:t>
      </w:r>
      <w:bookmarkStart w:id="138" w:name="_GoBack"/>
      <w:bookmarkEnd w:id="138"/>
    </w:p>
    <w:p w:rsidR="007E058B" w:rsidRDefault="007E058B" w:rsidP="007E058B">
      <w:pPr>
        <w:pStyle w:val="Caption"/>
        <w:jc w:val="both"/>
        <w:rPr>
          <w:sz w:val="24"/>
        </w:rPr>
      </w:pPr>
      <w:r>
        <w:t xml:space="preserve">                </w:t>
      </w:r>
      <w:r>
        <w:tab/>
      </w:r>
      <w:r>
        <w:rPr>
          <w:sz w:val="24"/>
        </w:rPr>
        <w:t xml:space="preserve">                </w:t>
      </w:r>
      <w:r w:rsidRPr="00BB634C">
        <w:rPr>
          <w:sz w:val="24"/>
        </w:rPr>
        <w:t xml:space="preserve">  </w:t>
      </w:r>
      <w:r>
        <w:rPr>
          <w:sz w:val="24"/>
        </w:rPr>
        <w:t xml:space="preserve">      </w:t>
      </w:r>
      <w:r w:rsidRPr="00BB634C">
        <w:rPr>
          <w:sz w:val="24"/>
        </w:rPr>
        <w:t>Table 3-</w:t>
      </w:r>
      <w:r>
        <w:rPr>
          <w:sz w:val="24"/>
        </w:rPr>
        <w:t>1</w:t>
      </w:r>
      <w:r w:rsidRPr="00BB634C">
        <w:rPr>
          <w:sz w:val="24"/>
        </w:rPr>
        <w:t xml:space="preserve"> Start Date</w:t>
      </w:r>
      <w:r>
        <w:rPr>
          <w:sz w:val="24"/>
        </w:rPr>
        <w:t>s by Season</w:t>
      </w:r>
    </w:p>
    <w:tbl>
      <w:tblPr>
        <w:tblW w:w="0" w:type="auto"/>
        <w:jc w:val="center"/>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0"/>
        <w:gridCol w:w="1636"/>
        <w:gridCol w:w="1116"/>
        <w:gridCol w:w="1116"/>
        <w:gridCol w:w="1376"/>
      </w:tblGrid>
      <w:tr w:rsidR="007E058B">
        <w:trPr>
          <w:jc w:val="center"/>
        </w:trPr>
        <w:tc>
          <w:tcPr>
            <w:tcW w:w="0" w:type="auto"/>
          </w:tcPr>
          <w:p w:rsidR="007E058B" w:rsidRDefault="007E058B" w:rsidP="0006483F">
            <w:pPr>
              <w:jc w:val="both"/>
              <w:rPr>
                <w:b/>
                <w:bCs/>
              </w:rPr>
            </w:pPr>
            <w:r>
              <w:rPr>
                <w:b/>
                <w:bCs/>
              </w:rPr>
              <w:t>Year</w:t>
            </w:r>
          </w:p>
        </w:tc>
        <w:tc>
          <w:tcPr>
            <w:tcW w:w="0" w:type="auto"/>
          </w:tcPr>
          <w:p w:rsidR="007E058B" w:rsidRDefault="007E058B" w:rsidP="0006483F">
            <w:pPr>
              <w:jc w:val="both"/>
              <w:rPr>
                <w:b/>
                <w:bCs/>
              </w:rPr>
            </w:pPr>
            <w:r>
              <w:rPr>
                <w:b/>
                <w:bCs/>
              </w:rPr>
              <w:t>Spring</w:t>
            </w:r>
          </w:p>
        </w:tc>
        <w:tc>
          <w:tcPr>
            <w:tcW w:w="0" w:type="auto"/>
          </w:tcPr>
          <w:p w:rsidR="007E058B" w:rsidRDefault="007E058B" w:rsidP="0006483F">
            <w:pPr>
              <w:jc w:val="both"/>
              <w:rPr>
                <w:b/>
                <w:bCs/>
              </w:rPr>
            </w:pPr>
            <w:r>
              <w:rPr>
                <w:b/>
                <w:bCs/>
              </w:rPr>
              <w:t>Summer</w:t>
            </w:r>
          </w:p>
        </w:tc>
        <w:tc>
          <w:tcPr>
            <w:tcW w:w="0" w:type="auto"/>
          </w:tcPr>
          <w:p w:rsidR="007E058B" w:rsidRDefault="007E058B" w:rsidP="0006483F">
            <w:pPr>
              <w:jc w:val="both"/>
              <w:rPr>
                <w:b/>
                <w:bCs/>
              </w:rPr>
            </w:pPr>
            <w:r>
              <w:rPr>
                <w:b/>
                <w:bCs/>
              </w:rPr>
              <w:t>Fall</w:t>
            </w:r>
          </w:p>
        </w:tc>
        <w:tc>
          <w:tcPr>
            <w:tcW w:w="0" w:type="auto"/>
          </w:tcPr>
          <w:p w:rsidR="007E058B" w:rsidRDefault="007E058B" w:rsidP="0006483F">
            <w:pPr>
              <w:jc w:val="both"/>
              <w:rPr>
                <w:b/>
                <w:bCs/>
              </w:rPr>
            </w:pPr>
            <w:r>
              <w:rPr>
                <w:b/>
                <w:bCs/>
              </w:rPr>
              <w:t>Winter</w:t>
            </w:r>
          </w:p>
        </w:tc>
      </w:tr>
      <w:tr w:rsidR="007E058B">
        <w:trPr>
          <w:jc w:val="center"/>
        </w:trPr>
        <w:tc>
          <w:tcPr>
            <w:tcW w:w="0" w:type="auto"/>
          </w:tcPr>
          <w:p w:rsidR="007E058B" w:rsidRDefault="007E058B" w:rsidP="0006483F">
            <w:pPr>
              <w:jc w:val="both"/>
              <w:rPr>
                <w:b/>
                <w:bCs/>
              </w:rPr>
            </w:pPr>
            <w:r>
              <w:rPr>
                <w:b/>
                <w:bCs/>
              </w:rPr>
              <w:t>Quarters</w:t>
            </w:r>
          </w:p>
        </w:tc>
        <w:tc>
          <w:tcPr>
            <w:tcW w:w="0" w:type="auto"/>
          </w:tcPr>
          <w:p w:rsidR="007E058B" w:rsidRDefault="007E058B" w:rsidP="0006483F">
            <w:pPr>
              <w:jc w:val="both"/>
              <w:rPr>
                <w:b/>
                <w:bCs/>
              </w:rPr>
            </w:pPr>
            <w:r>
              <w:rPr>
                <w:b/>
                <w:bCs/>
              </w:rPr>
              <w:t>0,1,5,9,13,17</w:t>
            </w:r>
          </w:p>
        </w:tc>
        <w:tc>
          <w:tcPr>
            <w:tcW w:w="0" w:type="auto"/>
          </w:tcPr>
          <w:p w:rsidR="007E058B" w:rsidRDefault="007E058B" w:rsidP="0006483F">
            <w:pPr>
              <w:jc w:val="both"/>
              <w:rPr>
                <w:b/>
                <w:bCs/>
              </w:rPr>
            </w:pPr>
            <w:r>
              <w:rPr>
                <w:b/>
                <w:bCs/>
              </w:rPr>
              <w:t>2,6,10,14</w:t>
            </w:r>
          </w:p>
        </w:tc>
        <w:tc>
          <w:tcPr>
            <w:tcW w:w="0" w:type="auto"/>
          </w:tcPr>
          <w:p w:rsidR="007E058B" w:rsidRDefault="007E058B" w:rsidP="0006483F">
            <w:pPr>
              <w:jc w:val="both"/>
              <w:rPr>
                <w:b/>
                <w:bCs/>
              </w:rPr>
            </w:pPr>
            <w:r>
              <w:rPr>
                <w:b/>
                <w:bCs/>
              </w:rPr>
              <w:t>3,7,11,15</w:t>
            </w:r>
          </w:p>
        </w:tc>
        <w:tc>
          <w:tcPr>
            <w:tcW w:w="0" w:type="auto"/>
          </w:tcPr>
          <w:p w:rsidR="007E058B" w:rsidRDefault="007E058B" w:rsidP="0006483F">
            <w:pPr>
              <w:jc w:val="both"/>
              <w:rPr>
                <w:b/>
                <w:bCs/>
              </w:rPr>
            </w:pPr>
            <w:r>
              <w:rPr>
                <w:b/>
                <w:bCs/>
              </w:rPr>
              <w:t>4,8,12,16</w:t>
            </w:r>
          </w:p>
        </w:tc>
      </w:tr>
      <w:tr w:rsidR="007E058B">
        <w:trPr>
          <w:jc w:val="center"/>
        </w:trPr>
        <w:tc>
          <w:tcPr>
            <w:tcW w:w="0" w:type="auto"/>
          </w:tcPr>
          <w:p w:rsidR="007E058B" w:rsidRDefault="007E058B" w:rsidP="0006483F">
            <w:pPr>
              <w:jc w:val="both"/>
              <w:rPr>
                <w:b/>
                <w:bCs/>
              </w:rPr>
            </w:pPr>
            <w:r>
              <w:rPr>
                <w:b/>
                <w:bCs/>
              </w:rPr>
              <w:t>Season</w:t>
            </w:r>
          </w:p>
        </w:tc>
        <w:tc>
          <w:tcPr>
            <w:tcW w:w="0" w:type="auto"/>
          </w:tcPr>
          <w:p w:rsidR="007E058B" w:rsidRDefault="007E058B" w:rsidP="0006483F">
            <w:pPr>
              <w:jc w:val="both"/>
              <w:rPr>
                <w:b/>
                <w:bCs/>
              </w:rPr>
            </w:pPr>
            <w:r>
              <w:rPr>
                <w:b/>
                <w:bCs/>
              </w:rPr>
              <w:t>3</w:t>
            </w:r>
          </w:p>
        </w:tc>
        <w:tc>
          <w:tcPr>
            <w:tcW w:w="0" w:type="auto"/>
          </w:tcPr>
          <w:p w:rsidR="007E058B" w:rsidRDefault="007E058B" w:rsidP="0006483F">
            <w:pPr>
              <w:jc w:val="both"/>
              <w:rPr>
                <w:b/>
                <w:bCs/>
              </w:rPr>
            </w:pPr>
            <w:r>
              <w:rPr>
                <w:b/>
                <w:bCs/>
              </w:rPr>
              <w:t>0</w:t>
            </w:r>
          </w:p>
        </w:tc>
        <w:tc>
          <w:tcPr>
            <w:tcW w:w="0" w:type="auto"/>
          </w:tcPr>
          <w:p w:rsidR="007E058B" w:rsidRDefault="007E058B" w:rsidP="0006483F">
            <w:pPr>
              <w:jc w:val="both"/>
              <w:rPr>
                <w:b/>
                <w:bCs/>
              </w:rPr>
            </w:pPr>
            <w:r>
              <w:rPr>
                <w:b/>
                <w:bCs/>
              </w:rPr>
              <w:t>1</w:t>
            </w:r>
          </w:p>
        </w:tc>
        <w:tc>
          <w:tcPr>
            <w:tcW w:w="0" w:type="auto"/>
          </w:tcPr>
          <w:p w:rsidR="007E058B" w:rsidRDefault="007E058B" w:rsidP="0006483F">
            <w:pPr>
              <w:jc w:val="both"/>
              <w:rPr>
                <w:b/>
                <w:bCs/>
              </w:rPr>
            </w:pPr>
            <w:r>
              <w:rPr>
                <w:b/>
                <w:bCs/>
              </w:rPr>
              <w:t>2</w:t>
            </w:r>
          </w:p>
        </w:tc>
      </w:tr>
      <w:tr w:rsidR="007E058B">
        <w:trPr>
          <w:jc w:val="center"/>
        </w:trPr>
        <w:tc>
          <w:tcPr>
            <w:tcW w:w="0" w:type="auto"/>
          </w:tcPr>
          <w:p w:rsidR="007E058B" w:rsidRDefault="007E058B" w:rsidP="0006483F">
            <w:pPr>
              <w:jc w:val="both"/>
            </w:pPr>
            <w:r>
              <w:t>2009</w:t>
            </w:r>
          </w:p>
        </w:tc>
        <w:tc>
          <w:tcPr>
            <w:tcW w:w="0" w:type="auto"/>
          </w:tcPr>
          <w:p w:rsidR="007E058B" w:rsidRDefault="007E058B" w:rsidP="0006483F">
            <w:pPr>
              <w:jc w:val="both"/>
            </w:pPr>
            <w:r>
              <w:t>May2, May 13</w:t>
            </w:r>
          </w:p>
        </w:tc>
        <w:tc>
          <w:tcPr>
            <w:tcW w:w="0" w:type="auto"/>
          </w:tcPr>
          <w:p w:rsidR="007E058B" w:rsidRDefault="007E058B" w:rsidP="0006483F">
            <w:pPr>
              <w:jc w:val="both"/>
            </w:pPr>
            <w:r>
              <w:t>Jun 20</w:t>
            </w:r>
          </w:p>
        </w:tc>
        <w:tc>
          <w:tcPr>
            <w:tcW w:w="0" w:type="auto"/>
          </w:tcPr>
          <w:p w:rsidR="007E058B" w:rsidRDefault="007E058B" w:rsidP="0006483F">
            <w:pPr>
              <w:jc w:val="both"/>
            </w:pPr>
            <w:r>
              <w:t>Sep 18</w:t>
            </w:r>
          </w:p>
        </w:tc>
        <w:tc>
          <w:tcPr>
            <w:tcW w:w="0" w:type="auto"/>
          </w:tcPr>
          <w:p w:rsidR="007E058B" w:rsidRDefault="007E058B" w:rsidP="0006483F">
            <w:pPr>
              <w:jc w:val="both"/>
            </w:pPr>
            <w:r>
              <w:t>Dec 19</w:t>
            </w:r>
          </w:p>
        </w:tc>
      </w:tr>
      <w:tr w:rsidR="007E058B">
        <w:trPr>
          <w:jc w:val="center"/>
        </w:trPr>
        <w:tc>
          <w:tcPr>
            <w:tcW w:w="0" w:type="auto"/>
          </w:tcPr>
          <w:p w:rsidR="007E058B" w:rsidRDefault="007E058B" w:rsidP="0006483F">
            <w:pPr>
              <w:jc w:val="both"/>
            </w:pPr>
            <w:r>
              <w:t>2010</w:t>
            </w:r>
          </w:p>
        </w:tc>
        <w:tc>
          <w:tcPr>
            <w:tcW w:w="0" w:type="auto"/>
          </w:tcPr>
          <w:p w:rsidR="007E058B" w:rsidRDefault="007E058B" w:rsidP="0006483F">
            <w:pPr>
              <w:jc w:val="both"/>
            </w:pPr>
            <w:r>
              <w:t>Mar 20</w:t>
            </w:r>
          </w:p>
        </w:tc>
        <w:tc>
          <w:tcPr>
            <w:tcW w:w="0" w:type="auto"/>
          </w:tcPr>
          <w:p w:rsidR="007E058B" w:rsidRDefault="007E058B" w:rsidP="0006483F">
            <w:pPr>
              <w:jc w:val="both"/>
            </w:pPr>
            <w:r>
              <w:t>Jun 24</w:t>
            </w:r>
          </w:p>
        </w:tc>
        <w:tc>
          <w:tcPr>
            <w:tcW w:w="0" w:type="auto"/>
          </w:tcPr>
          <w:p w:rsidR="007E058B" w:rsidRDefault="007E058B" w:rsidP="0006483F">
            <w:pPr>
              <w:jc w:val="both"/>
            </w:pPr>
            <w:r>
              <w:t>Sep 23</w:t>
            </w:r>
          </w:p>
        </w:tc>
        <w:tc>
          <w:tcPr>
            <w:tcW w:w="0" w:type="auto"/>
          </w:tcPr>
          <w:p w:rsidR="007E058B" w:rsidRDefault="007E058B" w:rsidP="0006483F">
            <w:pPr>
              <w:jc w:val="both"/>
            </w:pPr>
            <w:r>
              <w:t>Jan 06,2011</w:t>
            </w:r>
          </w:p>
        </w:tc>
      </w:tr>
      <w:tr w:rsidR="007E058B">
        <w:trPr>
          <w:jc w:val="center"/>
        </w:trPr>
        <w:tc>
          <w:tcPr>
            <w:tcW w:w="0" w:type="auto"/>
          </w:tcPr>
          <w:p w:rsidR="007E058B" w:rsidRDefault="007E058B" w:rsidP="0006483F">
            <w:pPr>
              <w:jc w:val="both"/>
            </w:pPr>
            <w:r>
              <w:t>2011</w:t>
            </w:r>
          </w:p>
        </w:tc>
        <w:tc>
          <w:tcPr>
            <w:tcW w:w="0" w:type="auto"/>
          </w:tcPr>
          <w:p w:rsidR="007E058B" w:rsidRDefault="007E058B" w:rsidP="0006483F">
            <w:pPr>
              <w:jc w:val="both"/>
            </w:pPr>
            <w:r>
              <w:t>Mar 21</w:t>
            </w:r>
          </w:p>
        </w:tc>
        <w:tc>
          <w:tcPr>
            <w:tcW w:w="0" w:type="auto"/>
          </w:tcPr>
          <w:p w:rsidR="007E058B" w:rsidRDefault="007E058B" w:rsidP="0006483F">
            <w:pPr>
              <w:jc w:val="both"/>
            </w:pPr>
            <w:r>
              <w:t>Jun 27</w:t>
            </w:r>
          </w:p>
        </w:tc>
        <w:tc>
          <w:tcPr>
            <w:tcW w:w="0" w:type="auto"/>
          </w:tcPr>
          <w:p w:rsidR="007E058B" w:rsidRDefault="007E058B" w:rsidP="0006483F">
            <w:pPr>
              <w:jc w:val="both"/>
            </w:pPr>
            <w:r>
              <w:t>Sep 29</w:t>
            </w:r>
          </w:p>
        </w:tc>
        <w:tc>
          <w:tcPr>
            <w:tcW w:w="0" w:type="auto"/>
          </w:tcPr>
          <w:p w:rsidR="007E058B" w:rsidRDefault="007E058B" w:rsidP="0006483F">
            <w:pPr>
              <w:jc w:val="both"/>
            </w:pPr>
            <w:r>
              <w:t>Jan 05,2012</w:t>
            </w:r>
          </w:p>
        </w:tc>
      </w:tr>
      <w:tr w:rsidR="007E058B">
        <w:trPr>
          <w:jc w:val="center"/>
        </w:trPr>
        <w:tc>
          <w:tcPr>
            <w:tcW w:w="0" w:type="auto"/>
          </w:tcPr>
          <w:p w:rsidR="007E058B" w:rsidRDefault="007E058B" w:rsidP="0006483F">
            <w:pPr>
              <w:jc w:val="both"/>
            </w:pPr>
            <w:r>
              <w:t>2012</w:t>
            </w:r>
          </w:p>
        </w:tc>
        <w:tc>
          <w:tcPr>
            <w:tcW w:w="0" w:type="auto"/>
          </w:tcPr>
          <w:p w:rsidR="007E058B" w:rsidRDefault="007E058B" w:rsidP="0006483F">
            <w:pPr>
              <w:jc w:val="both"/>
            </w:pPr>
            <w:r>
              <w:t>Mar 29</w:t>
            </w:r>
          </w:p>
        </w:tc>
        <w:tc>
          <w:tcPr>
            <w:tcW w:w="0" w:type="auto"/>
          </w:tcPr>
          <w:p w:rsidR="007E058B" w:rsidRDefault="007E058B" w:rsidP="0006483F">
            <w:pPr>
              <w:jc w:val="both"/>
            </w:pPr>
            <w:r>
              <w:t>Jun 28</w:t>
            </w:r>
          </w:p>
        </w:tc>
        <w:tc>
          <w:tcPr>
            <w:tcW w:w="0" w:type="auto"/>
          </w:tcPr>
          <w:p w:rsidR="007E058B" w:rsidRDefault="007E058B" w:rsidP="0006483F">
            <w:pPr>
              <w:jc w:val="both"/>
            </w:pPr>
            <w:r>
              <w:t>Oct 05</w:t>
            </w:r>
          </w:p>
        </w:tc>
        <w:tc>
          <w:tcPr>
            <w:tcW w:w="0" w:type="auto"/>
          </w:tcPr>
          <w:p w:rsidR="007E058B" w:rsidRDefault="007E058B" w:rsidP="0006483F">
            <w:pPr>
              <w:jc w:val="both"/>
            </w:pPr>
            <w:r>
              <w:t>Jan 12,2013</w:t>
            </w:r>
          </w:p>
        </w:tc>
      </w:tr>
      <w:tr w:rsidR="007E058B">
        <w:trPr>
          <w:jc w:val="center"/>
        </w:trPr>
        <w:tc>
          <w:tcPr>
            <w:tcW w:w="0" w:type="auto"/>
          </w:tcPr>
          <w:p w:rsidR="007E058B" w:rsidRDefault="007E058B" w:rsidP="0006483F">
            <w:pPr>
              <w:jc w:val="both"/>
            </w:pPr>
            <w:r>
              <w:t>2013</w:t>
            </w:r>
          </w:p>
        </w:tc>
        <w:tc>
          <w:tcPr>
            <w:tcW w:w="0" w:type="auto"/>
          </w:tcPr>
          <w:p w:rsidR="007E058B" w:rsidRDefault="007E058B" w:rsidP="0006483F">
            <w:pPr>
              <w:jc w:val="both"/>
            </w:pPr>
            <w:r>
              <w:t>Apr 9</w:t>
            </w:r>
          </w:p>
        </w:tc>
        <w:tc>
          <w:tcPr>
            <w:tcW w:w="0" w:type="auto"/>
          </w:tcPr>
          <w:p w:rsidR="007E058B" w:rsidRDefault="007E058B" w:rsidP="0006483F">
            <w:pPr>
              <w:jc w:val="both"/>
            </w:pPr>
          </w:p>
        </w:tc>
        <w:tc>
          <w:tcPr>
            <w:tcW w:w="0" w:type="auto"/>
          </w:tcPr>
          <w:p w:rsidR="007E058B" w:rsidRDefault="007E058B" w:rsidP="0006483F">
            <w:pPr>
              <w:jc w:val="both"/>
            </w:pPr>
          </w:p>
        </w:tc>
        <w:tc>
          <w:tcPr>
            <w:tcW w:w="0" w:type="auto"/>
          </w:tcPr>
          <w:p w:rsidR="007E058B" w:rsidRDefault="007E058B" w:rsidP="0006483F">
            <w:pPr>
              <w:jc w:val="both"/>
            </w:pPr>
          </w:p>
        </w:tc>
      </w:tr>
    </w:tbl>
    <w:p w:rsidR="007E058B" w:rsidRDefault="007E058B" w:rsidP="007E058B">
      <w:pPr>
        <w:jc w:val="both"/>
      </w:pPr>
    </w:p>
    <w:p w:rsidR="007E058B" w:rsidRDefault="007E058B" w:rsidP="007E058B">
      <w:pPr>
        <w:jc w:val="both"/>
      </w:pPr>
      <w:r>
        <w:rPr>
          <w:b/>
        </w:rPr>
        <w:t xml:space="preserve">Note on Contamination/Crowding values: </w:t>
      </w:r>
      <w:r>
        <w:t xml:space="preserve">Contamination is a floating-point number between 0 and 1 representing the fraction of light in the aperture due to the target star.  MAST calculates and provides the value as a rough estimate of the contamination for each KIC target and season in the MAST </w:t>
      </w:r>
      <w:r w:rsidRPr="007C63E4">
        <w:rPr>
          <w:i/>
        </w:rPr>
        <w:t>target</w:t>
      </w:r>
      <w:r>
        <w:t xml:space="preserve"> search interface.</w:t>
      </w:r>
      <w:r w:rsidRPr="002079A6">
        <w:t xml:space="preserve"> </w:t>
      </w:r>
      <w:r w:rsidRPr="00CA5559">
        <w:rPr>
          <w:b/>
        </w:rPr>
        <w:t xml:space="preserve">However, this contamination value is NOT to be used to correct </w:t>
      </w:r>
      <w:r w:rsidRPr="00CA5559">
        <w:rPr>
          <w:b/>
          <w:i/>
        </w:rPr>
        <w:t>Kepler</w:t>
      </w:r>
      <w:r w:rsidRPr="00CA5559">
        <w:rPr>
          <w:b/>
        </w:rPr>
        <w:t xml:space="preserve"> flux light curves. </w:t>
      </w:r>
      <w:r>
        <w:t xml:space="preserve">These values are intended only to facilitate the selection of isolated stars as targets. </w:t>
      </w:r>
      <w:r w:rsidRPr="00E23B98">
        <w:t>The contamination value relevant to a specific flux light curve can be substantially</w:t>
      </w:r>
      <w:r w:rsidRPr="002079A6">
        <w:t xml:space="preserve"> different from the predictive value. It varies because of changes in photometric aperture size, the pixel response function, optical throughput, and other position-dependent characteristics of the focal plane.</w:t>
      </w:r>
      <w:r>
        <w:t xml:space="preserve"> </w:t>
      </w:r>
      <w:r w:rsidRPr="002079A6">
        <w:t xml:space="preserve">The aperture for </w:t>
      </w:r>
      <w:r w:rsidRPr="007C63E4">
        <w:rPr>
          <w:i/>
        </w:rPr>
        <w:t xml:space="preserve">Kepler </w:t>
      </w:r>
      <w:r w:rsidRPr="002079A6">
        <w:t>photometry is approximately defined before data collection, but is not finalized until post-processing is complete.</w:t>
      </w:r>
    </w:p>
    <w:p w:rsidR="007E058B" w:rsidRDefault="007E058B" w:rsidP="007E058B">
      <w:pPr>
        <w:jc w:val="both"/>
      </w:pPr>
    </w:p>
    <w:p w:rsidR="007E058B" w:rsidRDefault="007E058B" w:rsidP="007E058B">
      <w:pPr>
        <w:jc w:val="both"/>
      </w:pPr>
      <w:r w:rsidRPr="00BD69B5">
        <w:t xml:space="preserve">The </w:t>
      </w:r>
      <w:r>
        <w:t xml:space="preserve">values in the Data Search form for </w:t>
      </w:r>
      <w:r w:rsidRPr="00BD69B5">
        <w:t xml:space="preserve">crowding (from which the contamination value is derived) and flux fraction </w:t>
      </w:r>
      <w:r>
        <w:t xml:space="preserve">are the calculated </w:t>
      </w:r>
      <w:r w:rsidRPr="00BD69B5">
        <w:t xml:space="preserve">values used by the </w:t>
      </w:r>
      <w:r w:rsidRPr="00BD69B5">
        <w:rPr>
          <w:i/>
        </w:rPr>
        <w:t xml:space="preserve">Kepler </w:t>
      </w:r>
      <w:r w:rsidRPr="00BD69B5">
        <w:t>pipeline to create the PDC light curve</w:t>
      </w:r>
      <w:r>
        <w:t xml:space="preserve">s, and may be used for contamination correction.  These are the values </w:t>
      </w:r>
      <w:r w:rsidRPr="00BD69B5">
        <w:t>found in the headers of the individual files for light curve files of v2.1 and later.</w:t>
      </w:r>
      <w:r>
        <w:t xml:space="preserve">  </w:t>
      </w:r>
    </w:p>
    <w:p w:rsidR="007E058B" w:rsidRDefault="007E058B" w:rsidP="007E058B">
      <w:pPr>
        <w:jc w:val="both"/>
      </w:pPr>
    </w:p>
    <w:p w:rsidR="007E058B" w:rsidRDefault="007E058B" w:rsidP="007E058B">
      <w:pPr>
        <w:jc w:val="both"/>
      </w:pPr>
      <w:r>
        <w:t xml:space="preserve">The search for data (actual observations) uses the archive table containing the exposure metadata, the KIC and the Kepler Target Catalog (KTC).  The KTC contains all objects observed or scheduled for observation by </w:t>
      </w:r>
      <w:r>
        <w:rPr>
          <w:i/>
          <w:iCs/>
        </w:rPr>
        <w:t>Kepler</w:t>
      </w:r>
      <w:r>
        <w:t>.</w:t>
      </w:r>
      <w:r>
        <w:rPr>
          <w:i/>
          <w:iCs/>
        </w:rPr>
        <w:t xml:space="preserve">  </w:t>
      </w:r>
      <w:r>
        <w:t xml:space="preserve">At launch, there were some 150,000 targets in the KTC.  The KTC was updated on a quarterly basis and holds observation start and stop times for each target.  The times are given in both Modified Julian Date (MJD) and standard date format (i.e., YYYY-MM-DD HH:MM:SS).  See </w:t>
      </w:r>
      <w:r>
        <w:rPr>
          <w:rFonts w:ascii="Times" w:hAnsi="Times" w:cs="Times"/>
          <w:color w:val="2A2A2A"/>
          <w:szCs w:val="28"/>
        </w:rPr>
        <w:t>§</w:t>
      </w:r>
      <w:r>
        <w:t xml:space="preserve">3.4. </w:t>
      </w:r>
    </w:p>
    <w:p w:rsidR="007E058B" w:rsidRDefault="007E058B" w:rsidP="007E058B">
      <w:pPr>
        <w:jc w:val="both"/>
      </w:pPr>
    </w:p>
    <w:p w:rsidR="007E058B" w:rsidRPr="00DD66F1" w:rsidRDefault="007E058B" w:rsidP="007E058B">
      <w:pPr>
        <w:widowControl w:val="0"/>
        <w:autoSpaceDE w:val="0"/>
        <w:autoSpaceDN w:val="0"/>
        <w:adjustRightInd w:val="0"/>
        <w:rPr>
          <w:rFonts w:cs="Helvetica"/>
        </w:rPr>
      </w:pPr>
      <w:r w:rsidRPr="00DD66F1">
        <w:rPr>
          <w:rFonts w:cs="Helvetica"/>
        </w:rPr>
        <w:t>A list of the fields in the Data Search and Retrieval Interface is available via the "Fields Description" link</w:t>
      </w:r>
      <w:r>
        <w:rPr>
          <w:rFonts w:cs="Helvetica"/>
        </w:rPr>
        <w:t>,</w:t>
      </w:r>
      <w:r w:rsidRPr="00DD66F1">
        <w:rPr>
          <w:rFonts w:cs="Helvetica"/>
        </w:rPr>
        <w:t xml:space="preserve"> </w:t>
      </w:r>
      <w:hyperlink r:id="rId48" w:history="1">
        <w:r w:rsidRPr="00094B20">
          <w:rPr>
            <w:rStyle w:val="Hyperlink"/>
            <w:rFonts w:cs="Helvetica"/>
            <w:u w:color="386EFF"/>
          </w:rPr>
          <w:t>https://archive.stsci.edu/search_fields.php?mission=kepler</w:t>
        </w:r>
      </w:hyperlink>
      <w:r>
        <w:rPr>
          <w:rFonts w:cs="Helvetica"/>
        </w:rPr>
        <w:t>,</w:t>
      </w:r>
      <w:r w:rsidRPr="00DD66F1">
        <w:rPr>
          <w:rFonts w:cs="Helvetica"/>
        </w:rPr>
        <w:t xml:space="preserve"> on the page.</w:t>
      </w:r>
    </w:p>
    <w:p w:rsidR="007E058B" w:rsidRDefault="007E058B" w:rsidP="007E058B">
      <w:pPr>
        <w:jc w:val="both"/>
      </w:pPr>
    </w:p>
    <w:p w:rsidR="007E058B" w:rsidRDefault="007E058B" w:rsidP="007E058B">
      <w:pPr>
        <w:pStyle w:val="Heading2"/>
      </w:pPr>
      <w:bookmarkStart w:id="139" w:name="_Toc231526720"/>
      <w:bookmarkStart w:id="140" w:name="_Toc246402055"/>
      <w:bookmarkStart w:id="141" w:name="_Toc263412120"/>
      <w:bookmarkStart w:id="142" w:name="_Toc323460798"/>
      <w:r w:rsidRPr="009A63B5">
        <w:t xml:space="preserve">3.2 The MAST </w:t>
      </w:r>
      <w:bookmarkEnd w:id="139"/>
      <w:bookmarkEnd w:id="140"/>
      <w:bookmarkEnd w:id="141"/>
      <w:r>
        <w:t>Home Page</w:t>
      </w:r>
      <w:bookmarkEnd w:id="142"/>
      <w:r>
        <w:t xml:space="preserve"> </w:t>
      </w:r>
    </w:p>
    <w:p w:rsidR="007E058B" w:rsidRDefault="007E058B" w:rsidP="007E058B"/>
    <w:p w:rsidR="007E058B" w:rsidRDefault="007E058B" w:rsidP="007E058B">
      <w:r>
        <w:t xml:space="preserve">The MAST Home Page is shown in Figure 3-1.  The link to MAST is </w:t>
      </w:r>
      <w:hyperlink r:id="rId49" w:history="1">
        <w:r w:rsidRPr="00094B20">
          <w:rPr>
            <w:rStyle w:val="Hyperlink"/>
          </w:rPr>
          <w:t>https://archive.stsci.edu</w:t>
        </w:r>
      </w:hyperlink>
      <w:r>
        <w:t xml:space="preserve"> . Note the following items.  At the top of the page is the “Mission_Search” menu.  Use this menu to reach the Portal, and the classic MAST Kepler Data and Kepler Target pages.   The lower portion of the page contains the Portal Search Box.  Enter a target name or coordinates in the “one box” and click search or simply click on</w:t>
      </w:r>
      <w:r w:rsidR="00C14C2B">
        <w:t xml:space="preserve"> search to go to the Portal. </w:t>
      </w:r>
      <w:r>
        <w:t xml:space="preserve">  </w:t>
      </w:r>
    </w:p>
    <w:p w:rsidR="007E058B" w:rsidRDefault="008F3E06" w:rsidP="007E058B">
      <w:r>
        <w:rPr>
          <w:noProof/>
        </w:rPr>
        <w:drawing>
          <wp:inline distT="0" distB="0" distL="0" distR="0">
            <wp:extent cx="5895975" cy="7075169"/>
            <wp:effectExtent l="0" t="0" r="0" b="0"/>
            <wp:docPr id="1" name="Picture 1" descr="C:\Users\fraquelli\Desktop\Mast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quelli\Desktop\Mast_plot.PNG"/>
                    <pic:cNvPicPr>
                      <a:picLocks noChangeAspect="1" noChangeArrowheads="1"/>
                    </pic:cNvPicPr>
                  </pic:nvPicPr>
                  <pic:blipFill>
                    <a:blip r:embed="rId5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019" cy="7084821"/>
                    </a:xfrm>
                    <a:prstGeom prst="rect">
                      <a:avLst/>
                    </a:prstGeom>
                    <a:noFill/>
                    <a:ln>
                      <a:noFill/>
                    </a:ln>
                  </pic:spPr>
                </pic:pic>
              </a:graphicData>
            </a:graphic>
          </wp:inline>
        </w:drawing>
      </w:r>
    </w:p>
    <w:p w:rsidR="007E058B" w:rsidRDefault="007E058B" w:rsidP="007E058B">
      <w:pPr>
        <w:pStyle w:val="Caption"/>
        <w:jc w:val="both"/>
      </w:pPr>
      <w:r>
        <w:t>Figure 3</w:t>
      </w:r>
      <w:r>
        <w:noBreakHyphen/>
      </w:r>
      <w:r w:rsidR="00171A57">
        <w:fldChar w:fldCharType="begin"/>
      </w:r>
      <w:r>
        <w:instrText xml:space="preserve"> SEQ Figure \* ARABIC \s 1 </w:instrText>
      </w:r>
      <w:r w:rsidR="00171A57">
        <w:fldChar w:fldCharType="separate"/>
      </w:r>
      <w:r w:rsidR="004A2C23">
        <w:rPr>
          <w:noProof/>
        </w:rPr>
        <w:t>1</w:t>
      </w:r>
      <w:r w:rsidR="00171A57">
        <w:rPr>
          <w:noProof/>
        </w:rPr>
        <w:fldChar w:fldCharType="end"/>
      </w:r>
      <w:r>
        <w:t xml:space="preserve"> MAST Home Page (archive.stsci.edu)</w:t>
      </w:r>
    </w:p>
    <w:p w:rsidR="007E058B" w:rsidRPr="00A93265" w:rsidRDefault="007E058B" w:rsidP="007E058B"/>
    <w:p w:rsidR="007E058B" w:rsidRDefault="007E058B" w:rsidP="007E058B">
      <w:pPr>
        <w:pStyle w:val="Heading2"/>
      </w:pPr>
    </w:p>
    <w:p w:rsidR="00367C44" w:rsidRDefault="00367C44" w:rsidP="00367C44"/>
    <w:p w:rsidR="00367C44" w:rsidRDefault="00367C44" w:rsidP="00367C44"/>
    <w:p w:rsidR="00367C44" w:rsidRDefault="00367C44" w:rsidP="00367C44"/>
    <w:p w:rsidR="00367C44" w:rsidRPr="00367C44" w:rsidRDefault="00367C44" w:rsidP="00367C44"/>
    <w:p w:rsidR="000F6E06" w:rsidRDefault="00335D04">
      <w:pPr>
        <w:pStyle w:val="Heading2"/>
      </w:pPr>
      <w:bookmarkStart w:id="143" w:name="_Toc323460799"/>
      <w:r w:rsidRPr="00335D04">
        <w:t>3.3 MAST Discovery Portal (aka Portal)</w:t>
      </w:r>
      <w:bookmarkEnd w:id="143"/>
    </w:p>
    <w:p w:rsidR="007E058B" w:rsidRDefault="007E058B" w:rsidP="007E058B"/>
    <w:p w:rsidR="007E058B" w:rsidRPr="0008734F" w:rsidRDefault="007E058B" w:rsidP="007E058B">
      <w:pPr>
        <w:autoSpaceDE w:val="0"/>
        <w:autoSpaceDN w:val="0"/>
        <w:adjustRightInd w:val="0"/>
        <w:rPr>
          <w:rFonts w:eastAsiaTheme="minorHAnsi"/>
          <w:sz w:val="20"/>
          <w:szCs w:val="20"/>
        </w:rPr>
      </w:pPr>
      <w:r>
        <w:t xml:space="preserve">The Portal is MAST’s </w:t>
      </w:r>
      <w:r w:rsidR="00367C44">
        <w:t>general-purpose</w:t>
      </w:r>
      <w:r>
        <w:t xml:space="preserve"> data discovery and retrieval interface.  First time users are encouraged to consult the help, the User Manual and view the tutorials.  Access to all of these is available from the Portal home page, as shown in Figure 3-2.  The Portal </w:t>
      </w:r>
      <w:r>
        <w:rPr>
          <w:rFonts w:eastAsiaTheme="minorHAnsi"/>
          <w:color w:val="000000"/>
        </w:rPr>
        <w:t xml:space="preserve">has many </w:t>
      </w:r>
      <w:r w:rsidRPr="0008734F">
        <w:rPr>
          <w:rFonts w:eastAsiaTheme="minorHAnsi"/>
          <w:color w:val="000000"/>
        </w:rPr>
        <w:t>features that enable new search potential, both within a given mission and especially between mi</w:t>
      </w:r>
      <w:r>
        <w:rPr>
          <w:rFonts w:eastAsiaTheme="minorHAnsi"/>
          <w:color w:val="000000"/>
        </w:rPr>
        <w:t xml:space="preserve">ssions, both MAST and non-MAST. </w:t>
      </w:r>
    </w:p>
    <w:p w:rsidR="007E058B" w:rsidRDefault="007E058B" w:rsidP="007E058B"/>
    <w:p w:rsidR="007E058B" w:rsidRDefault="007E058B" w:rsidP="007E058B">
      <w:r>
        <w:t xml:space="preserve">The Portal home page contains a </w:t>
      </w:r>
      <w:r w:rsidR="00E21E2E">
        <w:t>“</w:t>
      </w:r>
      <w:r>
        <w:t>one box</w:t>
      </w:r>
      <w:r w:rsidR="00E21E2E">
        <w:t>”</w:t>
      </w:r>
      <w:r>
        <w:t>.  Enter a target name or a set of coordinates; click “Search” and results will be displayed, as shown in Figure 3-3 for KIC1026957.  Note: By default all MAST missions are searched.</w:t>
      </w:r>
    </w:p>
    <w:p w:rsidR="007E058B" w:rsidRPr="00BF3E3B" w:rsidRDefault="007E058B" w:rsidP="007E058B"/>
    <w:p w:rsidR="00367C44" w:rsidRDefault="008F3E06" w:rsidP="007E058B">
      <w:r>
        <w:rPr>
          <w:noProof/>
        </w:rPr>
        <w:drawing>
          <wp:inline distT="0" distB="0" distL="0" distR="0">
            <wp:extent cx="5943600" cy="5505450"/>
            <wp:effectExtent l="0" t="0" r="0" b="0"/>
            <wp:docPr id="9" name="Picture 2" descr="C:\Users\fraquelli\Desktop\Port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quelli\Desktop\Portal-3.PNG"/>
                    <pic:cNvPicPr>
                      <a:picLocks noChangeAspect="1" noChangeArrowheads="1"/>
                    </pic:cNvPicPr>
                  </pic:nvPicPr>
                  <pic:blipFill>
                    <a:blip r:embed="rId5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505450"/>
                    </a:xfrm>
                    <a:prstGeom prst="rect">
                      <a:avLst/>
                    </a:prstGeom>
                    <a:noFill/>
                    <a:ln>
                      <a:noFill/>
                    </a:ln>
                  </pic:spPr>
                </pic:pic>
              </a:graphicData>
            </a:graphic>
          </wp:inline>
        </w:drawing>
      </w:r>
    </w:p>
    <w:p w:rsidR="00367C44" w:rsidRPr="00E21E2E" w:rsidRDefault="00367C44" w:rsidP="007E058B">
      <w:pPr>
        <w:rPr>
          <w:sz w:val="20"/>
        </w:rPr>
      </w:pPr>
      <w:r w:rsidRPr="00E21E2E">
        <w:rPr>
          <w:b/>
          <w:sz w:val="20"/>
        </w:rPr>
        <w:t xml:space="preserve">Figure </w:t>
      </w:r>
      <w:r w:rsidR="007E058B" w:rsidRPr="00E21E2E">
        <w:rPr>
          <w:b/>
          <w:sz w:val="20"/>
        </w:rPr>
        <w:t>3</w:t>
      </w:r>
      <w:r w:rsidR="007E058B" w:rsidRPr="00E21E2E">
        <w:rPr>
          <w:b/>
          <w:sz w:val="20"/>
        </w:rPr>
        <w:noBreakHyphen/>
        <w:t>2 Portal Home Page</w:t>
      </w:r>
      <w:r w:rsidRPr="00E21E2E">
        <w:rPr>
          <w:sz w:val="20"/>
        </w:rPr>
        <w:t xml:space="preserve">. </w:t>
      </w:r>
    </w:p>
    <w:p w:rsidR="00367C44" w:rsidRDefault="00367C44" w:rsidP="007E058B"/>
    <w:p w:rsidR="007E058B" w:rsidRDefault="007E058B" w:rsidP="00367C44">
      <w:r>
        <w:t>Notice the top portion of the page remains the same, and shows the target name.  The number of found results, 211, is given on the left side of the page.  The main portion of the page is divided into three panels:  Filters, List of Observations, and AstroView.  The Filters and AstroView panes may be minimized to better view the metadata for the observations.</w:t>
      </w:r>
    </w:p>
    <w:p w:rsidR="007E058B" w:rsidRDefault="007E058B" w:rsidP="007E058B"/>
    <w:p w:rsidR="007E058B" w:rsidRDefault="007E058B" w:rsidP="007E058B">
      <w:r>
        <w:t>The 211 observations for a single KIC object should strike t</w:t>
      </w:r>
      <w:r w:rsidR="00367C44">
        <w:t>he reader as high.  This is</w:t>
      </w:r>
      <w:r>
        <w:t xml:space="preserve"> because the cone search currently has a default radius of 0.2 degrees.  Users have the option of entering a radius in the one box (i.e., KIC1026957 r=0.005) or using the filters to reduce the number of displayed results. The radius may be s</w:t>
      </w:r>
      <w:r w:rsidR="00367C44">
        <w:t>pecified in different units, e.</w:t>
      </w:r>
      <w:r>
        <w:t xml:space="preserve">g., r=0.2m for arc minutes, r=10s for arc seconds. </w:t>
      </w:r>
    </w:p>
    <w:p w:rsidR="007E058B" w:rsidRDefault="007E058B" w:rsidP="007E058B"/>
    <w:p w:rsidR="007E058B" w:rsidRDefault="00171A57" w:rsidP="007E058B">
      <w:r>
        <w:rPr>
          <w:noProof/>
        </w:rPr>
        <w:pict>
          <v:oval id="Oval 9" o:spid="_x0000_s1044" style="position:absolute;margin-left:56.25pt;margin-top:65.7pt;width:96.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" filled="f" strokecolor="#243f60 [1604]" strokeweight="2pt"/>
        </w:pict>
      </w:r>
      <w:r w:rsidR="008F3E06">
        <w:rPr>
          <w:noProof/>
        </w:rPr>
        <w:drawing>
          <wp:inline distT="0" distB="0" distL="0" distR="0">
            <wp:extent cx="5943600" cy="5791200"/>
            <wp:effectExtent l="0" t="0" r="0" b="0"/>
            <wp:docPr id="13" name="Picture 5" descr="C:\Users\fraquelli\Desktop\Porta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quelli\Desktop\Portal-5.PNG"/>
                    <pic:cNvPicPr>
                      <a:picLocks noChangeAspect="1" noChangeArrowheads="1"/>
                    </pic:cNvPicPr>
                  </pic:nvPicPr>
                  <pic:blipFill>
                    <a:blip r:embed="rId5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791200"/>
                    </a:xfrm>
                    <a:prstGeom prst="rect">
                      <a:avLst/>
                    </a:prstGeom>
                    <a:noFill/>
                    <a:ln>
                      <a:noFill/>
                    </a:ln>
                  </pic:spPr>
                </pic:pic>
              </a:graphicData>
            </a:graphic>
          </wp:inline>
        </w:drawing>
      </w:r>
    </w:p>
    <w:p w:rsidR="007E058B" w:rsidRDefault="007E058B" w:rsidP="007E058B"/>
    <w:p w:rsidR="007E058B" w:rsidRDefault="007E058B" w:rsidP="007E058B">
      <w:pPr>
        <w:rPr>
          <w:b/>
          <w:bCs/>
          <w:sz w:val="20"/>
          <w:szCs w:val="20"/>
        </w:rPr>
      </w:pPr>
      <w:r w:rsidRPr="00BA0582">
        <w:rPr>
          <w:b/>
          <w:bCs/>
          <w:sz w:val="20"/>
          <w:szCs w:val="20"/>
        </w:rPr>
        <w:t>Figure 3</w:t>
      </w:r>
      <w:r w:rsidRPr="00BA0582">
        <w:rPr>
          <w:b/>
          <w:bCs/>
          <w:sz w:val="20"/>
          <w:szCs w:val="20"/>
        </w:rPr>
        <w:noBreakHyphen/>
        <w:t>3 Portal Results</w:t>
      </w:r>
      <w:r>
        <w:rPr>
          <w:b/>
          <w:bCs/>
          <w:sz w:val="20"/>
          <w:szCs w:val="20"/>
        </w:rPr>
        <w:t xml:space="preserve"> </w:t>
      </w:r>
    </w:p>
    <w:p w:rsidR="007E058B" w:rsidRPr="00367C44" w:rsidRDefault="007E058B" w:rsidP="00367C44">
      <w:pPr>
        <w:rPr>
          <w:rFonts w:eastAsiaTheme="minorHAnsi"/>
          <w:szCs w:val="20"/>
        </w:rPr>
      </w:pPr>
      <w:r w:rsidRPr="00367C44">
        <w:rPr>
          <w:rFonts w:eastAsiaTheme="minorHAnsi"/>
        </w:rPr>
        <w:t>The search results are stored in tabs, in this case “KOI-958, radius: 0.20000,” so the results of multiple searches are retained.    Each search is stored in a separate tab, which can be closed using the 'X' button on each tab.</w:t>
      </w:r>
      <w:r w:rsidRPr="00367C44">
        <w:rPr>
          <w:rFonts w:eastAsiaTheme="minorHAnsi"/>
          <w:szCs w:val="20"/>
        </w:rPr>
        <w:t xml:space="preserve">  </w:t>
      </w:r>
      <w:r w:rsidRPr="00367C44">
        <w:t>Columns in the metadata section can be hidden or re-ordered and the filters may be used to limit the number of rows displayed. Figure 3-4 shows such a filtered page, where only the light curves for KIC 1026957 are given.</w:t>
      </w:r>
    </w:p>
    <w:p w:rsidR="007E058B" w:rsidRDefault="007E058B" w:rsidP="007E058B"/>
    <w:p w:rsidR="007E058B" w:rsidRDefault="007E058B" w:rsidP="007E058B"/>
    <w:p w:rsidR="007E058B" w:rsidRDefault="00171A57" w:rsidP="007E058B">
      <w:r>
        <w:rPr>
          <w:noProof/>
        </w:rPr>
        <w:pict>
          <v:oval id="_x0000_s1043" style="position:absolute;margin-left:39.75pt;margin-top:110.25pt;width:62.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" filled="f" strokecolor="#243f60 [1604]" strokeweight="2pt"/>
        </w:pict>
      </w:r>
      <w:r w:rsidR="008F3E06">
        <w:rPr>
          <w:noProof/>
        </w:rPr>
        <w:drawing>
          <wp:inline distT="0" distB="0" distL="0" distR="0">
            <wp:extent cx="5943600" cy="3248025"/>
            <wp:effectExtent l="0" t="0" r="0" b="9525"/>
            <wp:docPr id="19" name="Picture 6" descr="C:\Users\fraquelli\Desktop\Porta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quelli\Desktop\Portal-6.PNG"/>
                    <pic:cNvPicPr>
                      <a:picLocks noChangeAspect="1" noChangeArrowheads="1"/>
                    </pic:cNvPicPr>
                  </pic:nvPicPr>
                  <pic:blipFill>
                    <a:blip r:embed="rId5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48025"/>
                    </a:xfrm>
                    <a:prstGeom prst="rect">
                      <a:avLst/>
                    </a:prstGeom>
                    <a:noFill/>
                    <a:ln>
                      <a:noFill/>
                    </a:ln>
                  </pic:spPr>
                </pic:pic>
              </a:graphicData>
            </a:graphic>
          </wp:inline>
        </w:drawing>
      </w:r>
    </w:p>
    <w:p w:rsidR="007E058B" w:rsidRPr="007E1BD0" w:rsidRDefault="00E21E2E" w:rsidP="007E058B">
      <w:pPr>
        <w:rPr>
          <w:b/>
          <w:sz w:val="20"/>
          <w:szCs w:val="20"/>
        </w:rPr>
      </w:pPr>
      <w:r>
        <w:rPr>
          <w:b/>
          <w:sz w:val="20"/>
          <w:szCs w:val="20"/>
        </w:rPr>
        <w:t>Figure 3-4</w:t>
      </w:r>
      <w:r w:rsidR="00367C44">
        <w:rPr>
          <w:b/>
          <w:sz w:val="20"/>
          <w:szCs w:val="20"/>
        </w:rPr>
        <w:t xml:space="preserve"> </w:t>
      </w:r>
      <w:r w:rsidR="007E058B" w:rsidRPr="007E1BD0">
        <w:rPr>
          <w:b/>
          <w:sz w:val="20"/>
          <w:szCs w:val="20"/>
        </w:rPr>
        <w:t>Filtered Portal results for KIC1026957.</w:t>
      </w:r>
    </w:p>
    <w:p w:rsidR="007E058B" w:rsidRPr="00A55DEA" w:rsidRDefault="007E058B" w:rsidP="007E058B"/>
    <w:p w:rsidR="007E058B" w:rsidRPr="00016697" w:rsidRDefault="007E058B" w:rsidP="007E058B">
      <w:pPr>
        <w:autoSpaceDE w:val="0"/>
        <w:autoSpaceDN w:val="0"/>
        <w:adjustRightInd w:val="0"/>
        <w:rPr>
          <w:rFonts w:eastAsiaTheme="minorHAnsi"/>
          <w:sz w:val="20"/>
          <w:szCs w:val="20"/>
        </w:rPr>
      </w:pPr>
      <w:r>
        <w:t xml:space="preserve">Note the 5 icons in the “Actions” column.  Hovering the cursor over each icon reveals its purpose.  The floppy disk icon is an immediate data download.  The basket is a shopping cart, to hold data for later download.  The graph is a timeseries viewer.  </w:t>
      </w:r>
      <w:r w:rsidRPr="00016697">
        <w:rPr>
          <w:rFonts w:eastAsiaTheme="minorHAnsi"/>
          <w:color w:val="000000"/>
        </w:rPr>
        <w:t>The "information" icon displays extra metadata, access to a larger preview image, and other MAST pages for this target.  The "target" icon centers AstroView on this entry.</w:t>
      </w:r>
      <w:r>
        <w:rPr>
          <w:rFonts w:eastAsiaTheme="minorHAnsi"/>
          <w:sz w:val="20"/>
          <w:szCs w:val="20"/>
        </w:rPr>
        <w:t xml:space="preserve">  </w:t>
      </w:r>
      <w:r>
        <w:t>See the help for more details.</w:t>
      </w:r>
    </w:p>
    <w:p w:rsidR="007E058B" w:rsidRDefault="007E058B" w:rsidP="007E058B"/>
    <w:p w:rsidR="007E058B" w:rsidRDefault="007E058B" w:rsidP="007E058B">
      <w:r>
        <w:t>Clicking on the graph brings up the Timeseries Viewer.  One of the available light curves for the target will be displayed by default.  Additional light curves may be added to the plot by selecting them. The Viewer contains a Phase Folding f</w:t>
      </w:r>
      <w:r w:rsidR="00E21E2E">
        <w:t>eature. Figure 3-5</w:t>
      </w:r>
      <w:r>
        <w:t xml:space="preserve"> shows the Q0 and Q1 SAP light curves phase folded by 21.76 days.  Note the “Increment by” box, which allows the user to easily increase or decrease the entered period. </w:t>
      </w:r>
    </w:p>
    <w:p w:rsidR="007E058B" w:rsidRDefault="007E058B" w:rsidP="007E058B"/>
    <w:p w:rsidR="007E058B" w:rsidRDefault="007E058B" w:rsidP="007E058B">
      <w:r>
        <w:t>The Portal contains many other features that users will find helpful.  Consult the help, the User Manual and the video tutorials for details and examples.</w:t>
      </w:r>
    </w:p>
    <w:p w:rsidR="007E058B" w:rsidRDefault="007E058B" w:rsidP="007E058B"/>
    <w:p w:rsidR="007E058B" w:rsidRDefault="008F3E06" w:rsidP="007E058B">
      <w:r>
        <w:rPr>
          <w:noProof/>
        </w:rPr>
        <w:drawing>
          <wp:inline distT="0" distB="0" distL="0" distR="0">
            <wp:extent cx="5943600" cy="4657725"/>
            <wp:effectExtent l="0" t="0" r="0" b="9525"/>
            <wp:docPr id="20" name="Picture 8" descr="C:\Users\fraquelli\Desktop\Porta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quelli\Desktop\Portal-7.PNG"/>
                    <pic:cNvPicPr>
                      <a:picLocks noChangeAspect="1" noChangeArrowheads="1"/>
                    </pic:cNvPicPr>
                  </pic:nvPicPr>
                  <pic:blipFill>
                    <a:blip r:embed="rId5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57725"/>
                    </a:xfrm>
                    <a:prstGeom prst="rect">
                      <a:avLst/>
                    </a:prstGeom>
                    <a:noFill/>
                    <a:ln>
                      <a:noFill/>
                    </a:ln>
                  </pic:spPr>
                </pic:pic>
              </a:graphicData>
            </a:graphic>
          </wp:inline>
        </w:drawing>
      </w:r>
    </w:p>
    <w:p w:rsidR="007E058B" w:rsidRPr="007E1BD0" w:rsidRDefault="007E058B" w:rsidP="007E058B">
      <w:pPr>
        <w:rPr>
          <w:b/>
          <w:sz w:val="20"/>
          <w:szCs w:val="20"/>
        </w:rPr>
      </w:pPr>
      <w:r w:rsidRPr="007E1BD0">
        <w:rPr>
          <w:b/>
          <w:sz w:val="20"/>
          <w:szCs w:val="20"/>
        </w:rPr>
        <w:t xml:space="preserve">Figure </w:t>
      </w:r>
      <w:r w:rsidR="00E21E2E">
        <w:rPr>
          <w:b/>
          <w:sz w:val="20"/>
          <w:szCs w:val="20"/>
        </w:rPr>
        <w:t>3-5</w:t>
      </w:r>
      <w:r w:rsidRPr="007E1BD0">
        <w:rPr>
          <w:b/>
          <w:sz w:val="20"/>
          <w:szCs w:val="20"/>
        </w:rPr>
        <w:t xml:space="preserve">  </w:t>
      </w:r>
      <w:r>
        <w:rPr>
          <w:b/>
          <w:sz w:val="20"/>
          <w:szCs w:val="20"/>
        </w:rPr>
        <w:t xml:space="preserve">Phase folded Q0 and Q1 SAP light curves </w:t>
      </w:r>
      <w:r w:rsidRPr="007E1BD0">
        <w:rPr>
          <w:b/>
          <w:sz w:val="20"/>
          <w:szCs w:val="20"/>
        </w:rPr>
        <w:t>for KIC1026957.</w:t>
      </w:r>
      <w:r>
        <w:rPr>
          <w:b/>
          <w:sz w:val="20"/>
          <w:szCs w:val="20"/>
        </w:rPr>
        <w:t xml:space="preserve">  The period used is 21.76 days.</w:t>
      </w:r>
    </w:p>
    <w:p w:rsidR="007E058B" w:rsidRDefault="007E058B" w:rsidP="007E058B">
      <w:pPr>
        <w:rPr>
          <w:sz w:val="20"/>
          <w:szCs w:val="20"/>
        </w:rPr>
      </w:pPr>
    </w:p>
    <w:p w:rsidR="00335D04" w:rsidRDefault="007E058B" w:rsidP="00335D04">
      <w:pPr>
        <w:pStyle w:val="Heading2"/>
      </w:pPr>
      <w:bookmarkStart w:id="144" w:name="_Toc323460800"/>
      <w:r>
        <w:t>3.4</w:t>
      </w:r>
      <w:r w:rsidRPr="00BB3734">
        <w:t xml:space="preserve"> </w:t>
      </w:r>
      <w:r w:rsidRPr="00FE68D0">
        <w:t>MAST</w:t>
      </w:r>
      <w:r>
        <w:t xml:space="preserve"> Classic Interface</w:t>
      </w:r>
      <w:bookmarkEnd w:id="144"/>
    </w:p>
    <w:p w:rsidR="007E058B" w:rsidRPr="00A93FA3" w:rsidRDefault="007E058B" w:rsidP="007E058B"/>
    <w:p w:rsidR="007E058B" w:rsidRDefault="007E058B" w:rsidP="007E058B">
      <w:pPr>
        <w:jc w:val="both"/>
      </w:pPr>
      <w:r>
        <w:t xml:space="preserve">Users wishing to search for and/or retrieve Kepler data may use the Data Search &amp; Retrieval Form (i.e., the Data Search option in the Mission Search menu), which is available at </w:t>
      </w:r>
      <w:hyperlink r:id="rId55" w:history="1">
        <w:r w:rsidRPr="00094B20">
          <w:rPr>
            <w:rStyle w:val="Hyperlink"/>
          </w:rPr>
          <w:t>https://archive.stsci.edu/kepler/data_search/search.php</w:t>
        </w:r>
      </w:hyperlink>
      <w:r>
        <w:t xml:space="preserve">.  On-line help is available.  The search for data uses information from the exposure metadata in the archive table, the KIC, and the KTC.   </w:t>
      </w:r>
    </w:p>
    <w:p w:rsidR="007E058B" w:rsidRDefault="007E058B" w:rsidP="007E058B">
      <w:pPr>
        <w:jc w:val="both"/>
      </w:pPr>
    </w:p>
    <w:p w:rsidR="007E058B" w:rsidRDefault="007E058B" w:rsidP="007E058B">
      <w:pPr>
        <w:pStyle w:val="Footer"/>
        <w:tabs>
          <w:tab w:val="clear" w:pos="4320"/>
          <w:tab w:val="clear" w:pos="8640"/>
        </w:tabs>
        <w:jc w:val="both"/>
      </w:pPr>
      <w:r w:rsidRPr="00334F86">
        <w:rPr>
          <w:b/>
        </w:rPr>
        <w:t>A note about target pixel files</w:t>
      </w:r>
      <w:r>
        <w:t xml:space="preserve">: Where a light curve has a matching target pixel file, users will only see the light curve file listed in the search results.  However, the user may request the target pixel file be delivered with the light curve.  If no light curve file is available, but a target pixel file exists, the target pixel file record will be included in the search results.  The “Datasets Marked for Retrieval” page will show records for both light curve and target pixel files. The “Class” field on this page indicates if the record is for a light curve (archive class CSC or CLC) or a target pixel file (archive class TPL or TPS), where the ‘L’ and ‘S’ stand for long or short cadence in both cases. </w:t>
      </w:r>
    </w:p>
    <w:p w:rsidR="007E058B" w:rsidRDefault="007E058B" w:rsidP="007E058B">
      <w:pPr>
        <w:pStyle w:val="Footer"/>
        <w:tabs>
          <w:tab w:val="clear" w:pos="4320"/>
          <w:tab w:val="clear" w:pos="8640"/>
        </w:tabs>
        <w:jc w:val="both"/>
      </w:pPr>
    </w:p>
    <w:p w:rsidR="007E058B" w:rsidRDefault="007E058B" w:rsidP="007E058B">
      <w:pPr>
        <w:pStyle w:val="Footer"/>
        <w:tabs>
          <w:tab w:val="clear" w:pos="4320"/>
          <w:tab w:val="clear" w:pos="8640"/>
        </w:tabs>
        <w:jc w:val="both"/>
      </w:pPr>
      <w:r>
        <w:t xml:space="preserve">The Kepler data tables contain several values pulled directly from the archived light curve and target pixel files. These include the actual start time, the actual stop time, crowding, flux fraction, 3-hr CDPP, 6-hr CDPP, and 12-hr CDPP. </w:t>
      </w:r>
    </w:p>
    <w:p w:rsidR="007E058B" w:rsidRDefault="007E058B" w:rsidP="007E058B">
      <w:pPr>
        <w:jc w:val="both"/>
      </w:pPr>
    </w:p>
    <w:p w:rsidR="007E058B" w:rsidRDefault="007E058B" w:rsidP="007E058B">
      <w:pPr>
        <w:jc w:val="both"/>
      </w:pPr>
      <w:r>
        <w:t xml:space="preserve">Figure 3-7 shows the Data Search &amp; Retrieval Form, hereafter called simply Data Search, set up for a very simple search, with only the Kepler ID as a qualifier.  Search results are shown in Figure 3-8.  </w:t>
      </w:r>
    </w:p>
    <w:p w:rsidR="007E058B" w:rsidRDefault="007E058B" w:rsidP="007E058B">
      <w:pPr>
        <w:jc w:val="both"/>
      </w:pPr>
    </w:p>
    <w:p w:rsidR="007E058B" w:rsidRDefault="007E058B" w:rsidP="007E058B">
      <w:pPr>
        <w:jc w:val="both"/>
      </w:pPr>
      <w:r>
        <w:t xml:space="preserve">In the Search Results Form, use the “Mark” column to indicate the data to retrieve. To send a retrieval request for these data, click the “Mark” boxes or click on “Mark all”, then click on “Submit marked data for retrieval from STDAS.”  The list of datasets to retrieve will be displayed.  Unselect those not wanted, then click on “Submit marked data for retrieval from STDAS.”  This will open up the Kepler Retrieval Options page, as shown in Figure 3-9. </w:t>
      </w:r>
    </w:p>
    <w:p w:rsidR="007E058B" w:rsidRDefault="007E058B" w:rsidP="007E058B">
      <w:pPr>
        <w:jc w:val="both"/>
      </w:pPr>
    </w:p>
    <w:p w:rsidR="007E058B" w:rsidRPr="00760032" w:rsidRDefault="007E058B" w:rsidP="007E058B">
      <w:pPr>
        <w:jc w:val="both"/>
        <w:rPr>
          <w:b/>
          <w:color w:val="00B050"/>
        </w:rPr>
      </w:pPr>
      <w:r>
        <w:t xml:space="preserve">The Retrieval Options Form is used for retrieval of public and proprietary data. Since all Kepler data are public, users do not need to use STScI SSO account credentials (i.e., your registered e-mail address and password with STScI) as anonymous retrieval may be used instead (Retrieve anonymously).  Users who prefer to use an account rather than be anonymous </w:t>
      </w:r>
      <w:r w:rsidRPr="00B51F0D">
        <w:rPr>
          <w:b/>
        </w:rPr>
        <w:t>must</w:t>
      </w:r>
      <w:r>
        <w:t xml:space="preserve"> use an SSO account.</w:t>
      </w:r>
      <w:r>
        <w:rPr>
          <w:b/>
          <w:color w:val="00B050"/>
        </w:rPr>
        <w:t xml:space="preserve">  </w:t>
      </w:r>
      <w:r>
        <w:t xml:space="preserve">For anonymous retrieval, enter your e-mail address. For all requests, even anonymous, a valid e-mail account is necessary in order for the archive to send status information regarding the retrieval request.  </w:t>
      </w:r>
    </w:p>
    <w:p w:rsidR="007E058B" w:rsidRDefault="007E058B" w:rsidP="007E058B">
      <w:pPr>
        <w:jc w:val="both"/>
      </w:pPr>
    </w:p>
    <w:p w:rsidR="007E058B" w:rsidRDefault="007E058B" w:rsidP="007E058B">
      <w:pPr>
        <w:jc w:val="both"/>
      </w:pPr>
      <w:r>
        <w:t>Under Delivery Options, indicate how the data should be delivered.  If requesting “sftp” or “FTP” delivery, fill out the boxes on the right side of the page, giving the name of the receiving computer, the location for the data, and a valid account name and password.   Click on “Send retrieval request to ST-DADS.” Some error checking is done for data that are to be sent by ftp or sftp, to ensure access to the computer and location for the data.  A confirming e-mail is sent if the checks pass.  If there is a problem, an e-mail reporting the problem is sent to the user. For a successful request, the page shown in Figure 3-10 is displayed.</w:t>
      </w:r>
    </w:p>
    <w:p w:rsidR="007E058B" w:rsidRDefault="007E058B" w:rsidP="007E058B">
      <w:pPr>
        <w:jc w:val="both"/>
      </w:pPr>
      <w:r>
        <w:t xml:space="preserve"> </w:t>
      </w:r>
    </w:p>
    <w:p w:rsidR="007E058B" w:rsidRDefault="007E058B" w:rsidP="007E058B">
      <w:pPr>
        <w:jc w:val="both"/>
      </w:pPr>
      <w:r>
        <w:t xml:space="preserve">If the “Archive staging area” is selected, the retrieved data are written to an Archive staging disk. The data will remain in this location for ~2 days. The user is responsible for ftp’ing the data from the staging disk.  After clicking on “Send retrieval request to ST-DADS.”, the page shown in Figure 3-10 is displayed. </w:t>
      </w:r>
    </w:p>
    <w:p w:rsidR="007E058B" w:rsidRDefault="007E058B" w:rsidP="007E058B">
      <w:pPr>
        <w:jc w:val="both"/>
      </w:pPr>
    </w:p>
    <w:p w:rsidR="007E058B" w:rsidRDefault="007E058B" w:rsidP="007E058B">
      <w:pPr>
        <w:jc w:val="both"/>
      </w:pPr>
      <w:r>
        <w:t xml:space="preserve">Standard ftp or sftp may be used to retrieve data from the staging disk.  Users are advised to issue </w:t>
      </w:r>
      <w:r w:rsidRPr="00676B15">
        <w:rPr>
          <w:rStyle w:val="PlainTextChar"/>
        </w:rPr>
        <w:t>bin</w:t>
      </w:r>
      <w:r>
        <w:t xml:space="preserve"> (for binary) and, if using mget, </w:t>
      </w:r>
      <w:r w:rsidRPr="00676B15">
        <w:rPr>
          <w:rStyle w:val="PlainTextChar"/>
        </w:rPr>
        <w:t>prompt</w:t>
      </w:r>
      <w:r>
        <w:t xml:space="preserve"> (to turn off prompting).  Attempting to ftp the data from the staging disk before the retrieval is complete will result in incomplete datasets.  The ftp should not be started until after the completion e-mail has been received.</w:t>
      </w:r>
    </w:p>
    <w:p w:rsidR="007E058B" w:rsidRDefault="007E058B" w:rsidP="007E058B">
      <w:pPr>
        <w:tabs>
          <w:tab w:val="left" w:pos="1020"/>
        </w:tabs>
      </w:pPr>
    </w:p>
    <w:p w:rsidR="007E058B" w:rsidRDefault="007E058B" w:rsidP="007E058B">
      <w:pPr>
        <w:jc w:val="both"/>
      </w:pPr>
      <w:r>
        <w:t>For all retrievals, e-mail is sent confirming the retrieval request was received, where the data will be placed and what datasets will be retrieved.  After the retrieval is complete, a second e-mail is sent listing the files that were delivered.  If the “Archive staging” option was used, the location of the data is sent.</w:t>
      </w:r>
    </w:p>
    <w:p w:rsidR="007E058B" w:rsidRPr="008F4AFB" w:rsidRDefault="007E058B" w:rsidP="007E058B">
      <w:pPr>
        <w:tabs>
          <w:tab w:val="left" w:pos="1020"/>
        </w:tabs>
      </w:pPr>
    </w:p>
    <w:p w:rsidR="007E058B" w:rsidRDefault="008F3E06" w:rsidP="007E058B">
      <w:pPr>
        <w:rPr>
          <w:sz w:val="20"/>
          <w:szCs w:val="20"/>
        </w:rPr>
      </w:pPr>
      <w:r>
        <w:rPr>
          <w:noProof/>
          <w:sz w:val="20"/>
          <w:szCs w:val="20"/>
        </w:rPr>
        <w:drawing>
          <wp:inline distT="0" distB="0" distL="0" distR="0">
            <wp:extent cx="5934075" cy="7610475"/>
            <wp:effectExtent l="0" t="0" r="9525" b="9525"/>
            <wp:docPr id="24" name="Picture 10" descr="C:\Users\fraquelli\Desktop\KeplerDataSear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quelli\Desktop\KeplerDataSearch-1.PNG"/>
                    <pic:cNvPicPr>
                      <a:picLocks noChangeAspect="1" noChangeArrowheads="1"/>
                    </pic:cNvPicPr>
                  </pic:nvPicPr>
                  <pic:blipFill>
                    <a:blip r:embed="rId5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610475"/>
                    </a:xfrm>
                    <a:prstGeom prst="rect">
                      <a:avLst/>
                    </a:prstGeom>
                    <a:noFill/>
                    <a:ln>
                      <a:noFill/>
                    </a:ln>
                  </pic:spPr>
                </pic:pic>
              </a:graphicData>
            </a:graphic>
          </wp:inline>
        </w:drawing>
      </w:r>
    </w:p>
    <w:p w:rsidR="007E058B" w:rsidRDefault="007E058B" w:rsidP="007E058B">
      <w:pPr>
        <w:rPr>
          <w:sz w:val="20"/>
          <w:szCs w:val="20"/>
        </w:rPr>
      </w:pPr>
    </w:p>
    <w:p w:rsidR="007E058B" w:rsidRDefault="007E058B" w:rsidP="007E058B">
      <w:pPr>
        <w:tabs>
          <w:tab w:val="left" w:pos="1995"/>
        </w:tabs>
        <w:rPr>
          <w:b/>
          <w:sz w:val="20"/>
          <w:szCs w:val="20"/>
        </w:rPr>
      </w:pPr>
      <w:r w:rsidRPr="008F4AFB">
        <w:rPr>
          <w:b/>
          <w:sz w:val="20"/>
          <w:szCs w:val="20"/>
        </w:rPr>
        <w:t xml:space="preserve">Figure 3-7 Kepler Data Search &amp; Retrieval form </w:t>
      </w:r>
    </w:p>
    <w:p w:rsidR="007E058B" w:rsidRDefault="008F3E06" w:rsidP="007E058B">
      <w:pPr>
        <w:tabs>
          <w:tab w:val="left" w:pos="1995"/>
        </w:tabs>
        <w:rPr>
          <w:b/>
          <w:sz w:val="20"/>
          <w:szCs w:val="20"/>
        </w:rPr>
      </w:pPr>
      <w:r>
        <w:rPr>
          <w:b/>
          <w:noProof/>
          <w:sz w:val="20"/>
          <w:szCs w:val="20"/>
        </w:rPr>
        <w:drawing>
          <wp:inline distT="0" distB="0" distL="0" distR="0">
            <wp:extent cx="5905500" cy="6362700"/>
            <wp:effectExtent l="0" t="0" r="0" b="0"/>
            <wp:docPr id="25" name="Picture 11" descr="C:\Users\fraquelli\Desktop\KeplerDataSear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quelli\Desktop\KeplerDataSearch-2.PNG"/>
                    <pic:cNvPicPr>
                      <a:picLocks noChangeAspect="1" noChangeArrowheads="1"/>
                    </pic:cNvPicPr>
                  </pic:nvPicPr>
                  <pic:blipFill>
                    <a:blip r:embed="rId5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6362700"/>
                    </a:xfrm>
                    <a:prstGeom prst="rect">
                      <a:avLst/>
                    </a:prstGeom>
                    <a:noFill/>
                    <a:ln>
                      <a:noFill/>
                    </a:ln>
                  </pic:spPr>
                </pic:pic>
              </a:graphicData>
            </a:graphic>
          </wp:inline>
        </w:drawing>
      </w:r>
    </w:p>
    <w:p w:rsidR="007E058B" w:rsidRDefault="007E058B" w:rsidP="007E058B">
      <w:pPr>
        <w:tabs>
          <w:tab w:val="left" w:pos="1995"/>
        </w:tabs>
        <w:rPr>
          <w:b/>
          <w:sz w:val="20"/>
          <w:szCs w:val="20"/>
        </w:rPr>
      </w:pPr>
    </w:p>
    <w:p w:rsidR="007E058B" w:rsidRDefault="007E058B" w:rsidP="007E058B">
      <w:pPr>
        <w:tabs>
          <w:tab w:val="left" w:pos="1995"/>
        </w:tabs>
        <w:rPr>
          <w:b/>
          <w:sz w:val="20"/>
          <w:szCs w:val="20"/>
        </w:rPr>
      </w:pPr>
      <w:r>
        <w:rPr>
          <w:b/>
          <w:sz w:val="20"/>
          <w:szCs w:val="20"/>
        </w:rPr>
        <w:t>Figure 3-8 Kepler Data Search Results</w:t>
      </w:r>
    </w:p>
    <w:p w:rsidR="007E058B" w:rsidRDefault="007E058B" w:rsidP="007E058B">
      <w:pPr>
        <w:tabs>
          <w:tab w:val="left" w:pos="1995"/>
        </w:tabs>
        <w:rPr>
          <w:b/>
          <w:sz w:val="20"/>
          <w:szCs w:val="20"/>
        </w:rPr>
      </w:pPr>
    </w:p>
    <w:p w:rsidR="007E058B" w:rsidRDefault="007E058B" w:rsidP="007E058B">
      <w:pPr>
        <w:tabs>
          <w:tab w:val="left" w:pos="1995"/>
        </w:tabs>
        <w:rPr>
          <w:b/>
          <w:sz w:val="20"/>
          <w:szCs w:val="20"/>
        </w:rPr>
      </w:pPr>
    </w:p>
    <w:p w:rsidR="007E058B" w:rsidRDefault="007E058B" w:rsidP="007E058B">
      <w:pPr>
        <w:tabs>
          <w:tab w:val="left" w:pos="1995"/>
        </w:tabs>
        <w:rPr>
          <w:b/>
          <w:sz w:val="20"/>
          <w:szCs w:val="20"/>
        </w:rPr>
      </w:pPr>
    </w:p>
    <w:p w:rsidR="007E058B" w:rsidRDefault="008F3E06" w:rsidP="007E058B">
      <w:pPr>
        <w:tabs>
          <w:tab w:val="left" w:pos="1995"/>
        </w:tabs>
        <w:rPr>
          <w:b/>
          <w:sz w:val="20"/>
          <w:szCs w:val="20"/>
        </w:rPr>
      </w:pPr>
      <w:r>
        <w:rPr>
          <w:b/>
          <w:noProof/>
          <w:sz w:val="20"/>
          <w:szCs w:val="20"/>
        </w:rPr>
        <w:drawing>
          <wp:inline distT="0" distB="0" distL="0" distR="0">
            <wp:extent cx="5943600" cy="6696075"/>
            <wp:effectExtent l="0" t="0" r="0" b="9525"/>
            <wp:docPr id="27" name="Picture 12" descr="C:\Users\fraquelli\Desktop\KeplerDataSear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quelli\Desktop\KeplerDataSearch-3.PNG"/>
                    <pic:cNvPicPr>
                      <a:picLocks noChangeAspect="1" noChangeArrowheads="1"/>
                    </pic:cNvPicPr>
                  </pic:nvPicPr>
                  <pic:blipFill>
                    <a:blip r:embed="rId5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96075"/>
                    </a:xfrm>
                    <a:prstGeom prst="rect">
                      <a:avLst/>
                    </a:prstGeom>
                    <a:noFill/>
                    <a:ln>
                      <a:noFill/>
                    </a:ln>
                  </pic:spPr>
                </pic:pic>
              </a:graphicData>
            </a:graphic>
          </wp:inline>
        </w:drawing>
      </w:r>
    </w:p>
    <w:p w:rsidR="007E058B" w:rsidRDefault="007E058B" w:rsidP="007E058B">
      <w:pPr>
        <w:tabs>
          <w:tab w:val="left" w:pos="1995"/>
        </w:tabs>
        <w:rPr>
          <w:b/>
          <w:sz w:val="20"/>
          <w:szCs w:val="20"/>
        </w:rPr>
      </w:pPr>
      <w:r>
        <w:rPr>
          <w:b/>
          <w:sz w:val="20"/>
          <w:szCs w:val="20"/>
        </w:rPr>
        <w:t>Figure 3-9 Retrieval Options Page</w:t>
      </w:r>
    </w:p>
    <w:p w:rsidR="007E058B" w:rsidRDefault="007E058B" w:rsidP="007E058B">
      <w:pPr>
        <w:tabs>
          <w:tab w:val="left" w:pos="1995"/>
        </w:tabs>
        <w:rPr>
          <w:b/>
          <w:sz w:val="20"/>
          <w:szCs w:val="20"/>
        </w:rPr>
      </w:pPr>
    </w:p>
    <w:p w:rsidR="007E058B" w:rsidRDefault="008F3E06" w:rsidP="007E058B">
      <w:pPr>
        <w:tabs>
          <w:tab w:val="left" w:pos="1995"/>
        </w:tabs>
        <w:rPr>
          <w:b/>
          <w:sz w:val="20"/>
          <w:szCs w:val="20"/>
        </w:rPr>
      </w:pPr>
      <w:r>
        <w:rPr>
          <w:b/>
          <w:noProof/>
          <w:sz w:val="20"/>
          <w:szCs w:val="20"/>
        </w:rPr>
        <w:drawing>
          <wp:inline distT="0" distB="0" distL="0" distR="0">
            <wp:extent cx="5943600" cy="1543050"/>
            <wp:effectExtent l="0" t="0" r="0" b="0"/>
            <wp:docPr id="28" name="Picture 13" descr="C:\Users\fraquelli\Desktop\KeplerDataSear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fraquelli\Desktop\KeplerDataSearch-4.PNG"/>
                    <pic:cNvPicPr>
                      <a:picLocks noChangeAspect="1" noChangeArrowheads="1"/>
                    </pic:cNvPicPr>
                  </pic:nvPicPr>
                  <pic:blipFill>
                    <a:blip r:embed="rId5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43050"/>
                    </a:xfrm>
                    <a:prstGeom prst="rect">
                      <a:avLst/>
                    </a:prstGeom>
                    <a:solidFill>
                      <a:schemeClr val="accent1">
                        <a:alpha val="31000"/>
                      </a:schemeClr>
                    </a:solidFill>
                    <a:ln>
                      <a:noFill/>
                    </a:ln>
                  </pic:spPr>
                </pic:pic>
              </a:graphicData>
            </a:graphic>
          </wp:inline>
        </w:drawing>
      </w:r>
    </w:p>
    <w:p w:rsidR="007E058B" w:rsidRDefault="007E058B" w:rsidP="007E058B">
      <w:pPr>
        <w:tabs>
          <w:tab w:val="left" w:pos="1995"/>
        </w:tabs>
        <w:rPr>
          <w:b/>
          <w:sz w:val="20"/>
          <w:szCs w:val="20"/>
        </w:rPr>
      </w:pPr>
      <w:r>
        <w:rPr>
          <w:b/>
          <w:sz w:val="20"/>
          <w:szCs w:val="20"/>
        </w:rPr>
        <w:t>Figure 3-10 Confirmation of successful retrieval.</w:t>
      </w:r>
    </w:p>
    <w:p w:rsidR="007E058B" w:rsidRDefault="007E058B" w:rsidP="007E058B">
      <w:pPr>
        <w:pStyle w:val="Heading4"/>
        <w:jc w:val="both"/>
      </w:pPr>
      <w:r w:rsidRPr="001754B0">
        <w:t>Example Data Searches</w:t>
      </w:r>
    </w:p>
    <w:p w:rsidR="007E058B" w:rsidRDefault="007E058B" w:rsidP="007E058B"/>
    <w:p w:rsidR="007E058B" w:rsidRDefault="007E058B" w:rsidP="007E058B">
      <w:pPr>
        <w:jc w:val="both"/>
      </w:pPr>
      <w:r>
        <w:t xml:space="preserve">All searches for Kepler data using the Data Search form are, by definition, searches of the KTC, </w:t>
      </w:r>
      <w:hyperlink r:id="rId60" w:history="1">
        <w:r w:rsidRPr="00094B20">
          <w:rPr>
            <w:rStyle w:val="Hyperlink"/>
          </w:rPr>
          <w:t>https://archive.stsci.edu/kepler/data_search/search.php</w:t>
        </w:r>
      </w:hyperlink>
      <w:r>
        <w:t>.  The ultimate purpose of a data search is retrieval of data from the archive.  When searching, check the fields listed in the “Output Columns” box.  Also check the format in the “Output Format” box.  By default, search results are displayed as an html table, but several other options are available.</w:t>
      </w:r>
    </w:p>
    <w:p w:rsidR="007E058B" w:rsidRDefault="007E058B" w:rsidP="007E058B">
      <w:pPr>
        <w:pStyle w:val="Heading4"/>
        <w:jc w:val="both"/>
      </w:pPr>
      <w:r w:rsidRPr="00E85313">
        <w:t>Example Data Searches: Use Case 1</w:t>
      </w:r>
    </w:p>
    <w:p w:rsidR="007E058B" w:rsidRPr="00E85313" w:rsidRDefault="007E058B" w:rsidP="008C01AE">
      <w:r w:rsidRPr="00E85313">
        <w:t>I want to download all the data for a given program.</w:t>
      </w:r>
    </w:p>
    <w:p w:rsidR="007E058B" w:rsidRPr="00E85313" w:rsidRDefault="007E058B" w:rsidP="007E058B">
      <w:pPr>
        <w:jc w:val="both"/>
      </w:pPr>
    </w:p>
    <w:p w:rsidR="007E058B" w:rsidRDefault="007E058B" w:rsidP="007E058B">
      <w:pPr>
        <w:jc w:val="both"/>
      </w:pPr>
      <w:r>
        <w:t xml:space="preserve">This is a simple procedure.  Starting at the main MAST web site, </w:t>
      </w:r>
      <w:hyperlink r:id="rId61" w:history="1">
        <w:r w:rsidRPr="00094B20">
          <w:rPr>
            <w:rStyle w:val="Hyperlink"/>
          </w:rPr>
          <w:t>https://archive.stsci.edu/</w:t>
        </w:r>
      </w:hyperlink>
      <w:r>
        <w:t>, under  “Mission Search” in the bar across the upper portion on the page, select “Kepler Data.”  This will display the Kepler</w:t>
      </w:r>
      <w:r w:rsidRPr="000E3ABD">
        <w:t xml:space="preserve"> </w:t>
      </w:r>
      <w:r>
        <w:t xml:space="preserve">Data Search form, </w:t>
      </w:r>
      <w:hyperlink r:id="rId62" w:history="1">
        <w:r w:rsidRPr="00094B20">
          <w:rPr>
            <w:rStyle w:val="Hyperlink"/>
          </w:rPr>
          <w:t>https://archive.stsci.edu/kepler/data_search/search.php</w:t>
        </w:r>
      </w:hyperlink>
      <w:r>
        <w:t>.</w:t>
      </w:r>
    </w:p>
    <w:p w:rsidR="007E058B" w:rsidRDefault="007E058B" w:rsidP="007E058B">
      <w:pPr>
        <w:jc w:val="both"/>
      </w:pPr>
    </w:p>
    <w:p w:rsidR="007E058B" w:rsidRDefault="007E058B" w:rsidP="007E058B">
      <w:pPr>
        <w:jc w:val="both"/>
      </w:pPr>
      <w:r>
        <w:t>Put the investigation id (program id) in the box labeled “Investigation_ID.”  Note wildcards are automatically used on all program id searches. Figure 3-11 shows the top portion of the results page.  Fo</w:t>
      </w:r>
      <w:r w:rsidR="0000462B">
        <w:t>llow the instructions in §</w:t>
      </w:r>
      <w:r>
        <w:t>3.4 (above) to retrieve the data.</w:t>
      </w:r>
    </w:p>
    <w:p w:rsidR="007E058B" w:rsidRDefault="008F3E06" w:rsidP="007E058B">
      <w:pPr>
        <w:jc w:val="both"/>
      </w:pPr>
      <w:r>
        <w:rPr>
          <w:noProof/>
        </w:rPr>
        <w:drawing>
          <wp:inline distT="0" distB="0" distL="0" distR="0">
            <wp:extent cx="5693941" cy="7354675"/>
            <wp:effectExtent l="25400" t="0" r="0" b="0"/>
            <wp:docPr id="29" name="Picture 14" descr="C:\Users\fraquelli\Desktop\KeplerDataSear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quelli\Desktop\KeplerDataSearch-5.PNG"/>
                    <pic:cNvPicPr>
                      <a:picLocks noChangeAspect="1" noChangeArrowheads="1"/>
                    </pic:cNvPicPr>
                  </pic:nvPicPr>
                  <pic:blipFill>
                    <a:blip r:embed="rId6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090" cy="7348409"/>
                    </a:xfrm>
                    <a:prstGeom prst="rect">
                      <a:avLst/>
                    </a:prstGeom>
                    <a:noFill/>
                    <a:ln>
                      <a:noFill/>
                    </a:ln>
                  </pic:spPr>
                </pic:pic>
              </a:graphicData>
            </a:graphic>
          </wp:inline>
        </w:drawing>
      </w:r>
    </w:p>
    <w:p w:rsidR="007E058B" w:rsidRDefault="007E058B" w:rsidP="007E058B">
      <w:pPr>
        <w:jc w:val="both"/>
      </w:pPr>
    </w:p>
    <w:p w:rsidR="007E058B" w:rsidRPr="004B0DC1" w:rsidRDefault="007E058B" w:rsidP="007E058B">
      <w:pPr>
        <w:jc w:val="both"/>
        <w:rPr>
          <w:b/>
          <w:sz w:val="20"/>
          <w:szCs w:val="20"/>
        </w:rPr>
      </w:pPr>
      <w:r w:rsidRPr="004B0DC1">
        <w:rPr>
          <w:b/>
          <w:sz w:val="20"/>
          <w:szCs w:val="20"/>
        </w:rPr>
        <w:t>Figure 3-11 Use case 1 search results</w:t>
      </w:r>
    </w:p>
    <w:p w:rsidR="007E058B" w:rsidRDefault="007E058B" w:rsidP="007E058B">
      <w:pPr>
        <w:jc w:val="both"/>
      </w:pPr>
    </w:p>
    <w:p w:rsidR="008C01AE" w:rsidRDefault="008C01AE">
      <w:pPr>
        <w:rPr>
          <w:b/>
          <w:bCs/>
          <w:i/>
          <w:sz w:val="26"/>
          <w:szCs w:val="28"/>
        </w:rPr>
      </w:pPr>
      <w:r>
        <w:br w:type="page"/>
      </w:r>
    </w:p>
    <w:p w:rsidR="007E058B" w:rsidRPr="00847B53" w:rsidRDefault="007E058B" w:rsidP="007E058B">
      <w:pPr>
        <w:pStyle w:val="Heading4"/>
        <w:jc w:val="both"/>
      </w:pPr>
      <w:r w:rsidRPr="00847B53">
        <w:t>Example Data Searches: Use Case 2</w:t>
      </w:r>
    </w:p>
    <w:p w:rsidR="007E058B" w:rsidRDefault="007E058B" w:rsidP="007E058B">
      <w:pPr>
        <w:jc w:val="both"/>
      </w:pPr>
      <w:r>
        <w:t xml:space="preserve">I want to know if there are Kepler data in the archive for cool giant stars.  </w:t>
      </w:r>
    </w:p>
    <w:p w:rsidR="007E058B" w:rsidRDefault="007E058B" w:rsidP="007E058B">
      <w:pPr>
        <w:jc w:val="both"/>
      </w:pPr>
    </w:p>
    <w:p w:rsidR="007E058B" w:rsidRDefault="007E058B" w:rsidP="007E058B">
      <w:pPr>
        <w:jc w:val="both"/>
      </w:pPr>
      <w:r>
        <w:t>The Kepler Team has provided a list of targets they identify as Red Giants. To find observations of these targets, use the “Condition Flag” on the Kepler Data Search form as shown in Figure 3-12.</w:t>
      </w:r>
    </w:p>
    <w:p w:rsidR="007E058B" w:rsidRDefault="007E058B" w:rsidP="007E058B">
      <w:pPr>
        <w:jc w:val="both"/>
      </w:pPr>
    </w:p>
    <w:p w:rsidR="007E058B" w:rsidRDefault="008F3E06" w:rsidP="007E058B">
      <w:pPr>
        <w:jc w:val="both"/>
      </w:pPr>
      <w:r>
        <w:rPr>
          <w:noProof/>
        </w:rPr>
        <w:drawing>
          <wp:inline distT="0" distB="0" distL="0" distR="0">
            <wp:extent cx="5943600" cy="5105400"/>
            <wp:effectExtent l="0" t="0" r="0" b="0"/>
            <wp:docPr id="30" name="Picture 15" descr="C:\Users\fraquelli\Desktop\KeplerData Sear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quelli\Desktop\KeplerData Search-6.PNG"/>
                    <pic:cNvPicPr>
                      <a:picLocks noChangeAspect="1" noChangeArrowheads="1"/>
                    </pic:cNvPicPr>
                  </pic:nvPicPr>
                  <pic:blipFill>
                    <a:blip r:embed="rId6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05400"/>
                    </a:xfrm>
                    <a:prstGeom prst="rect">
                      <a:avLst/>
                    </a:prstGeom>
                    <a:noFill/>
                    <a:ln>
                      <a:noFill/>
                    </a:ln>
                  </pic:spPr>
                </pic:pic>
              </a:graphicData>
            </a:graphic>
          </wp:inline>
        </w:drawing>
      </w:r>
    </w:p>
    <w:p w:rsidR="007E058B" w:rsidRDefault="007E058B" w:rsidP="007E058B">
      <w:pPr>
        <w:jc w:val="both"/>
      </w:pPr>
    </w:p>
    <w:p w:rsidR="007E058B" w:rsidRPr="00AD62CF" w:rsidRDefault="007E058B" w:rsidP="007E058B">
      <w:pPr>
        <w:jc w:val="both"/>
        <w:rPr>
          <w:b/>
          <w:sz w:val="20"/>
          <w:szCs w:val="20"/>
        </w:rPr>
      </w:pPr>
      <w:r w:rsidRPr="00AD62CF">
        <w:rPr>
          <w:b/>
          <w:sz w:val="20"/>
          <w:szCs w:val="20"/>
        </w:rPr>
        <w:t xml:space="preserve">Figure 3-12 Red Giant search   </w:t>
      </w:r>
    </w:p>
    <w:p w:rsidR="007E058B" w:rsidRDefault="007E058B" w:rsidP="007E058B">
      <w:pPr>
        <w:jc w:val="both"/>
      </w:pPr>
    </w:p>
    <w:p w:rsidR="007E058B" w:rsidRDefault="007E058B" w:rsidP="007E058B">
      <w:pPr>
        <w:jc w:val="both"/>
      </w:pPr>
      <w:r>
        <w:t xml:space="preserve">There may be other targets in the archive that are Red Giants.  The KIC values for temperature and surface gravity may be used to perform a search for these data. Set up the Data Search &amp; Retrieval form by putting the temperature and log g ranges in the “Temperature” and “Log G” boxes.  Adjust the “Output Columns” and check the “Output Format.”  Click “Search” to initiate the search.  See Figure 3-13 for the qualified form. </w:t>
      </w:r>
    </w:p>
    <w:p w:rsidR="007E058B" w:rsidRDefault="007E058B" w:rsidP="007E058B"/>
    <w:p w:rsidR="007E058B" w:rsidRDefault="007E058B" w:rsidP="007E058B"/>
    <w:p w:rsidR="007E058B" w:rsidRPr="001754B0" w:rsidRDefault="008F3E06" w:rsidP="007E058B">
      <w:r>
        <w:rPr>
          <w:noProof/>
        </w:rPr>
        <w:drawing>
          <wp:inline distT="0" distB="0" distL="0" distR="0">
            <wp:extent cx="4886325" cy="7791450"/>
            <wp:effectExtent l="0" t="0" r="9525" b="0"/>
            <wp:docPr id="31" name="Picture 16" descr="C:\Users\fraquelli\Desktop\KeplerDataSearc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quelli\Desktop\KeplerDataSearch-7.PNG"/>
                    <pic:cNvPicPr>
                      <a:picLocks noChangeAspect="1" noChangeArrowheads="1"/>
                    </pic:cNvPicPr>
                  </pic:nvPicPr>
                  <pic:blipFill>
                    <a:blip r:embed="rId6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7791450"/>
                    </a:xfrm>
                    <a:prstGeom prst="rect">
                      <a:avLst/>
                    </a:prstGeom>
                    <a:noFill/>
                    <a:ln>
                      <a:noFill/>
                    </a:ln>
                  </pic:spPr>
                </pic:pic>
              </a:graphicData>
            </a:graphic>
          </wp:inline>
        </w:drawing>
      </w:r>
    </w:p>
    <w:p w:rsidR="007E058B" w:rsidRDefault="007E058B" w:rsidP="007E058B"/>
    <w:p w:rsidR="007E058B" w:rsidRDefault="007E058B" w:rsidP="007E058B">
      <w:pPr>
        <w:jc w:val="both"/>
        <w:rPr>
          <w:b/>
          <w:sz w:val="20"/>
          <w:szCs w:val="20"/>
        </w:rPr>
      </w:pPr>
      <w:r>
        <w:rPr>
          <w:b/>
          <w:sz w:val="20"/>
          <w:szCs w:val="20"/>
        </w:rPr>
        <w:t>Figure 3-13</w:t>
      </w:r>
      <w:r w:rsidRPr="00AD62CF">
        <w:rPr>
          <w:b/>
          <w:sz w:val="20"/>
          <w:szCs w:val="20"/>
        </w:rPr>
        <w:t xml:space="preserve"> </w:t>
      </w:r>
      <w:r>
        <w:rPr>
          <w:b/>
          <w:sz w:val="20"/>
          <w:szCs w:val="20"/>
        </w:rPr>
        <w:t xml:space="preserve">Partial results for a </w:t>
      </w:r>
      <w:r w:rsidRPr="00AD62CF">
        <w:rPr>
          <w:b/>
          <w:sz w:val="20"/>
          <w:szCs w:val="20"/>
        </w:rPr>
        <w:t xml:space="preserve">Red Giant search </w:t>
      </w:r>
      <w:r>
        <w:rPr>
          <w:b/>
          <w:sz w:val="20"/>
          <w:szCs w:val="20"/>
        </w:rPr>
        <w:t>using astrophysical parameters</w:t>
      </w:r>
    </w:p>
    <w:p w:rsidR="008C01AE" w:rsidRDefault="008C01AE">
      <w:pPr>
        <w:rPr>
          <w:b/>
          <w:bCs/>
          <w:i/>
          <w:iCs/>
          <w:color w:val="000000" w:themeColor="text1"/>
          <w:sz w:val="28"/>
          <w:szCs w:val="28"/>
        </w:rPr>
      </w:pPr>
      <w:bookmarkStart w:id="145" w:name="_Toc231526723"/>
      <w:bookmarkStart w:id="146" w:name="_Toc246402058"/>
      <w:bookmarkStart w:id="147" w:name="_Toc263412123"/>
      <w:r>
        <w:br w:type="page"/>
      </w:r>
    </w:p>
    <w:p w:rsidR="00335D04" w:rsidRDefault="007E058B" w:rsidP="00335D04">
      <w:pPr>
        <w:pStyle w:val="Heading2"/>
      </w:pPr>
      <w:bookmarkStart w:id="148" w:name="_Toc323460801"/>
      <w:r>
        <w:t>3.5</w:t>
      </w:r>
      <w:r w:rsidRPr="00831556">
        <w:t xml:space="preserve"> Stellar Parameter Tables</w:t>
      </w:r>
      <w:bookmarkEnd w:id="148"/>
      <w:r w:rsidRPr="00831556">
        <w:t xml:space="preserve">  </w:t>
      </w:r>
    </w:p>
    <w:p w:rsidR="007E058B" w:rsidRDefault="007E058B" w:rsidP="007E058B">
      <w:pPr>
        <w:rPr>
          <w:rFonts w:cs="Helvetica"/>
        </w:rPr>
      </w:pPr>
    </w:p>
    <w:p w:rsidR="007E058B" w:rsidRDefault="007E058B" w:rsidP="007E058B">
      <w:pPr>
        <w:rPr>
          <w:rFonts w:cs="Helvetica"/>
        </w:rPr>
      </w:pPr>
      <w:r>
        <w:rPr>
          <w:rFonts w:cs="Helvetica"/>
        </w:rPr>
        <w:t>T</w:t>
      </w:r>
      <w:r w:rsidRPr="00831556">
        <w:rPr>
          <w:rFonts w:cs="Helvetica"/>
        </w:rPr>
        <w:t>he stellar parameters provided by the Kepler Stellar Working G</w:t>
      </w:r>
      <w:r>
        <w:rPr>
          <w:rFonts w:cs="Helvetica"/>
        </w:rPr>
        <w:t>roup, which are</w:t>
      </w:r>
      <w:r w:rsidRPr="00831556">
        <w:rPr>
          <w:rFonts w:cs="Helvetica"/>
        </w:rPr>
        <w:t xml:space="preserve"> used in the Kepler </w:t>
      </w:r>
      <w:r>
        <w:rPr>
          <w:rFonts w:cs="Helvetica"/>
        </w:rPr>
        <w:t xml:space="preserve">pipeline for the </w:t>
      </w:r>
      <w:r w:rsidR="003F7941">
        <w:rPr>
          <w:rFonts w:cs="Helvetica"/>
        </w:rPr>
        <w:t>DR25, Q1-Q17,</w:t>
      </w:r>
      <w:r w:rsidRPr="00831556">
        <w:rPr>
          <w:rFonts w:cs="Helvetica"/>
        </w:rPr>
        <w:t xml:space="preserve"> </w:t>
      </w:r>
      <w:r>
        <w:rPr>
          <w:rFonts w:cs="Helvetica"/>
        </w:rPr>
        <w:t>processing and search for transiting planets, are accessible via a classic MAST search form.</w:t>
      </w:r>
      <w:r w:rsidRPr="00831556">
        <w:rPr>
          <w:rFonts w:cs="Helvetica"/>
        </w:rPr>
        <w:t xml:space="preserve">  </w:t>
      </w:r>
      <w:r>
        <w:rPr>
          <w:rFonts w:cs="Helvetica"/>
        </w:rPr>
        <w:t xml:space="preserve">The page is at </w:t>
      </w:r>
      <w:hyperlink r:id="rId66" w:history="1">
        <w:r w:rsidRPr="00E87698">
          <w:rPr>
            <w:rStyle w:val="Hyperlink"/>
            <w:rFonts w:cs="Helvetica"/>
            <w:u w:color="386EFF"/>
          </w:rPr>
          <w:t>http://archive.stsci.edu/kepler/stellar17/search.php</w:t>
        </w:r>
      </w:hyperlink>
      <w:r>
        <w:t>.</w:t>
      </w:r>
      <w:r w:rsidRPr="00831556">
        <w:rPr>
          <w:rFonts w:cs="Helvetica"/>
        </w:rPr>
        <w:t xml:space="preserve">  </w:t>
      </w:r>
      <w:r>
        <w:rPr>
          <w:rFonts w:cs="Helvetica"/>
        </w:rPr>
        <w:t xml:space="preserve"> </w:t>
      </w:r>
    </w:p>
    <w:p w:rsidR="007E058B" w:rsidRPr="00831556" w:rsidRDefault="007E058B" w:rsidP="007E058B">
      <w:r>
        <w:rPr>
          <w:rFonts w:cs="Helvetica"/>
        </w:rPr>
        <w:t xml:space="preserve">It is also </w:t>
      </w:r>
      <w:r w:rsidRPr="00831556">
        <w:rPr>
          <w:rFonts w:cs="Helvetica"/>
        </w:rPr>
        <w:t xml:space="preserve">available from the main menu </w:t>
      </w:r>
      <w:r>
        <w:rPr>
          <w:rFonts w:cs="Helvetica"/>
        </w:rPr>
        <w:t>tab and under the “Stellar 17</w:t>
      </w:r>
      <w:r w:rsidRPr="00831556">
        <w:rPr>
          <w:rFonts w:cs="Helvetica"/>
        </w:rPr>
        <w:t>” menu</w:t>
      </w:r>
      <w:r>
        <w:rPr>
          <w:rFonts w:cs="Helvetica"/>
        </w:rPr>
        <w:t xml:space="preserve">. </w:t>
      </w:r>
    </w:p>
    <w:p w:rsidR="00335D04" w:rsidRDefault="007E058B" w:rsidP="00335D04">
      <w:pPr>
        <w:pStyle w:val="Heading2"/>
      </w:pPr>
      <w:bookmarkStart w:id="149" w:name="_Toc323460802"/>
      <w:r w:rsidRPr="007B0130">
        <w:t>3.6 FFI and Engineering Data Search and Retrieval or Download</w:t>
      </w:r>
      <w:bookmarkEnd w:id="145"/>
      <w:bookmarkEnd w:id="146"/>
      <w:bookmarkEnd w:id="147"/>
      <w:bookmarkEnd w:id="149"/>
    </w:p>
    <w:p w:rsidR="007E058B" w:rsidRDefault="007E058B" w:rsidP="007E058B">
      <w:pPr>
        <w:jc w:val="both"/>
      </w:pPr>
    </w:p>
    <w:p w:rsidR="007E058B" w:rsidRDefault="007E058B" w:rsidP="007E058B">
      <w:pPr>
        <w:jc w:val="both"/>
      </w:pPr>
      <w:r>
        <w:t xml:space="preserve">Kepler Full Frame Image (FFI) and Engineering data may be located and retrieved via the Kepler Full Frame Image (FFI) &amp; Engineering Data Search page at </w:t>
      </w:r>
      <w:hyperlink r:id="rId67" w:history="1">
        <w:r w:rsidRPr="00094B20">
          <w:rPr>
            <w:rStyle w:val="Hyperlink"/>
          </w:rPr>
          <w:t>https://archive.stsci.edu/kepler/ffi/search.php</w:t>
        </w:r>
      </w:hyperlink>
      <w:r>
        <w:t>.  The amount of metadata for FFIs is limited, with “start time”, “end time” and “quarter” being the main fields, and that for Engineering data is even more limited.  An example of the FFI Search form is given below in Figure 3-14.</w:t>
      </w:r>
    </w:p>
    <w:p w:rsidR="007E058B" w:rsidRDefault="007E058B" w:rsidP="007E058B">
      <w:pPr>
        <w:jc w:val="both"/>
      </w:pPr>
    </w:p>
    <w:p w:rsidR="007E058B" w:rsidRDefault="007E058B" w:rsidP="007E058B">
      <w:pPr>
        <w:jc w:val="both"/>
      </w:pPr>
      <w:r>
        <w:t xml:space="preserve">To simply download the existing FFIs, go to </w:t>
      </w:r>
      <w:hyperlink r:id="rId68" w:history="1">
        <w:r w:rsidRPr="00094B20">
          <w:rPr>
            <w:rStyle w:val="Hyperlink"/>
          </w:rPr>
          <w:t>https://archive.stsci.edu/pub/kepler/ffi/</w:t>
        </w:r>
      </w:hyperlink>
      <w:r>
        <w:t>, either directly or from the MAST/Kepler home page via the “Search &amp; Retrieval” tab in the left hand gutter.  Click on the filename to download the file.</w:t>
      </w:r>
    </w:p>
    <w:p w:rsidR="007E058B" w:rsidRDefault="007E058B" w:rsidP="007E058B">
      <w:pPr>
        <w:jc w:val="both"/>
      </w:pPr>
    </w:p>
    <w:p w:rsidR="007E058B" w:rsidRDefault="007E058B" w:rsidP="007E058B">
      <w:pPr>
        <w:jc w:val="both"/>
      </w:pPr>
      <w:r>
        <w:t xml:space="preserve">To display FFIs, without downloading them, go to the FFI display tool, either from the MAST/Kepler home page or directly at </w:t>
      </w:r>
      <w:hyperlink r:id="rId69" w:history="1">
        <w:r w:rsidRPr="00094B20">
          <w:rPr>
            <w:rStyle w:val="Hyperlink"/>
          </w:rPr>
          <w:t>https://archive.stsci.edu/kepler/ffi_display.php</w:t>
        </w:r>
      </w:hyperlink>
      <w:r>
        <w:t xml:space="preserve">.  The opening page of this tool is shown in Figure 3-15, below. </w:t>
      </w:r>
    </w:p>
    <w:p w:rsidR="007E058B" w:rsidRDefault="007E058B" w:rsidP="007E058B">
      <w:pPr>
        <w:jc w:val="both"/>
      </w:pPr>
    </w:p>
    <w:p w:rsidR="007E058B" w:rsidRDefault="007E058B" w:rsidP="007E058B">
      <w:pPr>
        <w:jc w:val="both"/>
      </w:pPr>
      <w:r>
        <w:t xml:space="preserve">The FFI &amp; Engineering Data Search Page, linked in the first paragraph of this section, is also used to search for and retrieve engineering data, ancillary engineering data and a variety of ancillary data files. The list of retrievable files is: Long and Short Cadence Collateral (CLL &amp; CLS) files, Artifact Removal Pixel (ARP) files, Background Pixel (BKG) files, and Reverse Clock (RVC) files. See </w:t>
      </w:r>
      <w:r>
        <w:rPr>
          <w:rFonts w:ascii="Times" w:hAnsi="Times" w:cs="Times"/>
          <w:color w:val="2A2A2A"/>
          <w:szCs w:val="28"/>
        </w:rPr>
        <w:t>§2.3.5 to §2.3.10.</w:t>
      </w:r>
      <w:r>
        <w:t xml:space="preserve"> To search for, say, Artifact Removal Pixel files, select Artifact Removal Pixel (ARP) from the pull down menu in the “Archive Class” form element.  The page will change to include form elements appropriate for ARP data.  For example, form elements for “quarter,” “module” and others will appear.  These elements may be qualified to see all ARPs for a given quarter, for a given mod, or both.  </w:t>
      </w:r>
    </w:p>
    <w:p w:rsidR="007E058B" w:rsidRDefault="008F3E06" w:rsidP="007E058B">
      <w:pPr>
        <w:jc w:val="both"/>
        <w:rPr>
          <w:b/>
          <w:sz w:val="20"/>
          <w:szCs w:val="20"/>
        </w:rPr>
      </w:pPr>
      <w:r>
        <w:rPr>
          <w:b/>
          <w:noProof/>
          <w:sz w:val="20"/>
          <w:szCs w:val="20"/>
        </w:rPr>
        <w:drawing>
          <wp:inline distT="0" distB="0" distL="0" distR="0">
            <wp:extent cx="5943600" cy="6134100"/>
            <wp:effectExtent l="0" t="0" r="0" b="0"/>
            <wp:docPr id="32" name="Picture 4" descr="C:\Users\fraquelli\Desktop\FFI_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quelli\Desktop\FFI_form.PNG"/>
                    <pic:cNvPicPr>
                      <a:picLocks noChangeAspect="1" noChangeArrowheads="1"/>
                    </pic:cNvPicPr>
                  </pic:nvPicPr>
                  <pic:blipFill>
                    <a:blip r:embed="rId7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34100"/>
                    </a:xfrm>
                    <a:prstGeom prst="rect">
                      <a:avLst/>
                    </a:prstGeom>
                    <a:noFill/>
                    <a:ln>
                      <a:noFill/>
                    </a:ln>
                  </pic:spPr>
                </pic:pic>
              </a:graphicData>
            </a:graphic>
          </wp:inline>
        </w:drawing>
      </w:r>
    </w:p>
    <w:p w:rsidR="007E058B" w:rsidRDefault="007E058B" w:rsidP="007E058B">
      <w:pPr>
        <w:jc w:val="both"/>
        <w:rPr>
          <w:b/>
          <w:sz w:val="20"/>
          <w:szCs w:val="20"/>
        </w:rPr>
      </w:pPr>
    </w:p>
    <w:p w:rsidR="007E058B" w:rsidRDefault="007E058B" w:rsidP="007E058B">
      <w:pPr>
        <w:jc w:val="both"/>
        <w:rPr>
          <w:b/>
          <w:sz w:val="20"/>
          <w:szCs w:val="20"/>
        </w:rPr>
      </w:pPr>
      <w:r>
        <w:rPr>
          <w:b/>
          <w:sz w:val="20"/>
          <w:szCs w:val="20"/>
        </w:rPr>
        <w:t xml:space="preserve">Figure 3-14 Standard FFI and Engineering Data Search </w:t>
      </w: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7E058B" w:rsidP="007E058B">
      <w:pPr>
        <w:jc w:val="both"/>
        <w:rPr>
          <w:b/>
          <w:sz w:val="20"/>
          <w:szCs w:val="20"/>
        </w:rPr>
      </w:pPr>
    </w:p>
    <w:p w:rsidR="007E058B" w:rsidRDefault="008F3E06" w:rsidP="007E058B">
      <w:pPr>
        <w:jc w:val="both"/>
        <w:rPr>
          <w:b/>
          <w:sz w:val="20"/>
          <w:szCs w:val="20"/>
        </w:rPr>
      </w:pPr>
      <w:r>
        <w:rPr>
          <w:noProof/>
          <w:sz w:val="20"/>
          <w:szCs w:val="20"/>
        </w:rPr>
        <w:drawing>
          <wp:inline distT="0" distB="0" distL="0" distR="0">
            <wp:extent cx="6083300" cy="7371715"/>
            <wp:effectExtent l="25400" t="0" r="0" b="0"/>
            <wp:docPr id="33" name="" descr="C:\Users\fraquelli\Desktop\FFI-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quelli\Desktop\FFI-display.PNG"/>
                    <pic:cNvPicPr>
                      <a:picLocks noChangeAspect="1" noChangeArrowheads="1"/>
                    </pic:cNvPicPr>
                  </pic:nvPicPr>
                  <pic:blipFill>
                    <a:blip r:embed="rId7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300" cy="7371715"/>
                    </a:xfrm>
                    <a:prstGeom prst="rect">
                      <a:avLst/>
                    </a:prstGeom>
                    <a:noFill/>
                    <a:ln>
                      <a:noFill/>
                    </a:ln>
                  </pic:spPr>
                </pic:pic>
              </a:graphicData>
            </a:graphic>
          </wp:inline>
        </w:drawing>
      </w:r>
    </w:p>
    <w:p w:rsidR="007E058B" w:rsidRDefault="008C01AE" w:rsidP="007E058B">
      <w:pPr>
        <w:rPr>
          <w:b/>
          <w:sz w:val="20"/>
          <w:szCs w:val="20"/>
        </w:rPr>
      </w:pPr>
      <w:r>
        <w:rPr>
          <w:b/>
          <w:sz w:val="20"/>
          <w:szCs w:val="20"/>
        </w:rPr>
        <w:t>Figure 3-15: FFI</w:t>
      </w:r>
      <w:r w:rsidR="007E058B">
        <w:rPr>
          <w:b/>
          <w:sz w:val="20"/>
          <w:szCs w:val="20"/>
        </w:rPr>
        <w:t xml:space="preserve"> Display Tool opening page</w:t>
      </w:r>
    </w:p>
    <w:p w:rsidR="007E058B" w:rsidRDefault="007E058B" w:rsidP="007E058B">
      <w:pPr>
        <w:rPr>
          <w:b/>
          <w:sz w:val="20"/>
          <w:szCs w:val="20"/>
        </w:rPr>
      </w:pPr>
    </w:p>
    <w:p w:rsidR="008C01AE" w:rsidRDefault="008C01AE">
      <w:pPr>
        <w:rPr>
          <w:b/>
          <w:bCs/>
          <w:i/>
          <w:iCs/>
          <w:color w:val="000000" w:themeColor="text1"/>
          <w:sz w:val="28"/>
          <w:szCs w:val="28"/>
        </w:rPr>
      </w:pPr>
      <w:bookmarkStart w:id="150" w:name="_Toc231526727"/>
      <w:bookmarkStart w:id="151" w:name="_Toc246402062"/>
      <w:bookmarkStart w:id="152" w:name="_Toc263412129"/>
      <w:r>
        <w:br w:type="page"/>
      </w:r>
    </w:p>
    <w:p w:rsidR="00335D04" w:rsidRDefault="007E058B" w:rsidP="00335D04">
      <w:pPr>
        <w:pStyle w:val="Heading2"/>
      </w:pPr>
      <w:bookmarkStart w:id="153" w:name="_Toc323460803"/>
      <w:r>
        <w:t xml:space="preserve">3.7 </w:t>
      </w:r>
      <w:r w:rsidRPr="001E5509">
        <w:t>The CasJobs Implementation</w:t>
      </w:r>
      <w:bookmarkEnd w:id="150"/>
      <w:bookmarkEnd w:id="151"/>
      <w:bookmarkEnd w:id="152"/>
      <w:bookmarkEnd w:id="153"/>
    </w:p>
    <w:p w:rsidR="007E058B" w:rsidRPr="001E5509"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iCs/>
          <w:color w:val="000000"/>
        </w:rPr>
      </w:pPr>
    </w:p>
    <w:p w:rsidR="007E058B" w:rsidRPr="001E5509"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1E5509">
        <w:rPr>
          <w:color w:val="000000"/>
        </w:rPr>
        <w:t xml:space="preserve">MAST has adapted the “CasJobs” tool constructed at Johns Hopkins University as an alternate method to download large data sets. Use of this tool, accessible at </w:t>
      </w:r>
      <w:r w:rsidRPr="001E5509">
        <w:rPr>
          <w:color w:val="0000FF"/>
        </w:rPr>
        <w:t>http://mastweb.stsci.edu/kplrcasjobs/</w:t>
      </w:r>
      <w:r w:rsidRPr="001E5509">
        <w:rPr>
          <w:color w:val="000000"/>
        </w:rPr>
        <w:t>, requires a one-time registration unless users have registered for the MAST/CasJobs tool already, (e.g., for bulk queries of GALEX data).</w:t>
      </w:r>
    </w:p>
    <w:p w:rsidR="007E058B" w:rsidRPr="001E5509"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E058B" w:rsidRPr="001E5509"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1E5509">
        <w:rPr>
          <w:i/>
          <w:iCs/>
          <w:color w:val="000000"/>
        </w:rPr>
        <w:t>When should one use CasJobs?</w:t>
      </w:r>
      <w:r w:rsidRPr="001E5509">
        <w:rPr>
          <w:color w:val="000000"/>
        </w:rPr>
        <w:t xml:space="preserve"> Here are several cases:</w:t>
      </w:r>
    </w:p>
    <w:p w:rsidR="007E058B" w:rsidRPr="001E5509"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1E5509">
        <w:rPr>
          <w:color w:val="D9D9D9"/>
        </w:rPr>
        <w:t>.</w:t>
      </w:r>
    </w:p>
    <w:p w:rsidR="007E058B" w:rsidRPr="001E5509" w:rsidRDefault="007E058B" w:rsidP="007E058B">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000000"/>
        </w:rPr>
      </w:pPr>
      <w:r w:rsidRPr="001E5509">
        <w:rPr>
          <w:b/>
          <w:bCs/>
          <w:color w:val="000000"/>
        </w:rPr>
        <w:t>The query’s target list is long</w:t>
      </w:r>
      <w:r w:rsidRPr="001E5509">
        <w:rPr>
          <w:color w:val="000000"/>
        </w:rPr>
        <w:t>. The interface Form</w:t>
      </w:r>
      <w:r>
        <w:rPr>
          <w:color w:val="000000"/>
        </w:rPr>
        <w:t xml:space="preserve"> has a target limit of 50</w:t>
      </w:r>
      <w:r w:rsidRPr="001E5509">
        <w:rPr>
          <w:color w:val="000000"/>
        </w:rPr>
        <w:t>,001.  Casjobs can be used in its “instant” or “query” (come back later) modes. In the later mode, there is no limit to the number of returns.</w:t>
      </w:r>
    </w:p>
    <w:p w:rsidR="007E058B" w:rsidRPr="001E5509" w:rsidRDefault="007E058B" w:rsidP="007E058B">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000000"/>
        </w:rPr>
      </w:pPr>
      <w:r w:rsidRPr="001E5509">
        <w:rPr>
          <w:b/>
          <w:bCs/>
          <w:color w:val="000000"/>
        </w:rPr>
        <w:t xml:space="preserve">The use of customized filtering conditions. </w:t>
      </w:r>
      <w:r w:rsidRPr="001E5509">
        <w:rPr>
          <w:color w:val="000000"/>
        </w:rPr>
        <w:t>The Form necessarily provides a limited number of computed columns, e.g. filter colors. Want to filter on objects with (FUV – i)? Can’t find it on the form! Use CasJobs.</w:t>
      </w:r>
    </w:p>
    <w:p w:rsidR="007E058B" w:rsidRPr="001E5509" w:rsidRDefault="007E058B" w:rsidP="007E058B">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000000"/>
        </w:rPr>
      </w:pPr>
      <w:r w:rsidRPr="001E5509">
        <w:rPr>
          <w:b/>
          <w:bCs/>
          <w:color w:val="000000"/>
        </w:rPr>
        <w:t xml:space="preserve">The query offers access to other </w:t>
      </w:r>
      <w:r w:rsidRPr="001E5509">
        <w:rPr>
          <w:bCs/>
          <w:color w:val="000000"/>
        </w:rPr>
        <w:t>(non</w:t>
      </w:r>
      <w:r w:rsidRPr="001E5509">
        <w:rPr>
          <w:b/>
          <w:bCs/>
          <w:color w:val="000000"/>
        </w:rPr>
        <w:t>-</w:t>
      </w:r>
      <w:r w:rsidRPr="001E5509">
        <w:rPr>
          <w:color w:val="000000"/>
        </w:rPr>
        <w:t xml:space="preserve">Kepler provided or related) </w:t>
      </w:r>
      <w:r w:rsidRPr="001E5509">
        <w:rPr>
          <w:b/>
          <w:color w:val="000000"/>
        </w:rPr>
        <w:t>database tables</w:t>
      </w:r>
      <w:r w:rsidRPr="001E5509">
        <w:rPr>
          <w:color w:val="000000"/>
        </w:rPr>
        <w:t>. Queries can be constructed by imposing conditions or variables from other MAST database tables as well as the primary table used.</w:t>
      </w:r>
    </w:p>
    <w:p w:rsidR="007E058B" w:rsidRPr="0097705F" w:rsidRDefault="007E058B" w:rsidP="007E058B">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b/>
          <w:color w:val="000000"/>
        </w:rPr>
      </w:pPr>
      <w:r w:rsidRPr="001E5509">
        <w:rPr>
          <w:b/>
          <w:color w:val="000000"/>
        </w:rPr>
        <w:t xml:space="preserve">CasJobs provide the facility of “persistence.”  </w:t>
      </w:r>
      <w:r w:rsidRPr="001E5509">
        <w:rPr>
          <w:color w:val="000000"/>
        </w:rPr>
        <w:t>This allows users to return to the MyDB tables and use them for two or more step queries. This can be helpful when you want to create a list of complicated sets of conditions and do not want to search a multi-million entry database – such queries can be extremely time-intensive and often fail in the first attempt. Moreover, the results from the first step may give the user ideas for additional queries to arrive at the final target list.</w:t>
      </w:r>
      <w:r>
        <w:rPr>
          <w:color w:val="000000"/>
        </w:rPr>
        <w:t xml:space="preserve"> </w:t>
      </w:r>
      <w:r w:rsidRPr="0097705F">
        <w:rPr>
          <w:rFonts w:eastAsiaTheme="minorHAnsi"/>
          <w:color w:val="000000"/>
        </w:rPr>
        <w:t>Finally, results (and their queries) are stored so that you can revisit or modify past searches at any time, something the Classic web forms can not do.</w:t>
      </w:r>
    </w:p>
    <w:p w:rsidR="007E058B" w:rsidRPr="0097705F"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b/>
          <w:color w:val="000000"/>
        </w:rPr>
      </w:pPr>
    </w:p>
    <w:p w:rsidR="007E058B"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1E5509">
        <w:rPr>
          <w:b/>
          <w:color w:val="000000"/>
        </w:rPr>
        <w:t xml:space="preserve">Submit queries using SQL. </w:t>
      </w:r>
      <w:r w:rsidRPr="001E5509">
        <w:rPr>
          <w:color w:val="000000"/>
        </w:rPr>
        <w:t>Searches using the structured query language (SQL) provide more flexibility</w:t>
      </w:r>
      <w:r>
        <w:rPr>
          <w:color w:val="000000"/>
        </w:rPr>
        <w:t xml:space="preserve"> </w:t>
      </w:r>
      <w:r w:rsidRPr="00057302">
        <w:rPr>
          <w:color w:val="000000"/>
        </w:rPr>
        <w:t>than a search form interface.</w:t>
      </w:r>
      <w:r w:rsidRPr="00ED53EE">
        <w:rPr>
          <w:color w:val="000000"/>
        </w:rPr>
        <w:t xml:space="preserve"> </w:t>
      </w:r>
    </w:p>
    <w:p w:rsidR="007E058B"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E058B"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ED53EE">
        <w:rPr>
          <w:color w:val="000000"/>
        </w:rPr>
        <w:t>Because many users may not be familiar with SQL, this tool includes its own general help page, GO help page (</w:t>
      </w:r>
      <w:hyperlink r:id="rId72" w:anchor="Part1" w:history="1">
        <w:r w:rsidRPr="00ED53EE">
          <w:rPr>
            <w:color w:val="0000FF"/>
            <w:u w:val="single"/>
          </w:rPr>
          <w:t>http://mastweb.stsci.edu/kplrcasjobs/GOHelpKC.aspx#Part1</w:t>
        </w:r>
      </w:hyperlink>
      <w:r w:rsidRPr="00ED53EE">
        <w:rPr>
          <w:color w:val="000000"/>
        </w:rPr>
        <w:t xml:space="preserve">), and SQL tutorial. It is essential to read the help pages to avoid common pitfalls, e.g. forgetting to change the ‘context’ tab (which points to a database table) from </w:t>
      </w:r>
      <w:r w:rsidRPr="00ED53EE">
        <w:rPr>
          <w:i/>
          <w:iCs/>
          <w:color w:val="000000"/>
        </w:rPr>
        <w:t xml:space="preserve">kepler </w:t>
      </w:r>
      <w:r w:rsidRPr="00ED53EE">
        <w:rPr>
          <w:color w:val="000000"/>
        </w:rPr>
        <w:t>to the user’s own database area (“</w:t>
      </w:r>
      <w:r w:rsidRPr="00ED53EE">
        <w:rPr>
          <w:b/>
          <w:bCs/>
          <w:color w:val="000000"/>
        </w:rPr>
        <w:t>MyDB</w:t>
      </w:r>
      <w:r w:rsidRPr="00ED53EE">
        <w:rPr>
          <w:color w:val="000000"/>
        </w:rPr>
        <w:t xml:space="preserve">”).  Users may also contact MAST personnel, via </w:t>
      </w:r>
      <w:hyperlink r:id="rId73" w:history="1">
        <w:r w:rsidRPr="00ED53EE">
          <w:rPr>
            <w:color w:val="0000FF"/>
            <w:u w:val="single"/>
          </w:rPr>
          <w:t>archive@stsci.edu</w:t>
        </w:r>
      </w:hyperlink>
      <w:r w:rsidRPr="00ED53EE">
        <w:rPr>
          <w:color w:val="000000"/>
        </w:rPr>
        <w:t>, for help with CasJobs and in formulating their queries. In addition, the GO he</w:t>
      </w:r>
      <w:r>
        <w:rPr>
          <w:color w:val="000000"/>
        </w:rPr>
        <w:t xml:space="preserve">lp page is updated whenever new </w:t>
      </w:r>
      <w:r w:rsidRPr="00ED53EE">
        <w:rPr>
          <w:color w:val="000000"/>
        </w:rPr>
        <w:t>features, such as a new catalog, is added to the CasJobs interface.</w:t>
      </w:r>
    </w:p>
    <w:p w:rsidR="007E058B" w:rsidRPr="00ED53EE"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E058B" w:rsidRPr="00ED53EE" w:rsidRDefault="007E058B" w:rsidP="007E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Figure 3-1</w:t>
      </w:r>
      <w:r w:rsidRPr="00ED53EE">
        <w:rPr>
          <w:color w:val="000000"/>
        </w:rPr>
        <w:t xml:space="preserve">6 exhibits the “Query” page of the CasJobs/Kepler.  After logging in, users can make queries by first consulting the relevant database tables. This is done by selecting the MyDB tab in the upper menu and the </w:t>
      </w:r>
      <w:r w:rsidRPr="00ED53EE">
        <w:rPr>
          <w:i/>
          <w:iCs/>
          <w:color w:val="000000"/>
        </w:rPr>
        <w:t xml:space="preserve">kepler </w:t>
      </w:r>
      <w:r w:rsidRPr="00ED53EE">
        <w:rPr>
          <w:color w:val="000000"/>
        </w:rPr>
        <w:t>context selection in the tables menu tab in the upper left (directly under “Home” and “Help” in the upper menu). This action will create an array of tabl</w:t>
      </w:r>
      <w:r>
        <w:rPr>
          <w:color w:val="000000"/>
        </w:rPr>
        <w:t>es in the left panel.</w:t>
      </w:r>
      <w:r w:rsidRPr="00ED53EE">
        <w:rPr>
          <w:color w:val="000000"/>
        </w:rPr>
        <w:t xml:space="preserve"> Most of the Kepler related tables can now be queried.  Clicking “MyDB” will show a list of tables and documentation. </w:t>
      </w:r>
    </w:p>
    <w:p w:rsidR="007E058B" w:rsidRPr="00ED53EE" w:rsidRDefault="007E058B" w:rsidP="007E058B">
      <w:pPr>
        <w:rPr>
          <w:color w:val="000000"/>
        </w:rPr>
      </w:pPr>
    </w:p>
    <w:p w:rsidR="007E058B" w:rsidRPr="00ED53EE" w:rsidRDefault="007E058B" w:rsidP="007E058B">
      <w:pPr>
        <w:rPr>
          <w:color w:val="000000"/>
        </w:rPr>
      </w:pPr>
      <w:r w:rsidRPr="00ED53EE">
        <w:rPr>
          <w:color w:val="000000"/>
        </w:rPr>
        <w:t xml:space="preserve">Once you are ready to write and submit a query, click on Query in the upper pane and an open query box will be created. A few SQL sample queries are shown in the indicated tab. These examples can be customized to return more refined lists without knowing too much about SQL syntax. Use of this query requires consultation of the column names of interest. These can be found in MyDB. </w:t>
      </w:r>
    </w:p>
    <w:p w:rsidR="007E058B" w:rsidRPr="00ED6638" w:rsidRDefault="007E058B" w:rsidP="007E058B"/>
    <w:p w:rsidR="007E058B" w:rsidRDefault="007E058B" w:rsidP="007E058B"/>
    <w:p w:rsidR="007E058B" w:rsidRDefault="008F3E06" w:rsidP="007E058B">
      <w:pPr>
        <w:pStyle w:val="Caption"/>
        <w:spacing w:before="0" w:after="0"/>
        <w:jc w:val="left"/>
        <w:rPr>
          <w:b w:val="0"/>
          <w:bCs w:val="0"/>
          <w:sz w:val="22"/>
        </w:rPr>
      </w:pPr>
      <w:r>
        <w:rPr>
          <w:rFonts w:eastAsia="ヒラギノ明朝 Pro W3"/>
          <w:noProof/>
        </w:rPr>
        <w:drawing>
          <wp:inline distT="0" distB="0" distL="0" distR="0">
            <wp:extent cx="5473700" cy="2527300"/>
            <wp:effectExtent l="25400" t="0" r="0" b="0"/>
            <wp:docPr id="34" name="Picture 11" descr="Screen shot 2011-01-0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01-03 at 1"/>
                    <pic:cNvPicPr>
                      <a:picLocks noChangeAspect="1" noChangeArrowheads="1"/>
                    </pic:cNvPicPr>
                  </pic:nvPicPr>
                  <pic:blipFill>
                    <a:blip r:embed="rId74" cstate="print"/>
                    <a:srcRect/>
                    <a:stretch>
                      <a:fillRect/>
                    </a:stretch>
                  </pic:blipFill>
                  <pic:spPr bwMode="auto">
                    <a:xfrm>
                      <a:off x="0" y="0"/>
                      <a:ext cx="5473700" cy="2527300"/>
                    </a:xfrm>
                    <a:prstGeom prst="rect">
                      <a:avLst/>
                    </a:prstGeom>
                    <a:noFill/>
                    <a:ln w="9525">
                      <a:noFill/>
                      <a:miter lim="800000"/>
                      <a:headEnd/>
                      <a:tailEnd/>
                    </a:ln>
                  </pic:spPr>
                </pic:pic>
              </a:graphicData>
            </a:graphic>
          </wp:inline>
        </w:drawing>
      </w:r>
      <w:r w:rsidR="007E058B" w:rsidRPr="009169BA">
        <w:rPr>
          <w:b w:val="0"/>
          <w:bCs w:val="0"/>
          <w:sz w:val="22"/>
        </w:rPr>
        <w:t xml:space="preserve"> </w:t>
      </w:r>
    </w:p>
    <w:p w:rsidR="007E058B" w:rsidRDefault="007E058B" w:rsidP="007E058B">
      <w:pPr>
        <w:pStyle w:val="Caption"/>
        <w:spacing w:before="0" w:after="0"/>
        <w:jc w:val="left"/>
        <w:rPr>
          <w:b w:val="0"/>
          <w:bCs w:val="0"/>
          <w:sz w:val="22"/>
        </w:rPr>
      </w:pPr>
    </w:p>
    <w:p w:rsidR="007E058B" w:rsidRPr="009169BA" w:rsidRDefault="007E058B" w:rsidP="007E058B">
      <w:pPr>
        <w:pStyle w:val="Caption"/>
        <w:spacing w:before="0" w:after="0"/>
        <w:jc w:val="left"/>
        <w:rPr>
          <w:sz w:val="22"/>
        </w:rPr>
      </w:pPr>
      <w:r w:rsidRPr="009169BA">
        <w:rPr>
          <w:sz w:val="22"/>
        </w:rPr>
        <w:t>Figure 3-</w:t>
      </w:r>
      <w:r>
        <w:rPr>
          <w:sz w:val="22"/>
        </w:rPr>
        <w:t>1</w:t>
      </w:r>
      <w:r w:rsidRPr="009169BA">
        <w:rPr>
          <w:sz w:val="22"/>
        </w:rPr>
        <w:t>6 The Kepler/GALEX CasJob form.  This page can be used to formulate sophisticated queries to constrain a class of objects. This example shows a comment-annotated query for selection of matching objects around a designated area in the sky from the Complete table.</w:t>
      </w:r>
    </w:p>
    <w:p w:rsidR="007E058B" w:rsidRDefault="007E058B" w:rsidP="007E058B">
      <w:pPr>
        <w:rPr>
          <w:rFonts w:ascii="Arial" w:hAnsi="Arial" w:cs="Arial"/>
          <w:b/>
          <w:bCs/>
          <w:iCs/>
          <w:sz w:val="28"/>
          <w:szCs w:val="28"/>
        </w:rPr>
      </w:pPr>
      <w:r>
        <w:rPr>
          <w:b/>
          <w:sz w:val="20"/>
          <w:szCs w:val="20"/>
        </w:rPr>
        <w:br w:type="textWrapping" w:clear="all"/>
      </w:r>
      <w:bookmarkStart w:id="154" w:name="_Toc231526724"/>
      <w:bookmarkStart w:id="155" w:name="_Toc246402059"/>
      <w:bookmarkStart w:id="156" w:name="_Toc263412124"/>
    </w:p>
    <w:p w:rsidR="00335D04" w:rsidRDefault="007E058B" w:rsidP="00335D04">
      <w:pPr>
        <w:pStyle w:val="Heading2"/>
      </w:pPr>
      <w:bookmarkStart w:id="157" w:name="_Toc323460804"/>
      <w:r>
        <w:t>3.8</w:t>
      </w:r>
      <w:r w:rsidRPr="007B0130">
        <w:t xml:space="preserve"> Other useful tools at MAST</w:t>
      </w:r>
      <w:bookmarkEnd w:id="154"/>
      <w:bookmarkEnd w:id="155"/>
      <w:bookmarkEnd w:id="156"/>
      <w:bookmarkEnd w:id="157"/>
    </w:p>
    <w:p w:rsidR="007E058B" w:rsidRPr="00ED6638" w:rsidRDefault="007E058B" w:rsidP="007E058B">
      <w:pPr>
        <w:rPr>
          <w:b/>
          <w:bCs/>
          <w:i/>
          <w:iCs/>
          <w:sz w:val="20"/>
          <w:szCs w:val="20"/>
        </w:rPr>
      </w:pPr>
    </w:p>
    <w:p w:rsidR="007E058B" w:rsidRDefault="007E058B" w:rsidP="007E058B">
      <w:r>
        <w:t xml:space="preserve">MAST has provided </w:t>
      </w:r>
      <w:r w:rsidRPr="00ED6638">
        <w:t xml:space="preserve">several other ways to retrieve useful data and tables. Here we describe a few that may </w:t>
      </w:r>
      <w:r w:rsidR="003F7941">
        <w:t xml:space="preserve">be </w:t>
      </w:r>
      <w:r w:rsidRPr="00ED6638">
        <w:t xml:space="preserve">of use to the Kepler user. </w:t>
      </w:r>
      <w:bookmarkStart w:id="158" w:name="_Toc231526725"/>
      <w:bookmarkStart w:id="159" w:name="_Toc246402060"/>
      <w:bookmarkStart w:id="160" w:name="_Toc263412125"/>
      <w:r>
        <w:t xml:space="preserve">To see a full list, consult the left hand gutter on the Kepler home page at </w:t>
      </w:r>
      <w:hyperlink r:id="rId75" w:history="1">
        <w:r w:rsidRPr="00094B20">
          <w:rPr>
            <w:rStyle w:val="Hyperlink"/>
          </w:rPr>
          <w:t>https://archive.stsci.edu/kepler/</w:t>
        </w:r>
      </w:hyperlink>
      <w:r>
        <w:t xml:space="preserve"> and look under the “Search &amp; Retrieval” menu in this gutter.</w:t>
      </w:r>
    </w:p>
    <w:p w:rsidR="007E058B" w:rsidRDefault="007E058B" w:rsidP="007E058B"/>
    <w:p w:rsidR="00335D04" w:rsidRDefault="007E058B" w:rsidP="00335D04">
      <w:pPr>
        <w:pStyle w:val="Heading3"/>
      </w:pPr>
      <w:bookmarkStart w:id="161" w:name="_Toc323460805"/>
      <w:r>
        <w:t>3.8</w:t>
      </w:r>
      <w:r w:rsidRPr="00FE2706">
        <w:t>.1 Kepler Object of Interest (KOI) Search Form</w:t>
      </w:r>
      <w:bookmarkEnd w:id="158"/>
      <w:bookmarkEnd w:id="159"/>
      <w:bookmarkEnd w:id="160"/>
      <w:bookmarkEnd w:id="161"/>
    </w:p>
    <w:p w:rsidR="007E058B" w:rsidRPr="00ED6638" w:rsidRDefault="007E058B" w:rsidP="007E058B"/>
    <w:p w:rsidR="007E058B" w:rsidRDefault="007E058B" w:rsidP="007E058B">
      <w:r w:rsidRPr="00ED6638">
        <w:t>The Kepler Objects of Interest (KOI) table is produced by the Kepler project and provided to MAST by the NASA Exoplanet Science Institute (NExScI).  The table lists planetary candidates, false positives, and confirmed exoplanets. Transit information, s</w:t>
      </w:r>
      <w:r>
        <w:t xml:space="preserve">tellar parameters, </w:t>
      </w:r>
      <w:r w:rsidRPr="00ED6638">
        <w:t>orbital information on possible exoplanets</w:t>
      </w:r>
      <w:r>
        <w:t xml:space="preserve">, and disposition fields from the Kepler Project and NExScI </w:t>
      </w:r>
      <w:r w:rsidRPr="00ED6638">
        <w:t>are included. The search form can be found at</w:t>
      </w:r>
      <w:r>
        <w:t xml:space="preserve"> </w:t>
      </w:r>
      <w:hyperlink r:id="rId76" w:history="1">
        <w:r w:rsidRPr="00094B20">
          <w:rPr>
            <w:rStyle w:val="Hyperlink"/>
          </w:rPr>
          <w:t>https://archive.stsci.edu/kepler/koi/search.php</w:t>
        </w:r>
      </w:hyperlink>
      <w:r>
        <w:t>.</w:t>
      </w:r>
    </w:p>
    <w:p w:rsidR="007E058B" w:rsidRDefault="007E058B" w:rsidP="007E058B"/>
    <w:p w:rsidR="000F6E06" w:rsidRDefault="007E058B">
      <w:r>
        <w:t>Users will also find access to the KOI False Positive Table, and the KOI Astrophysical Positional Probabilities (KAPP) under the Search and Retrieval Tab.</w:t>
      </w:r>
    </w:p>
    <w:p w:rsidR="00335D04" w:rsidRDefault="007E058B" w:rsidP="00335D04">
      <w:pPr>
        <w:pStyle w:val="Heading3"/>
        <w:rPr>
          <w:szCs w:val="28"/>
        </w:rPr>
      </w:pPr>
      <w:bookmarkStart w:id="162" w:name="_Toc263412126"/>
      <w:bookmarkStart w:id="163" w:name="_Toc323460806"/>
      <w:r>
        <w:rPr>
          <w:szCs w:val="28"/>
        </w:rPr>
        <w:t>3.8</w:t>
      </w:r>
      <w:r w:rsidRPr="00FE2706">
        <w:rPr>
          <w:szCs w:val="28"/>
        </w:rPr>
        <w:t>.2 Confirmed Planets Search Form</w:t>
      </w:r>
      <w:bookmarkEnd w:id="162"/>
      <w:r>
        <w:rPr>
          <w:szCs w:val="28"/>
        </w:rPr>
        <w:t>s</w:t>
      </w:r>
      <w:bookmarkEnd w:id="163"/>
    </w:p>
    <w:p w:rsidR="007E058B" w:rsidRPr="00ED6638" w:rsidRDefault="007E058B" w:rsidP="007E058B"/>
    <w:p w:rsidR="007E058B" w:rsidRPr="00ED6638" w:rsidRDefault="007E058B" w:rsidP="007E058B">
      <w:r w:rsidRPr="00ED6638">
        <w:t>T</w:t>
      </w:r>
      <w:r>
        <w:t>wo</w:t>
      </w:r>
      <w:r w:rsidRPr="00ED6638">
        <w:t xml:space="preserve"> separate search forms are available to search for Kepler confirmed Exoplanets.  The first, Kepler Confirmed Planets KOI Information, at </w:t>
      </w:r>
      <w:hyperlink r:id="rId77" w:history="1">
        <w:r w:rsidRPr="00094B20">
          <w:rPr>
            <w:rStyle w:val="Hyperlink"/>
          </w:rPr>
          <w:t>https://archive.stsci.edu/kepler/confirmed_planets/search.php</w:t>
        </w:r>
      </w:hyperlink>
      <w:r w:rsidRPr="00ED6638">
        <w:t>, displays information obtained from the Kepler pipeline processing software. This information, which is also stored in the KOI table, describes the transit estimates and derived orbital parameters. Links are also provided to display available archived data and to query Simbad for the selected exoplanet. For non-KOI targets, these columns are blank.</w:t>
      </w:r>
    </w:p>
    <w:p w:rsidR="007E058B" w:rsidRPr="00ED6638" w:rsidRDefault="007E058B" w:rsidP="007E058B"/>
    <w:p w:rsidR="007E058B" w:rsidRPr="00ED6638" w:rsidRDefault="007E058B" w:rsidP="007E058B">
      <w:r w:rsidRPr="00ED6638">
        <w:t>Users should take care when entering values in the various KOI search forms. For example, Kepler-68c will return results if entered as the “Target Name.” Other valid forms for the “Target Name” element are kepler-68c, kepler-68 c, and kepler 68 c. Note the spaces in these last two examples.  However, for the “Planet Name” element, available in a “User-specified field,” only the form kepler-68 c (</w:t>
      </w:r>
      <w:r w:rsidRPr="00ED6638">
        <w:rPr>
          <w:b/>
        </w:rPr>
        <w:t>note the space</w:t>
      </w:r>
      <w:r w:rsidRPr="00ED6638">
        <w:t>) yields any returns. Users are encouraged to wild card these values, for example, %68%, to reduce the error rate.</w:t>
      </w:r>
    </w:p>
    <w:p w:rsidR="007E058B" w:rsidRPr="00ED6638" w:rsidRDefault="007E058B" w:rsidP="007E058B"/>
    <w:p w:rsidR="007E058B" w:rsidRPr="00ED6638" w:rsidRDefault="007E058B" w:rsidP="007E058B">
      <w:r w:rsidRPr="00ED6638">
        <w:t xml:space="preserve">A second interface, Kepler Confirmed Planets Published Information, at </w:t>
      </w:r>
      <w:hyperlink r:id="rId78" w:history="1">
        <w:r w:rsidRPr="00094B20">
          <w:rPr>
            <w:rStyle w:val="Hyperlink"/>
          </w:rPr>
          <w:t>https://archive.stsci.edu/kepler/published_planets/search.php</w:t>
        </w:r>
      </w:hyperlink>
      <w:r w:rsidRPr="00ED6638">
        <w:t xml:space="preserve"> lists the same set of confirmed planets but contains information extracted from the published papers by the staff at NExScI. The information available depends on the authors of each paper</w:t>
      </w:r>
      <w:r>
        <w:t>,</w:t>
      </w:r>
      <w:r w:rsidRPr="00ED6638">
        <w:t xml:space="preserve"> so many entries are left undefined, however this is the only table with information on non-KOI exoplanets.  As above, the syntax for “Planet Na</w:t>
      </w:r>
      <w:r>
        <w:t xml:space="preserve">me” is very specific, Kepler-68 </w:t>
      </w:r>
      <w:r w:rsidRPr="00ED6638">
        <w:t>c (</w:t>
      </w:r>
      <w:r w:rsidRPr="00ED6638">
        <w:rPr>
          <w:b/>
        </w:rPr>
        <w:t>note the upper case K and the space</w:t>
      </w:r>
      <w:r w:rsidRPr="00ED6638">
        <w:t>).  Use of wildcards  (%68 c or %68%) is encouraged.</w:t>
      </w:r>
    </w:p>
    <w:p w:rsidR="007E058B" w:rsidRPr="00ED6638" w:rsidRDefault="007E058B" w:rsidP="007E058B"/>
    <w:p w:rsidR="007E058B" w:rsidRPr="00ED6638" w:rsidRDefault="007E058B" w:rsidP="007E058B">
      <w:r w:rsidRPr="00ED6638">
        <w:t>Both forms should return the same list of exoplanets. Both search results include a link to see the results for the same entry from the other table.</w:t>
      </w:r>
    </w:p>
    <w:p w:rsidR="00335D04" w:rsidRDefault="007E058B" w:rsidP="00413530">
      <w:pPr>
        <w:pStyle w:val="Heading3"/>
      </w:pPr>
      <w:bookmarkStart w:id="164" w:name="_Toc323460807"/>
      <w:r>
        <w:t>3.8</w:t>
      </w:r>
      <w:r w:rsidRPr="00752074">
        <w:t>.3 Eclipsing Binaries</w:t>
      </w:r>
      <w:bookmarkEnd w:id="164"/>
    </w:p>
    <w:p w:rsidR="007E058B" w:rsidRDefault="007E058B" w:rsidP="007E058B"/>
    <w:p w:rsidR="007E058B" w:rsidRDefault="007E058B" w:rsidP="007E058B">
      <w:r>
        <w:t>The current version of the Kepler Eclipsing Binary catalog, produced by the team at Villanova University, is available at https://archive.stsci.edu/kepler/eclipsing_binaries.html. Columns can be sorted by clicking the column headings, and links are provided for displaying archived data, displaying light curve plots from Villanova, or for seeing an overview of the target as produced by Villanova. Work on this catalog is still continuing and columns with missing data will be populated as the Ecl</w:t>
      </w:r>
      <w:r w:rsidR="003F7941">
        <w:t xml:space="preserve">ipsing Binary team </w:t>
      </w:r>
      <w:r>
        <w:t>finishes their analysis.  Note a few targets with multiple periods have multiple entries.  More information</w:t>
      </w:r>
      <w:r w:rsidR="008C01AE">
        <w:t xml:space="preserve"> on the catalog can be found at</w:t>
      </w:r>
      <w:r>
        <w:t xml:space="preserve"> </w:t>
      </w:r>
      <w:hyperlink r:id="rId79" w:history="1">
        <w:r w:rsidRPr="001379A0">
          <w:rPr>
            <w:rStyle w:val="Hyperlink"/>
          </w:rPr>
          <w:t>http://keplerebs.villanova.edu/</w:t>
        </w:r>
      </w:hyperlink>
      <w:r>
        <w:t>.</w:t>
      </w:r>
    </w:p>
    <w:p w:rsidR="007E058B" w:rsidRDefault="007E058B" w:rsidP="007E058B"/>
    <w:p w:rsidR="007E058B" w:rsidRPr="00752074" w:rsidRDefault="007E058B" w:rsidP="00413530">
      <w:pPr>
        <w:pStyle w:val="Heading3"/>
      </w:pPr>
      <w:bookmarkStart w:id="165" w:name="_Toc323460808"/>
      <w:r>
        <w:t>3.8</w:t>
      </w:r>
      <w:r w:rsidRPr="00752074">
        <w:t>.4 The Kepler-GALEX Crossmatch</w:t>
      </w:r>
      <w:bookmarkEnd w:id="165"/>
      <w:r w:rsidRPr="00752074">
        <w:t xml:space="preserve"> </w:t>
      </w:r>
    </w:p>
    <w:p w:rsidR="007E058B" w:rsidRDefault="007E058B" w:rsidP="007E058B">
      <w:r>
        <w:t xml:space="preserve">The Kepler-GALEX cross match (KGxmatch) was created to mitigate the problem of selecting blue objects from the KIC/Kepler Target tables by providing GALEX magnitudes as a substitute for u-band photometry, a value that does not exist in the KIC.  Although GALEX observations do not cover the entire Kepler field of view, there is sufficient coverage to warrant performing a cross match. </w:t>
      </w:r>
    </w:p>
    <w:p w:rsidR="007E058B" w:rsidRDefault="007E058B" w:rsidP="007E058B"/>
    <w:p w:rsidR="007E058B" w:rsidRDefault="007E058B" w:rsidP="007E058B">
      <w:r>
        <w:t>MAST cross-matched the GALEX Release #6 “mcat” catalog, with the Kepler Target table version of the KIC.   Our positional results are contained in two Kepler/Cross matched tables described below.  We expect to update the crossmatch using GALEX Release #7 in 2016.</w:t>
      </w:r>
    </w:p>
    <w:p w:rsidR="007E058B" w:rsidRDefault="007E058B" w:rsidP="007E058B"/>
    <w:p w:rsidR="007E058B" w:rsidRDefault="007E058B" w:rsidP="007E058B">
      <w:r>
        <w:t xml:space="preserve">No extensive list of cross-matched objects observed by two missions is likely to be perfect. Our tables use as the criterion for matching the angular separation between positions of objects in the KIC and GALEX catalogs, and this criterion alone is not always sufficient. For example, the best apparent match to a KIC entry may be a GALEX catalog entry for which the closest match is some other KIC entry. To accommodate such ambiguities, MAST has generated two catalogs: a Complete (alternatively, “KGMatch”) and an Accurate (“GoldStandard”) table. </w:t>
      </w:r>
    </w:p>
    <w:p w:rsidR="007E058B" w:rsidRDefault="007E058B" w:rsidP="007E058B"/>
    <w:p w:rsidR="007E058B" w:rsidRDefault="007E058B" w:rsidP="007E058B">
      <w:r>
        <w:t>The Complete table gives all possible GALEX matches to each KIC entry within a search radius of 5". This table in general gives multiple matches (and reverse matches), ranked by increasing separation. The Complete table returns possible GALEX matches of Kepler entries out to 5”, and vice versa; all potential matches are ranked by distance from the Kepler entries.</w:t>
      </w:r>
    </w:p>
    <w:p w:rsidR="007E058B" w:rsidRDefault="007E058B" w:rsidP="007E058B"/>
    <w:p w:rsidR="007E058B" w:rsidRDefault="007E058B" w:rsidP="007E058B">
      <w:r>
        <w:t xml:space="preserve">The Accurate table gives all unique matches for search radii out to 2.5", both in the KIC-to-GALEX and GALEX-to-KIC match directions. Although this table is incomplete - because it misses those rare correct matches to GALEX entries with coordinates just beyond the 2.5” search radius - the matches are unambiguous. Note that while this table is designated “Accurate”, it can occasionally generate a false match if the correct match is to a Kepler entry that has a GALEX entry (and vice versa) that does not have the very closest coordinates. Such errors are common in crowded fields and for data collated from different bandpasses and at the edge of detectors where field distortions are greatest. </w:t>
      </w:r>
    </w:p>
    <w:p w:rsidR="007E058B" w:rsidRDefault="007E058B" w:rsidP="007E058B"/>
    <w:p w:rsidR="007E058B" w:rsidRDefault="007E058B" w:rsidP="007E058B">
      <w:r>
        <w:t>Note also that both tables are subject to the greatest errors for GALEX AIS (all sky) survey tiles, for which the exposures are short. There are 81 GALEX sky tiles (each a circle of radius ~0.6 degrees) that overlap the Kepler FOV, of which 79 were observed in both FUV and NUV bands. The user can expect that most GALEX objects will have both magnitudes represented. Users should note that the number of matched objects is limited by both the incomplete GALEX areal coverage and the brighter faint magnitude limit relative to the KIC’s.</w:t>
      </w:r>
    </w:p>
    <w:p w:rsidR="007E058B" w:rsidRDefault="007E058B" w:rsidP="007E058B"/>
    <w:p w:rsidR="007E058B" w:rsidRDefault="007E058B" w:rsidP="007E058B"/>
    <w:p w:rsidR="007E058B" w:rsidRPr="0075157D" w:rsidRDefault="007E058B" w:rsidP="007E058B">
      <w:pPr>
        <w:rPr>
          <w:b/>
        </w:rPr>
      </w:pPr>
      <w:r w:rsidRPr="0075157D">
        <w:rPr>
          <w:b/>
        </w:rPr>
        <w:t>Kepler-GALEX Crossmatch interface form</w:t>
      </w:r>
    </w:p>
    <w:p w:rsidR="007E058B" w:rsidRDefault="007E058B" w:rsidP="007E058B">
      <w:r>
        <w:t>MAST provides two interfaces to the KGxmatch results. One interface is a classic MAST web form that</w:t>
      </w:r>
      <w:r w:rsidR="00644025">
        <w:t xml:space="preserve"> allows searches of either the Complete or the A</w:t>
      </w:r>
      <w:r>
        <w:t xml:space="preserve">ccurate table, accessible at </w:t>
      </w:r>
      <w:hyperlink r:id="rId80" w:history="1">
        <w:r w:rsidRPr="00094B20">
          <w:rPr>
            <w:rStyle w:val="Hyperlink"/>
          </w:rPr>
          <w:t>https://archive.stsci.edu/kepler/kgmatch/search.php</w:t>
        </w:r>
      </w:hyperlink>
      <w:r>
        <w:t>.  The other is CASJobs (see the next section) The classic interface will be familiar to most MAST users, and with the aid of a field description page, usage should be almost self-explanatory. The table allows uploading of target coordinates, and requires checking of either the Complete or Accurate table box. The default is Accurate.  This form is recommended for relatively simple queries that do not require more filter conditions than those fields exhibited on the form. The returned fields include fluxes and colors from GALEX, SCP-Sloan, and 2MASS missions. The output is available in several formats.</w:t>
      </w:r>
    </w:p>
    <w:p w:rsidR="007E058B" w:rsidRDefault="007E058B" w:rsidP="007E058B"/>
    <w:p w:rsidR="00335D04" w:rsidRDefault="007E058B" w:rsidP="00413530">
      <w:pPr>
        <w:pStyle w:val="Heading3"/>
      </w:pPr>
      <w:bookmarkStart w:id="166" w:name="_Toc231526729"/>
      <w:bookmarkStart w:id="167" w:name="_Toc246402064"/>
      <w:bookmarkStart w:id="168" w:name="_Toc263412131"/>
      <w:bookmarkStart w:id="169" w:name="_Toc323460809"/>
      <w:r w:rsidRPr="00B50F68">
        <w:t>3.</w:t>
      </w:r>
      <w:r>
        <w:t>8.5</w:t>
      </w:r>
      <w:r w:rsidRPr="00B50F68">
        <w:t xml:space="preserve"> Retrieving CDPP values</w:t>
      </w:r>
      <w:bookmarkEnd w:id="166"/>
      <w:bookmarkEnd w:id="167"/>
      <w:bookmarkEnd w:id="168"/>
      <w:bookmarkEnd w:id="169"/>
    </w:p>
    <w:p w:rsidR="007E058B" w:rsidRPr="00B50F68" w:rsidRDefault="007E058B" w:rsidP="007E0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Arial Unicode MS" w:hAnsi="Helvetica" w:cs="Helvetica"/>
          <w:sz w:val="20"/>
          <w:szCs w:val="20"/>
        </w:rPr>
      </w:pPr>
    </w:p>
    <w:p w:rsidR="00B87D61" w:rsidRDefault="007E058B" w:rsidP="00B87D61">
      <w:pPr>
        <w:jc w:val="both"/>
        <w:rPr>
          <w:rFonts w:eastAsia="Arial Unicode MS"/>
        </w:rPr>
      </w:pPr>
      <w:r w:rsidRPr="00B50F68">
        <w:rPr>
          <w:rFonts w:eastAsia="Arial Unicode MS" w:cs="Arial Unicode MS"/>
        </w:rPr>
        <w:t>The</w:t>
      </w:r>
      <w:r w:rsidRPr="00B50F68">
        <w:rPr>
          <w:rFonts w:eastAsia="Arial Unicode MS" w:cs="Arial Unicode MS"/>
          <w:i/>
        </w:rPr>
        <w:t xml:space="preserve"> Kepler</w:t>
      </w:r>
      <w:r w:rsidRPr="00B50F68">
        <w:rPr>
          <w:rFonts w:eastAsia="Arial Unicode MS" w:cs="Arial Unicode MS"/>
        </w:rPr>
        <w:t xml:space="preserve"> Mission provides the root mean square </w:t>
      </w:r>
      <w:r w:rsidRPr="00B50F68">
        <w:rPr>
          <w:rFonts w:eastAsia="Arial Unicode MS"/>
        </w:rPr>
        <w:t xml:space="preserve">Combined Differential Photometric Precision (CDPP) values for every target observed.  The values are calculated for various time scales, chosen to reflect typical transit durations. The CDPP values for the 3-, 6- and 12-hour time scales are provided each quarter.  For more information on how this noise metric is calculated see Jenkins et al. </w:t>
      </w:r>
      <w:r w:rsidRPr="00B50F68">
        <w:rPr>
          <w:rFonts w:eastAsia="Arial Unicode MS" w:cs="Arial Unicode MS"/>
          <w:szCs w:val="20"/>
        </w:rPr>
        <w:t>(2010</w:t>
      </w:r>
      <w:r w:rsidR="00644025">
        <w:rPr>
          <w:rFonts w:eastAsia="Arial Unicode MS" w:cs="Arial Unicode MS"/>
          <w:szCs w:val="20"/>
        </w:rPr>
        <w:t>)</w:t>
      </w:r>
      <w:r w:rsidRPr="00B50F68">
        <w:rPr>
          <w:rFonts w:eastAsia="Arial Unicode MS" w:cs="Arial Unicode MS"/>
          <w:szCs w:val="20"/>
        </w:rPr>
        <w:t xml:space="preserve">. </w:t>
      </w:r>
      <w:r w:rsidRPr="00B50F68">
        <w:rPr>
          <w:rFonts w:eastAsia="Arial Unicode MS"/>
        </w:rPr>
        <w:t>These values are available in the light curve data headers and in the archive catalog</w:t>
      </w:r>
      <w:r w:rsidR="00B33AFC">
        <w:rPr>
          <w:rFonts w:eastAsia="Arial Unicode MS"/>
        </w:rPr>
        <w:t xml:space="preserve">. See the definition in </w:t>
      </w:r>
      <w:r w:rsidR="0000462B">
        <w:t>§</w:t>
      </w:r>
      <w:r w:rsidR="00B33AFC">
        <w:rPr>
          <w:rFonts w:eastAsia="Arial Unicode MS"/>
        </w:rPr>
        <w:t>2.4.</w:t>
      </w:r>
    </w:p>
    <w:p w:rsidR="007E058B" w:rsidRPr="00B50F68" w:rsidRDefault="007E058B" w:rsidP="00B87D61">
      <w:pPr>
        <w:jc w:val="both"/>
        <w:rPr>
          <w:rFonts w:eastAsia="Arial Unicode MS"/>
        </w:rPr>
      </w:pPr>
    </w:p>
    <w:p w:rsidR="007E058B" w:rsidRPr="00B87D61" w:rsidRDefault="007E058B" w:rsidP="00B87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50F68">
        <w:rPr>
          <w:rFonts w:eastAsia="Arial Unicode MS"/>
        </w:rPr>
        <w:t xml:space="preserve">For a small number of objects, users may obtain the CDPP values via the standard MAST/Kepler search form by adding cdpp3, cdpp6 and/or cdpp12 to the Output Columns. </w:t>
      </w:r>
      <w:r w:rsidR="00B87D61">
        <w:rPr>
          <w:rFonts w:eastAsia="Arial Unicode MS"/>
        </w:rPr>
        <w:t xml:space="preserve"> </w:t>
      </w:r>
      <w:r w:rsidRPr="00831556">
        <w:rPr>
          <w:rFonts w:eastAsia="Calibri"/>
        </w:rPr>
        <w:t xml:space="preserve">For an intermediate number of objects, users should use an </w:t>
      </w:r>
      <w:r w:rsidRPr="00831556">
        <w:rPr>
          <w:rFonts w:eastAsia="Calibri"/>
          <w:b/>
          <w:i/>
        </w:rPr>
        <w:t>http</w:t>
      </w:r>
      <w:r w:rsidRPr="00831556">
        <w:rPr>
          <w:rFonts w:eastAsia="Calibri"/>
        </w:rPr>
        <w:t xml:space="preserve"> </w:t>
      </w:r>
      <w:r w:rsidRPr="00831556">
        <w:rPr>
          <w:rFonts w:eastAsia="Calibri"/>
          <w:b/>
          <w:i/>
        </w:rPr>
        <w:t>get</w:t>
      </w:r>
      <w:r w:rsidRPr="00831556">
        <w:rPr>
          <w:rFonts w:eastAsia="Calibri"/>
        </w:rPr>
        <w:t xml:space="preserve"> request (or, similarly using the GNU Wget unix command).  Ex</w:t>
      </w:r>
      <w:r>
        <w:rPr>
          <w:rFonts w:eastAsia="Calibri"/>
        </w:rPr>
        <w:t xml:space="preserve">amples are available on line at the following link:  </w:t>
      </w:r>
      <w:hyperlink r:id="rId81" w:history="1">
        <w:r w:rsidRPr="00094B20">
          <w:rPr>
            <w:rStyle w:val="Hyperlink"/>
            <w:rFonts w:eastAsia="Calibri"/>
          </w:rPr>
          <w:t>https://archive.stsci.edu/vo/mast_services.html</w:t>
        </w:r>
      </w:hyperlink>
      <w:r>
        <w:rPr>
          <w:rFonts w:eastAsia="Calibri"/>
        </w:rPr>
        <w:t xml:space="preserve"> </w:t>
      </w:r>
      <w:r w:rsidRPr="00831556">
        <w:rPr>
          <w:rFonts w:eastAsia="Calibri"/>
        </w:rPr>
        <w:t xml:space="preserve">.  In addition to the examples, the page contains links to field names for each mission. The field names are needed as part of the </w:t>
      </w:r>
      <w:r w:rsidRPr="00831556">
        <w:rPr>
          <w:rFonts w:eastAsia="Calibri"/>
          <w:b/>
          <w:i/>
        </w:rPr>
        <w:t>http get</w:t>
      </w:r>
      <w:r w:rsidRPr="00831556">
        <w:rPr>
          <w:rFonts w:eastAsia="Calibri"/>
        </w:rPr>
        <w:t xml:space="preserve"> request.  For the CDPP values, and any other data related search, use the “Kepler data” link.   Any of the fields may be used to qualify the results of an </w:t>
      </w:r>
      <w:r w:rsidRPr="00831556">
        <w:rPr>
          <w:rFonts w:eastAsia="Calibri"/>
          <w:b/>
          <w:i/>
        </w:rPr>
        <w:t>http get</w:t>
      </w:r>
      <w:r w:rsidRPr="00831556">
        <w:rPr>
          <w:rFonts w:eastAsia="Calibri"/>
        </w:rPr>
        <w:t xml:space="preserve"> request.  </w:t>
      </w:r>
    </w:p>
    <w:p w:rsidR="007E058B" w:rsidRPr="00831556" w:rsidRDefault="007E058B" w:rsidP="007E058B">
      <w:pPr>
        <w:jc w:val="both"/>
        <w:rPr>
          <w:rFonts w:eastAsia="Calibri"/>
        </w:rPr>
      </w:pPr>
    </w:p>
    <w:p w:rsidR="007E058B" w:rsidRPr="00831556" w:rsidRDefault="007E058B" w:rsidP="007E058B">
      <w:pPr>
        <w:jc w:val="both"/>
        <w:rPr>
          <w:rFonts w:eastAsia="Calibri"/>
        </w:rPr>
      </w:pPr>
      <w:r w:rsidRPr="00831556">
        <w:rPr>
          <w:rFonts w:eastAsia="Calibri"/>
        </w:rPr>
        <w:t>For example, what are the CDPP values for investigation GO20010? Note the use of “max_records” and “outputformat” in the request.  A partial listing of the returns is given below the example.</w:t>
      </w:r>
      <w:r>
        <w:rPr>
          <w:rFonts w:eastAsia="Calibri"/>
        </w:rPr>
        <w:t xml:space="preserve"> NB: if you cut and paste this get request, remove the blanks added by the end of lines. </w:t>
      </w:r>
    </w:p>
    <w:p w:rsidR="007E058B" w:rsidRPr="00831556" w:rsidRDefault="007E058B" w:rsidP="007E058B">
      <w:pPr>
        <w:rPr>
          <w:rFonts w:eastAsia="Calibri"/>
        </w:rPr>
      </w:pPr>
    </w:p>
    <w:p w:rsidR="007E058B" w:rsidRPr="00831556" w:rsidRDefault="00171A57" w:rsidP="007E058B">
      <w:pPr>
        <w:rPr>
          <w:rFonts w:ascii="Consolas" w:eastAsia="Calibri" w:hAnsi="Consolas"/>
          <w:b/>
          <w:bCs/>
          <w:sz w:val="21"/>
          <w:szCs w:val="21"/>
        </w:rPr>
      </w:pPr>
      <w:hyperlink r:id="rId82" w:history="1">
        <w:r w:rsidR="007E058B" w:rsidRPr="00094B20">
          <w:rPr>
            <w:rStyle w:val="Hyperlink"/>
            <w:rFonts w:ascii="Consolas" w:eastAsia="Calibri" w:hAnsi="Consolas"/>
            <w:sz w:val="21"/>
            <w:szCs w:val="21"/>
          </w:rPr>
          <w:t>https://archive.stsci.edu/kepler/data_search/search.php?ktc_investigation_id=GO20010&amp;max_records=2000&amp;selectedColumnsCsv=ktc_kepler_id,sci_data_quarter,sci_Cdpp3_0,sci_Cdpp6_0,sci_Cdpp12_0&amp;outputformat=CSV&amp;action=Search</w:t>
        </w:r>
      </w:hyperlink>
    </w:p>
    <w:p w:rsidR="007E058B" w:rsidRPr="00831556" w:rsidRDefault="007E058B" w:rsidP="007E058B">
      <w:pPr>
        <w:rPr>
          <w:rFonts w:ascii="Consolas" w:eastAsia="Calibri" w:hAnsi="Consolas"/>
          <w:b/>
          <w:bCs/>
          <w:sz w:val="21"/>
          <w:szCs w:val="21"/>
        </w:rPr>
      </w:pPr>
    </w:p>
    <w:p w:rsidR="007E058B" w:rsidRDefault="007E058B" w:rsidP="007E058B">
      <w:pPr>
        <w:pStyle w:val="PlainText"/>
      </w:pPr>
      <w:r>
        <w:t>Kepler ID,Quarter,,,</w:t>
      </w:r>
    </w:p>
    <w:p w:rsidR="007E058B" w:rsidRDefault="007E058B" w:rsidP="007E058B">
      <w:pPr>
        <w:pStyle w:val="PlainText"/>
      </w:pPr>
      <w:r>
        <w:t>integer,integer</w:t>
      </w:r>
    </w:p>
    <w:p w:rsidR="007E058B" w:rsidRDefault="007E058B" w:rsidP="007E058B">
      <w:pPr>
        <w:pStyle w:val="PlainText"/>
      </w:pPr>
      <w:r>
        <w:t>2968820,6,276.9526,251.3615,228.124</w:t>
      </w:r>
    </w:p>
    <w:p w:rsidR="007E058B" w:rsidRDefault="007E058B" w:rsidP="007E058B">
      <w:pPr>
        <w:pStyle w:val="PlainText"/>
      </w:pPr>
      <w:r>
        <w:t>2968820,7,260.9334,240.7988,226.9803</w:t>
      </w:r>
    </w:p>
    <w:p w:rsidR="007E058B" w:rsidRDefault="007E058B" w:rsidP="007E058B">
      <w:pPr>
        <w:pStyle w:val="PlainText"/>
      </w:pPr>
      <w:r>
        <w:t>2968820,8,188.7593,184.3977,177.6128</w:t>
      </w:r>
    </w:p>
    <w:p w:rsidR="007E058B" w:rsidRDefault="007E058B" w:rsidP="007E058B">
      <w:pPr>
        <w:pStyle w:val="PlainText"/>
      </w:pPr>
      <w:r>
        <w:t>2968820,9,181.8454437255859,176.8077697753906,174.5309295654297</w:t>
      </w:r>
    </w:p>
    <w:p w:rsidR="007E058B" w:rsidRDefault="007E058B" w:rsidP="007E058B">
      <w:pPr>
        <w:pStyle w:val="PlainText"/>
      </w:pPr>
      <w:r>
        <w:t>2984406,6,224.5499,205.8647,193.4872</w:t>
      </w:r>
    </w:p>
    <w:p w:rsidR="007E058B" w:rsidRDefault="007E058B" w:rsidP="007E058B">
      <w:pPr>
        <w:pStyle w:val="PlainText"/>
      </w:pPr>
      <w:r>
        <w:t>2984406,7,223.7221,205.881,191.9032</w:t>
      </w:r>
    </w:p>
    <w:p w:rsidR="007E058B" w:rsidRDefault="007E058B" w:rsidP="007E058B">
      <w:pPr>
        <w:pStyle w:val="PlainText"/>
      </w:pPr>
      <w:r>
        <w:t>2984406,8,153.0623,148.5383,146.9009</w:t>
      </w:r>
    </w:p>
    <w:p w:rsidR="007E058B" w:rsidRDefault="007E058B" w:rsidP="007E058B">
      <w:pPr>
        <w:pStyle w:val="PlainText"/>
      </w:pPr>
      <w:r>
        <w:t>2984406,9,138.8018188476563,135.3896789550781,133.1756439208984</w:t>
      </w:r>
    </w:p>
    <w:p w:rsidR="007E058B" w:rsidRDefault="007E058B" w:rsidP="007E058B">
      <w:pPr>
        <w:pStyle w:val="PlainText"/>
      </w:pPr>
      <w:r>
        <w:t>3096721,6,200.063,200.4038,190.1847</w:t>
      </w:r>
    </w:p>
    <w:p w:rsidR="007E058B" w:rsidRDefault="007E058B" w:rsidP="007E058B">
      <w:pPr>
        <w:pStyle w:val="PlainText"/>
        <w:rPr>
          <w:rFonts w:ascii="Times New Roman" w:hAnsi="Times New Roman"/>
          <w:sz w:val="24"/>
          <w:szCs w:val="24"/>
        </w:rPr>
      </w:pPr>
    </w:p>
    <w:p w:rsidR="007E058B" w:rsidRPr="00831556" w:rsidRDefault="007E058B" w:rsidP="007E058B">
      <w:pPr>
        <w:jc w:val="both"/>
        <w:rPr>
          <w:rFonts w:eastAsia="Calibri"/>
        </w:rPr>
      </w:pPr>
      <w:r>
        <w:t xml:space="preserve">Magnitude and color cuts can also be specified.  Here the search is for data where J&gt;16 and (J-K) &lt; 2. A partial list of results is shown below the example. </w:t>
      </w:r>
      <w:r>
        <w:rPr>
          <w:rFonts w:eastAsia="Calibri"/>
        </w:rPr>
        <w:t xml:space="preserve">NB: if you cut and paste this get request, remove the blanks added by the end of lines. </w:t>
      </w:r>
    </w:p>
    <w:p w:rsidR="007E058B" w:rsidRPr="00831556" w:rsidRDefault="007E058B" w:rsidP="007E058B">
      <w:pPr>
        <w:rPr>
          <w:rFonts w:eastAsia="Calibri"/>
        </w:rPr>
      </w:pPr>
    </w:p>
    <w:p w:rsidR="007E058B" w:rsidRPr="00831556" w:rsidRDefault="00171A57" w:rsidP="007E058B">
      <w:pPr>
        <w:rPr>
          <w:rFonts w:ascii="Consolas" w:eastAsia="Calibri" w:hAnsi="Consolas"/>
          <w:b/>
          <w:bCs/>
          <w:sz w:val="21"/>
          <w:szCs w:val="21"/>
        </w:rPr>
      </w:pPr>
      <w:hyperlink r:id="rId83" w:history="1">
        <w:r w:rsidR="008C01AE" w:rsidRPr="003670F4">
          <w:rPr>
            <w:rStyle w:val="Hyperlink"/>
            <w:rFonts w:ascii="Consolas" w:eastAsia="Calibri" w:hAnsi="Consolas"/>
            <w:sz w:val="21"/>
            <w:szCs w:val="21"/>
          </w:rPr>
          <w:t>https://archive.stsci.edu/kepler/data_search/search.php?twoMass_jmag&gt;16&amp;twoMass_jkcolor&lt;2&amp;max_records=3000&amp;selectedColumnsCsv=ktc_kepler_id,sci_data_quarter,sci_Cdpp3_0,sci_Cdpp6_0,sci_Cdpp12_0&amp;outputformat=CSV&amp;action=Search</w:t>
        </w:r>
      </w:hyperlink>
    </w:p>
    <w:p w:rsidR="007E058B" w:rsidRPr="00831556" w:rsidRDefault="007E058B" w:rsidP="007E058B">
      <w:pPr>
        <w:rPr>
          <w:rFonts w:ascii="Consolas" w:eastAsia="Calibri" w:hAnsi="Consolas"/>
          <w:sz w:val="21"/>
          <w:szCs w:val="21"/>
        </w:rPr>
      </w:pPr>
    </w:p>
    <w:p w:rsidR="007E058B" w:rsidRPr="00413530" w:rsidRDefault="007E058B" w:rsidP="00413530">
      <w:pPr>
        <w:rPr>
          <w:rFonts w:ascii="Consolas" w:eastAsia="Calibri" w:hAnsi="Consolas"/>
          <w:sz w:val="22"/>
        </w:rPr>
      </w:pPr>
      <w:r w:rsidRPr="00413530">
        <w:rPr>
          <w:rFonts w:ascii="Consolas" w:eastAsia="Calibri" w:hAnsi="Consolas"/>
          <w:sz w:val="22"/>
        </w:rPr>
        <w:t>Kepler ID,Quarter,,,</w:t>
      </w:r>
    </w:p>
    <w:p w:rsidR="007E058B" w:rsidRPr="00413530" w:rsidRDefault="007E058B" w:rsidP="00413530">
      <w:pPr>
        <w:rPr>
          <w:rFonts w:ascii="Consolas" w:eastAsia="Calibri" w:hAnsi="Consolas"/>
          <w:sz w:val="22"/>
        </w:rPr>
      </w:pPr>
      <w:r w:rsidRPr="00413530">
        <w:rPr>
          <w:rFonts w:ascii="Consolas" w:eastAsia="Calibri" w:hAnsi="Consolas"/>
          <w:sz w:val="22"/>
        </w:rPr>
        <w:t>integer,integer</w:t>
      </w:r>
    </w:p>
    <w:p w:rsidR="007E058B" w:rsidRPr="00413530" w:rsidRDefault="007E058B" w:rsidP="00413530">
      <w:pPr>
        <w:rPr>
          <w:rFonts w:ascii="Consolas" w:eastAsia="Calibri" w:hAnsi="Consolas"/>
          <w:sz w:val="22"/>
        </w:rPr>
      </w:pPr>
      <w:r w:rsidRPr="00413530">
        <w:rPr>
          <w:rFonts w:ascii="Consolas" w:eastAsia="Calibri" w:hAnsi="Consolas"/>
          <w:sz w:val="22"/>
        </w:rPr>
        <w:t>757076,0,107.1907272338867,87.06771087646484,74.18241882324219</w:t>
      </w:r>
    </w:p>
    <w:p w:rsidR="007E058B" w:rsidRPr="00413530" w:rsidRDefault="007E058B" w:rsidP="00413530">
      <w:pPr>
        <w:rPr>
          <w:rFonts w:ascii="Consolas" w:eastAsia="Calibri" w:hAnsi="Consolas"/>
          <w:sz w:val="22"/>
        </w:rPr>
      </w:pPr>
      <w:r w:rsidRPr="00413530">
        <w:rPr>
          <w:rFonts w:ascii="Consolas" w:eastAsia="Calibri" w:hAnsi="Consolas"/>
          <w:sz w:val="22"/>
        </w:rPr>
        <w:t>757076,1,98.90160369873048,74.26993560791016,55.08943557739258</w:t>
      </w:r>
    </w:p>
    <w:p w:rsidR="007E058B" w:rsidRPr="00413530" w:rsidRDefault="007E058B" w:rsidP="00413530">
      <w:pPr>
        <w:rPr>
          <w:rFonts w:ascii="Consolas" w:eastAsia="Calibri" w:hAnsi="Consolas"/>
          <w:sz w:val="22"/>
        </w:rPr>
      </w:pPr>
      <w:r w:rsidRPr="00413530">
        <w:rPr>
          <w:rFonts w:ascii="Consolas" w:eastAsia="Calibri" w:hAnsi="Consolas"/>
          <w:sz w:val="22"/>
        </w:rPr>
        <w:t>757076,2,107.1909103393555,84.28044128417969,66.48330688476562</w:t>
      </w:r>
    </w:p>
    <w:p w:rsidR="007E058B" w:rsidRPr="00413530" w:rsidRDefault="007E058B" w:rsidP="00413530">
      <w:pPr>
        <w:rPr>
          <w:rFonts w:ascii="Consolas" w:eastAsia="Calibri" w:hAnsi="Consolas"/>
          <w:sz w:val="22"/>
        </w:rPr>
      </w:pPr>
      <w:r w:rsidRPr="00413530">
        <w:rPr>
          <w:rFonts w:ascii="Consolas" w:eastAsia="Calibri" w:hAnsi="Consolas"/>
          <w:sz w:val="22"/>
        </w:rPr>
        <w:t>757076,3,107.0135803222656,82.63387298583984,62.61486434936523</w:t>
      </w:r>
    </w:p>
    <w:p w:rsidR="007E058B" w:rsidRPr="00413530" w:rsidRDefault="007E058B" w:rsidP="00413530">
      <w:pPr>
        <w:rPr>
          <w:rFonts w:ascii="Consolas" w:eastAsia="Calibri" w:hAnsi="Consolas"/>
          <w:sz w:val="22"/>
        </w:rPr>
      </w:pPr>
      <w:r w:rsidRPr="00413530">
        <w:rPr>
          <w:rFonts w:ascii="Consolas" w:eastAsia="Calibri" w:hAnsi="Consolas"/>
          <w:sz w:val="22"/>
        </w:rPr>
        <w:t>757076,4,105.0075378417969,80.99000549316406,63.43953704833984</w:t>
      </w:r>
    </w:p>
    <w:p w:rsidR="007E058B" w:rsidRPr="00413530" w:rsidRDefault="007E058B" w:rsidP="00413530">
      <w:pPr>
        <w:rPr>
          <w:rFonts w:ascii="Consolas" w:eastAsia="Calibri" w:hAnsi="Consolas"/>
          <w:sz w:val="22"/>
        </w:rPr>
      </w:pPr>
      <w:r w:rsidRPr="00413530">
        <w:rPr>
          <w:rFonts w:ascii="Consolas" w:eastAsia="Calibri" w:hAnsi="Consolas"/>
          <w:sz w:val="22"/>
        </w:rPr>
        <w:t>757076,5,106.4529,76.9312,53.2947</w:t>
      </w:r>
    </w:p>
    <w:p w:rsidR="007E058B" w:rsidRPr="00413530" w:rsidRDefault="007E058B" w:rsidP="00413530">
      <w:pPr>
        <w:rPr>
          <w:rFonts w:ascii="Consolas" w:eastAsia="Calibri" w:hAnsi="Consolas"/>
          <w:sz w:val="22"/>
        </w:rPr>
      </w:pPr>
      <w:r w:rsidRPr="00413530">
        <w:rPr>
          <w:rFonts w:ascii="Consolas" w:eastAsia="Calibri" w:hAnsi="Consolas"/>
          <w:sz w:val="22"/>
        </w:rPr>
        <w:t>757076,6,109.9427,80.9282,60.1158</w:t>
      </w:r>
    </w:p>
    <w:p w:rsidR="007E058B" w:rsidRPr="00413530" w:rsidRDefault="007E058B" w:rsidP="00413530">
      <w:pPr>
        <w:rPr>
          <w:rFonts w:ascii="Consolas" w:eastAsia="Calibri" w:hAnsi="Consolas"/>
          <w:sz w:val="22"/>
        </w:rPr>
      </w:pPr>
      <w:r w:rsidRPr="00413530">
        <w:rPr>
          <w:rFonts w:ascii="Consolas" w:eastAsia="Calibri" w:hAnsi="Consolas"/>
          <w:sz w:val="22"/>
        </w:rPr>
        <w:t>757076,7,104.9784,77.6593,55.3902</w:t>
      </w:r>
    </w:p>
    <w:p w:rsidR="007E058B" w:rsidRPr="00413530" w:rsidRDefault="007E058B" w:rsidP="00413530">
      <w:pPr>
        <w:rPr>
          <w:rFonts w:ascii="Consolas" w:eastAsia="Calibri" w:hAnsi="Consolas"/>
          <w:sz w:val="22"/>
        </w:rPr>
      </w:pPr>
      <w:r w:rsidRPr="00413530">
        <w:rPr>
          <w:rFonts w:ascii="Consolas" w:eastAsia="Calibri" w:hAnsi="Consolas"/>
          <w:sz w:val="22"/>
        </w:rPr>
        <w:t>757076,8,104.5721,79.6476,57.4747</w:t>
      </w:r>
      <w:bookmarkStart w:id="170" w:name="_Toc263412132"/>
    </w:p>
    <w:p w:rsidR="00B33AFC" w:rsidRDefault="00B33AFC" w:rsidP="008C01AE">
      <w:pPr>
        <w:pStyle w:val="Heading2"/>
        <w:numPr>
          <w:ilvl w:val="0"/>
          <w:numId w:val="0"/>
        </w:numPr>
      </w:pPr>
      <w:bookmarkStart w:id="171" w:name="_Toc231526728"/>
      <w:bookmarkStart w:id="172" w:name="_Toc246402063"/>
      <w:bookmarkStart w:id="173" w:name="_Toc263412130"/>
      <w:bookmarkEnd w:id="170"/>
    </w:p>
    <w:p w:rsidR="00335D04" w:rsidRDefault="007E058B" w:rsidP="008C01AE">
      <w:pPr>
        <w:pStyle w:val="Heading2"/>
        <w:numPr>
          <w:ilvl w:val="0"/>
          <w:numId w:val="0"/>
        </w:numPr>
      </w:pPr>
      <w:bookmarkStart w:id="174" w:name="_Toc323460810"/>
      <w:r w:rsidRPr="009169BA">
        <w:t>3.</w:t>
      </w:r>
      <w:r>
        <w:t xml:space="preserve">9 </w:t>
      </w:r>
      <w:r w:rsidRPr="009169BA">
        <w:t>Alternate Methods for Downloading Data</w:t>
      </w:r>
      <w:bookmarkEnd w:id="171"/>
      <w:bookmarkEnd w:id="172"/>
      <w:bookmarkEnd w:id="173"/>
      <w:bookmarkEnd w:id="174"/>
      <w:r w:rsidRPr="009169BA">
        <w:tab/>
      </w:r>
    </w:p>
    <w:p w:rsidR="007E058B" w:rsidRPr="009169BA" w:rsidRDefault="007E058B" w:rsidP="007E058B">
      <w:pPr>
        <w:jc w:val="both"/>
      </w:pPr>
    </w:p>
    <w:p w:rsidR="007E058B" w:rsidRPr="00827762" w:rsidRDefault="007E058B" w:rsidP="008C01AE">
      <w:r w:rsidRPr="009169BA">
        <w:t xml:space="preserve">For archive users who do not wish to search for Kepler data, but rather simply download, say, all the public data, or their GO data, MAST provides some alternative means for downloading data.  </w:t>
      </w:r>
      <w:r>
        <w:t>The “Download Options”</w:t>
      </w:r>
      <w:r w:rsidRPr="009169BA">
        <w:t xml:space="preserve"> </w:t>
      </w:r>
      <w:r>
        <w:t xml:space="preserve">menu </w:t>
      </w:r>
      <w:r w:rsidRPr="009169BA">
        <w:t xml:space="preserve">the left hand gutter of the MAST Kepler home page </w:t>
      </w:r>
      <w:r>
        <w:t xml:space="preserve">goes to a page that contains details on the light curve bundles, directory syntax, scripting examples (wget, Curl), a direct link to downloadable catalogs and other useful information. </w:t>
      </w:r>
      <w:r w:rsidRPr="009169BA">
        <w:t>Below we describe how to access and download the quarterly-based tar files of Kepler light curves.</w:t>
      </w:r>
      <w:r w:rsidRPr="005D492B">
        <w:rPr>
          <w:iCs/>
        </w:rPr>
        <w:t xml:space="preserve"> </w:t>
      </w:r>
    </w:p>
    <w:p w:rsidR="007E058B" w:rsidRPr="005D492B" w:rsidRDefault="007E058B" w:rsidP="007E058B">
      <w:pPr>
        <w:pStyle w:val="Heading4"/>
        <w:jc w:val="both"/>
        <w:rPr>
          <w:iCs/>
        </w:rPr>
      </w:pPr>
      <w:r w:rsidRPr="005D492B">
        <w:rPr>
          <w:iCs/>
        </w:rPr>
        <w:t>Public Data Download</w:t>
      </w:r>
    </w:p>
    <w:p w:rsidR="007E058B" w:rsidRPr="005D492B" w:rsidDel="00D10CC9" w:rsidRDefault="007E058B" w:rsidP="007E058B">
      <w:pPr>
        <w:jc w:val="both"/>
      </w:pPr>
    </w:p>
    <w:p w:rsidR="007E058B" w:rsidRPr="005D492B" w:rsidRDefault="00644025" w:rsidP="007E058B">
      <w:r>
        <w:t xml:space="preserve">Most of Kepler's data are </w:t>
      </w:r>
      <w:r w:rsidR="007E058B" w:rsidRPr="005D492B">
        <w:t xml:space="preserve">staged in a directory area that is available through anonymous ftp or through a browser. These data are found at </w:t>
      </w:r>
      <w:hyperlink r:id="rId84" w:history="1">
        <w:r w:rsidR="007E058B" w:rsidRPr="00094B20">
          <w:rPr>
            <w:rStyle w:val="Hyperlink"/>
          </w:rPr>
          <w:t>https://archive.stsci.edu/pub/kepler/lightcurves/tarfiles/</w:t>
        </w:r>
      </w:hyperlink>
      <w:r w:rsidR="007E058B" w:rsidRPr="005D492B">
        <w:t>. Each quarterly set of data has been broken into smaller files per quarter, each no larger than 5 GB.  This was done because large tarfiles were presenting a significant problem for some users.  The syntax for these smaller files is EX_QX_I.tgz, where X is the quarter and I is an integer starting at 1. The data are also tarred together by invest</w:t>
      </w:r>
      <w:r w:rsidR="007E058B">
        <w:t xml:space="preserve">igation ID (e.g. EX, STKS, GO) </w:t>
      </w:r>
      <w:r w:rsidR="007E058B" w:rsidRPr="005D492B">
        <w:t xml:space="preserve">in the “teamfiles” directory for those looking for only a subset of the data. </w:t>
      </w:r>
    </w:p>
    <w:p w:rsidR="007E058B" w:rsidRPr="005D492B" w:rsidRDefault="007E058B" w:rsidP="007E058B">
      <w:pPr>
        <w:jc w:val="both"/>
      </w:pPr>
    </w:p>
    <w:p w:rsidR="007E058B" w:rsidRPr="005D492B" w:rsidRDefault="007E058B" w:rsidP="007E058B">
      <w:pPr>
        <w:jc w:val="both"/>
      </w:pPr>
      <w:r w:rsidRPr="005D492B">
        <w:t>To access the light curves do</w:t>
      </w:r>
      <w:r w:rsidR="00644025">
        <w:t xml:space="preserve"> the following (X represents </w:t>
      </w:r>
      <w:r w:rsidRPr="005D492B">
        <w:t xml:space="preserve">the quarter number):  </w:t>
      </w:r>
    </w:p>
    <w:p w:rsidR="007E058B" w:rsidRPr="005D492B" w:rsidRDefault="007E058B" w:rsidP="007E058B">
      <w:pPr>
        <w:jc w:val="both"/>
      </w:pPr>
    </w:p>
    <w:p w:rsidR="007E058B" w:rsidRPr="00B33AFC" w:rsidRDefault="007E058B" w:rsidP="007E058B">
      <w:pPr>
        <w:autoSpaceDE w:val="0"/>
        <w:autoSpaceDN w:val="0"/>
        <w:adjustRightInd w:val="0"/>
        <w:rPr>
          <w:rFonts w:asciiTheme="minorHAnsi" w:hAnsiTheme="minorHAnsi"/>
          <w:color w:val="000000"/>
        </w:rPr>
      </w:pPr>
      <w:r w:rsidRPr="00B33AFC">
        <w:rPr>
          <w:rFonts w:asciiTheme="minorHAnsi" w:hAnsiTheme="minorHAnsi"/>
          <w:color w:val="000000"/>
        </w:rPr>
        <w:t>ftp   archive.stsci.edu</w:t>
      </w:r>
    </w:p>
    <w:p w:rsidR="007E058B" w:rsidRPr="00B33AFC" w:rsidRDefault="007E058B" w:rsidP="007E058B">
      <w:pPr>
        <w:autoSpaceDE w:val="0"/>
        <w:autoSpaceDN w:val="0"/>
        <w:adjustRightInd w:val="0"/>
        <w:rPr>
          <w:rFonts w:asciiTheme="minorHAnsi" w:hAnsiTheme="minorHAnsi"/>
          <w:color w:val="000000"/>
        </w:rPr>
      </w:pPr>
      <w:r w:rsidRPr="00B33AFC">
        <w:rPr>
          <w:rFonts w:asciiTheme="minorHAnsi" w:hAnsiTheme="minorHAnsi"/>
          <w:color w:val="000000"/>
        </w:rPr>
        <w:t>login (as anonymous or with your archive user name and password)</w:t>
      </w:r>
    </w:p>
    <w:p w:rsidR="007E058B" w:rsidRPr="00B33AFC" w:rsidRDefault="007E058B" w:rsidP="007E058B">
      <w:pPr>
        <w:autoSpaceDE w:val="0"/>
        <w:autoSpaceDN w:val="0"/>
        <w:adjustRightInd w:val="0"/>
        <w:rPr>
          <w:rFonts w:asciiTheme="minorHAnsi" w:hAnsiTheme="minorHAnsi"/>
          <w:color w:val="000000"/>
        </w:rPr>
      </w:pPr>
      <w:r w:rsidRPr="00B33AFC">
        <w:rPr>
          <w:rFonts w:asciiTheme="minorHAnsi" w:hAnsiTheme="minorHAnsi"/>
          <w:color w:val="000000"/>
        </w:rPr>
        <w:t>cd /pub/kepler/lightcurves/tarfiles/QXteamfiles</w:t>
      </w:r>
    </w:p>
    <w:p w:rsidR="007E058B" w:rsidRPr="00B33AFC" w:rsidRDefault="007E058B" w:rsidP="007E058B">
      <w:pPr>
        <w:jc w:val="both"/>
        <w:rPr>
          <w:rFonts w:asciiTheme="minorHAnsi" w:hAnsiTheme="minorHAnsi"/>
        </w:rPr>
      </w:pPr>
      <w:r w:rsidRPr="00B33AFC">
        <w:rPr>
          <w:rFonts w:asciiTheme="minorHAnsi" w:hAnsiTheme="minorHAnsi"/>
        </w:rPr>
        <w:t>bin</w:t>
      </w:r>
    </w:p>
    <w:p w:rsidR="00B33AFC" w:rsidRPr="00B33AFC" w:rsidRDefault="007E058B" w:rsidP="007E058B">
      <w:pPr>
        <w:jc w:val="both"/>
        <w:rPr>
          <w:rFonts w:asciiTheme="minorHAnsi" w:hAnsiTheme="minorHAnsi"/>
        </w:rPr>
      </w:pPr>
      <w:r w:rsidRPr="00B33AFC">
        <w:rPr>
          <w:rFonts w:asciiTheme="minorHAnsi" w:hAnsiTheme="minorHAnsi"/>
        </w:rPr>
        <w:t>mget *</w:t>
      </w:r>
      <w:r w:rsidRPr="00B33AFC">
        <w:rPr>
          <w:rFonts w:asciiTheme="minorHAnsi" w:hAnsiTheme="minorHAnsi"/>
          <w:bCs/>
        </w:rPr>
        <w:t>QX</w:t>
      </w:r>
      <w:r w:rsidRPr="00B33AFC">
        <w:rPr>
          <w:rFonts w:asciiTheme="minorHAnsi" w:hAnsiTheme="minorHAnsi"/>
        </w:rPr>
        <w:t>*</w:t>
      </w:r>
    </w:p>
    <w:p w:rsidR="007E058B" w:rsidRPr="005D492B" w:rsidRDefault="007E058B" w:rsidP="007E058B">
      <w:pPr>
        <w:jc w:val="both"/>
      </w:pPr>
    </w:p>
    <w:p w:rsidR="00B33AFC" w:rsidRDefault="007E058B" w:rsidP="00B33AFC">
      <w:pPr>
        <w:jc w:val="both"/>
        <w:rPr>
          <w:rFonts w:eastAsia="Arial Unicode MS"/>
        </w:rPr>
      </w:pPr>
      <w:r w:rsidRPr="005D492B">
        <w:rPr>
          <w:rFonts w:eastAsia="Arial Unicode MS"/>
        </w:rPr>
        <w:t>A set of wget scripts is also provided that, when ex</w:t>
      </w:r>
      <w:r w:rsidR="00C934FD">
        <w:rPr>
          <w:rFonts w:eastAsia="Arial Unicode MS"/>
        </w:rPr>
        <w:t>ecuted, will download the</w:t>
      </w:r>
      <w:r w:rsidRPr="005D492B">
        <w:rPr>
          <w:rFonts w:eastAsia="Arial Unicode MS"/>
        </w:rPr>
        <w:t xml:space="preserve"> light curves. These scripts are located in the same directory as the tarfiles, </w:t>
      </w:r>
      <w:hyperlink r:id="rId85" w:history="1">
        <w:r w:rsidRPr="00B33AFC">
          <w:rPr>
            <w:rStyle w:val="Hyperlink"/>
            <w:rFonts w:eastAsia="Arial Unicode MS"/>
          </w:rPr>
          <w:t>https://archive.stsci.edu/pub/kepler/lightcurves/tarfiles/.</w:t>
        </w:r>
      </w:hyperlink>
      <w:r w:rsidRPr="005D492B">
        <w:rPr>
          <w:rFonts w:eastAsia="Arial Unicode MS"/>
        </w:rPr>
        <w:t xml:space="preserve"> Consult the README file in their directory for details of the scripts.</w:t>
      </w:r>
    </w:p>
    <w:p w:rsidR="007E058B" w:rsidRPr="005D492B" w:rsidRDefault="007E058B" w:rsidP="00B33AFC">
      <w:pPr>
        <w:jc w:val="both"/>
        <w:rPr>
          <w:rFonts w:ascii="Arial Unicode MS" w:eastAsia="Arial Unicode MS" w:hAnsi="Arial Unicode MS" w:cs="Arial Unicode MS"/>
        </w:rPr>
      </w:pPr>
    </w:p>
    <w:p w:rsidR="007E058B" w:rsidRPr="005D492B" w:rsidRDefault="007E058B" w:rsidP="007E058B">
      <w:pPr>
        <w:rPr>
          <w:rFonts w:eastAsia="Calibri"/>
        </w:rPr>
      </w:pPr>
      <w:r w:rsidRPr="005D492B">
        <w:rPr>
          <w:rFonts w:eastAsia="Calibri"/>
        </w:rPr>
        <w:t>There are subdirectories and tarfiles containing lightcurves for objects identified as Red Giants, Eclipsing Binaries and KOIs.  Consult the README file for important information on the KOI version, as creation of the K</w:t>
      </w:r>
      <w:r w:rsidR="00C934FD">
        <w:rPr>
          <w:rFonts w:eastAsia="Calibri"/>
        </w:rPr>
        <w:t>OI tarfiles lags the Kepler Mission</w:t>
      </w:r>
      <w:r w:rsidRPr="005D492B">
        <w:rPr>
          <w:rFonts w:eastAsia="Calibri"/>
        </w:rPr>
        <w:t xml:space="preserve"> announcement of a new KOI release.  The subdirectories are at </w:t>
      </w:r>
      <w:hyperlink r:id="rId86" w:history="1">
        <w:r w:rsidRPr="00094B20">
          <w:rPr>
            <w:rStyle w:val="Hyperlink"/>
            <w:rFonts w:eastAsia="Calibri"/>
          </w:rPr>
          <w:t>https://archive.stsci.edu/pub/kepler/lightcurves/tarfiles</w:t>
        </w:r>
      </w:hyperlink>
      <w:r w:rsidRPr="005D492B">
        <w:rPr>
          <w:rFonts w:eastAsia="Calibri"/>
        </w:rPr>
        <w:t>.</w:t>
      </w:r>
    </w:p>
    <w:p w:rsidR="007E058B" w:rsidRPr="00B0728D" w:rsidRDefault="007E058B" w:rsidP="007E058B">
      <w:pPr>
        <w:jc w:val="both"/>
      </w:pPr>
    </w:p>
    <w:p w:rsidR="007E058B" w:rsidRDefault="007E058B">
      <w:pPr>
        <w:rPr>
          <w:rFonts w:ascii="Arial" w:hAnsi="Arial" w:cs="Arial"/>
          <w:b/>
          <w:bCs/>
          <w:kern w:val="32"/>
          <w:sz w:val="32"/>
          <w:szCs w:val="32"/>
        </w:rPr>
      </w:pPr>
      <w:bookmarkStart w:id="175" w:name="_Toc231526718"/>
      <w:bookmarkStart w:id="176" w:name="_Toc246402053"/>
    </w:p>
    <w:bookmarkEnd w:id="175"/>
    <w:bookmarkEnd w:id="176"/>
    <w:bookmarkEnd w:id="129"/>
    <w:p w:rsidR="00D05325" w:rsidRDefault="00D05325">
      <w:r>
        <w:br w:type="page"/>
      </w:r>
    </w:p>
    <w:p w:rsidR="00D05325" w:rsidRDefault="00D05325" w:rsidP="00D05325">
      <w:pPr>
        <w:pStyle w:val="Heading1"/>
      </w:pPr>
      <w:bookmarkStart w:id="177" w:name="_Toc323460811"/>
      <w:r>
        <w:t>References</w:t>
      </w:r>
      <w:bookmarkEnd w:id="177"/>
    </w:p>
    <w:p w:rsidR="00D05325" w:rsidRDefault="00D05325" w:rsidP="00DD66F1">
      <w:pPr>
        <w:widowControl w:val="0"/>
        <w:autoSpaceDE w:val="0"/>
        <w:autoSpaceDN w:val="0"/>
        <w:adjustRightInd w:val="0"/>
      </w:pPr>
    </w:p>
    <w:p w:rsidR="00D05325" w:rsidRDefault="00D05325" w:rsidP="00D05325">
      <w:pPr>
        <w:ind w:left="360"/>
      </w:pPr>
      <w:r w:rsidRPr="00D05325">
        <w:t xml:space="preserve">All project documents (KSCI, KADN) are available on the MAST Kepler web site: </w:t>
      </w:r>
      <w:hyperlink r:id="rId87" w:history="1">
        <w:r w:rsidRPr="00FD4098">
          <w:rPr>
            <w:rStyle w:val="Hyperlink"/>
          </w:rPr>
          <w:t>http://archive.stsci.edu/kepler/documents.html</w:t>
        </w:r>
      </w:hyperlink>
    </w:p>
    <w:p w:rsidR="00D05325" w:rsidRPr="00D05325" w:rsidRDefault="00D05325" w:rsidP="00D05325">
      <w:pPr>
        <w:ind w:left="360"/>
      </w:pPr>
    </w:p>
    <w:p w:rsidR="00ED63FA" w:rsidRDefault="00D05325" w:rsidP="008E231A">
      <w:pPr>
        <w:pStyle w:val="ListParagraph"/>
        <w:numPr>
          <w:ilvl w:val="0"/>
          <w:numId w:val="46"/>
        </w:numPr>
        <w:spacing w:after="120"/>
        <w:ind w:left="432" w:hanging="432"/>
      </w:pPr>
      <w:r w:rsidRPr="00D05325">
        <w:t>Allen, C., Klaus, T., and Jenkins, J. M., Proc. SPIE, Vol. 7740, 77401E</w:t>
      </w:r>
    </w:p>
    <w:p w:rsidR="009B6800" w:rsidRDefault="00ED63FA" w:rsidP="008E231A">
      <w:pPr>
        <w:pStyle w:val="ListParagraph"/>
        <w:numPr>
          <w:ilvl w:val="0"/>
          <w:numId w:val="46"/>
        </w:numPr>
        <w:spacing w:after="120"/>
        <w:ind w:left="432" w:hanging="432"/>
      </w:pPr>
      <w:r>
        <w:t>Borucki, W. J. et al., 2010, ApJL, L126</w:t>
      </w:r>
    </w:p>
    <w:p w:rsidR="00D05325" w:rsidRPr="00D05325" w:rsidRDefault="009B6800" w:rsidP="008E231A">
      <w:pPr>
        <w:pStyle w:val="ListParagraph"/>
        <w:numPr>
          <w:ilvl w:val="0"/>
          <w:numId w:val="46"/>
        </w:numPr>
        <w:spacing w:after="120"/>
        <w:ind w:left="432" w:hanging="432"/>
      </w:pPr>
      <w:r>
        <w:rPr>
          <w:rFonts w:cs="Helvetica"/>
        </w:rPr>
        <w:t>Brown et al., 2011, AJ, 142, 112</w:t>
      </w:r>
    </w:p>
    <w:p w:rsidR="00D05325" w:rsidRPr="00D05325" w:rsidRDefault="00D05325" w:rsidP="008E231A">
      <w:pPr>
        <w:pStyle w:val="ListParagraph"/>
        <w:numPr>
          <w:ilvl w:val="0"/>
          <w:numId w:val="46"/>
        </w:numPr>
        <w:spacing w:after="120"/>
        <w:ind w:left="432" w:hanging="432"/>
      </w:pPr>
      <w:r w:rsidRPr="00D05325">
        <w:t>Bryson, S. T., Jenkins, J. M., Klaus, T. C. et al., 2010, Proc. SPIE, Vol. 7740, 77401D</w:t>
      </w:r>
    </w:p>
    <w:p w:rsidR="00E57516" w:rsidRDefault="00D05325" w:rsidP="008E231A">
      <w:pPr>
        <w:pStyle w:val="ListParagraph"/>
        <w:numPr>
          <w:ilvl w:val="0"/>
          <w:numId w:val="46"/>
        </w:numPr>
        <w:spacing w:after="120"/>
        <w:ind w:left="432" w:hanging="432"/>
      </w:pPr>
      <w:r w:rsidRPr="00D05325">
        <w:t>Bryson, S. T., Tenenbaum, P.; Jenkins, J. M. et al., 2011, ApJ, 713, L97</w:t>
      </w:r>
    </w:p>
    <w:p w:rsidR="00F06146" w:rsidRDefault="00E57516" w:rsidP="008E231A">
      <w:pPr>
        <w:pStyle w:val="ListParagraph"/>
        <w:numPr>
          <w:ilvl w:val="0"/>
          <w:numId w:val="46"/>
        </w:numPr>
        <w:spacing w:after="120"/>
        <w:ind w:left="432" w:hanging="432"/>
      </w:pPr>
      <w:r>
        <w:t xml:space="preserve">Burke, C. et al. 2015, </w:t>
      </w:r>
    </w:p>
    <w:p w:rsidR="00494C1A" w:rsidRDefault="00F06146" w:rsidP="00F06146">
      <w:pPr>
        <w:pStyle w:val="ListParagraph"/>
        <w:numPr>
          <w:ilvl w:val="0"/>
          <w:numId w:val="46"/>
        </w:numPr>
        <w:spacing w:after="120"/>
        <w:outlineLvl w:val="0"/>
      </w:pPr>
      <w:r>
        <w:t xml:space="preserve"> </w:t>
      </w:r>
      <w:r w:rsidRPr="00D05325">
        <w:t>Calabretta, M. R.</w:t>
      </w:r>
      <w:r>
        <w:t>, and Greisen, E. W., 2002, A&amp;A, 395, 1077</w:t>
      </w:r>
    </w:p>
    <w:p w:rsidR="003802CA" w:rsidRDefault="00494C1A" w:rsidP="00F06146">
      <w:pPr>
        <w:pStyle w:val="ListParagraph"/>
        <w:numPr>
          <w:ilvl w:val="0"/>
          <w:numId w:val="46"/>
        </w:numPr>
        <w:spacing w:after="120"/>
        <w:outlineLvl w:val="0"/>
      </w:pPr>
      <w:r>
        <w:t xml:space="preserve"> </w:t>
      </w:r>
      <w:r w:rsidRPr="00F203F5">
        <w:t xml:space="preserve">Caldwell, </w:t>
      </w:r>
      <w:r>
        <w:t xml:space="preserve">D. A, </w:t>
      </w:r>
      <w:r w:rsidRPr="00F203F5">
        <w:t xml:space="preserve">Van Cleve, </w:t>
      </w:r>
      <w:r>
        <w:t xml:space="preserve">J. E., </w:t>
      </w:r>
      <w:r w:rsidRPr="00F203F5">
        <w:t xml:space="preserve">Jenkins, </w:t>
      </w:r>
      <w:r>
        <w:t xml:space="preserve">J. M., </w:t>
      </w:r>
      <w:r w:rsidRPr="00C42DAA">
        <w:rPr>
          <w:i/>
        </w:rPr>
        <w:t>et al</w:t>
      </w:r>
      <w:r>
        <w:t>., 2010, Proc. SPIE, Vol. 7731, 773117</w:t>
      </w:r>
    </w:p>
    <w:p w:rsidR="003802CA" w:rsidRDefault="003802CA" w:rsidP="003802CA">
      <w:pPr>
        <w:spacing w:after="120"/>
        <w:ind w:left="450"/>
        <w:outlineLvl w:val="0"/>
      </w:pPr>
      <w:r>
        <w:t>Christansen, J. L., Jenkins, J. M., Caldwell, D. A., Barclay, T. et al., 2013, Kepler DataCharacteristics Handbook, KSCI-19040-004</w:t>
      </w:r>
    </w:p>
    <w:p w:rsidR="00ED63FA" w:rsidRDefault="00D05325" w:rsidP="003802CA">
      <w:pPr>
        <w:pStyle w:val="ListParagraph"/>
        <w:spacing w:after="120"/>
        <w:ind w:left="432"/>
      </w:pPr>
      <w:r w:rsidRPr="00D05325">
        <w:t>Coughlin, J. L., Mullally, F., Thompson, S.</w:t>
      </w:r>
      <w:r w:rsidR="00C934FD">
        <w:t xml:space="preserve"> E., et al., 2016</w:t>
      </w:r>
      <w:r w:rsidR="008E231A">
        <w:t xml:space="preserve">, </w:t>
      </w:r>
      <w:r w:rsidRPr="00D05325">
        <w:t xml:space="preserve">ApJS </w:t>
      </w:r>
      <w:r w:rsidR="008E231A">
        <w:t xml:space="preserve">Accepted, </w:t>
      </w:r>
      <w:hyperlink r:id="rId88" w:history="1">
        <w:r w:rsidR="000B162A" w:rsidRPr="00FD4098">
          <w:rPr>
            <w:rStyle w:val="Hyperlink"/>
          </w:rPr>
          <w:t>http://arxiv.org/abs/1512.06149</w:t>
        </w:r>
      </w:hyperlink>
    </w:p>
    <w:p w:rsidR="0066729B" w:rsidRDefault="00ED63FA" w:rsidP="008E231A">
      <w:pPr>
        <w:pStyle w:val="ListParagraph"/>
        <w:numPr>
          <w:ilvl w:val="0"/>
          <w:numId w:val="46"/>
        </w:numPr>
        <w:spacing w:after="120"/>
        <w:ind w:left="432" w:hanging="432"/>
      </w:pPr>
      <w:r>
        <w:t>Dunham, T, et al, 2010, ApJL, L</w:t>
      </w:r>
      <w:r w:rsidR="003B7B18">
        <w:t>136</w:t>
      </w:r>
    </w:p>
    <w:p w:rsidR="0066729B" w:rsidRDefault="00F133FB" w:rsidP="000B162A">
      <w:pPr>
        <w:pStyle w:val="ListParagraph"/>
        <w:numPr>
          <w:ilvl w:val="0"/>
          <w:numId w:val="46"/>
        </w:numPr>
        <w:spacing w:after="120"/>
        <w:outlineLvl w:val="0"/>
      </w:pPr>
      <w:r>
        <w:t xml:space="preserve"> </w:t>
      </w:r>
      <w:hyperlink r:id="rId89" w:history="1">
        <w:r w:rsidR="0066729B" w:rsidRPr="0066729B">
          <w:rPr>
            <w:rStyle w:val="Hyperlink"/>
          </w:rPr>
          <w:t>Eastman, J. et al. 2010, PASP, 122, 935</w:t>
        </w:r>
      </w:hyperlink>
    </w:p>
    <w:p w:rsidR="00D05325" w:rsidRPr="00D05325" w:rsidRDefault="00F133FB" w:rsidP="000B162A">
      <w:pPr>
        <w:pStyle w:val="ListParagraph"/>
        <w:numPr>
          <w:ilvl w:val="0"/>
          <w:numId w:val="46"/>
        </w:numPr>
        <w:spacing w:after="120"/>
        <w:outlineLvl w:val="0"/>
      </w:pPr>
      <w:r>
        <w:t xml:space="preserve"> </w:t>
      </w:r>
      <w:hyperlink r:id="rId90" w:history="1">
        <w:r w:rsidR="000B162A">
          <w:rPr>
            <w:rStyle w:val="Hyperlink"/>
          </w:rPr>
          <w:t>Everett,</w:t>
        </w:r>
        <w:r w:rsidR="0011053D">
          <w:rPr>
            <w:rStyle w:val="Hyperlink"/>
          </w:rPr>
          <w:t xml:space="preserve"> M.,</w:t>
        </w:r>
        <w:r w:rsidR="000B162A">
          <w:rPr>
            <w:rStyle w:val="Hyperlink"/>
          </w:rPr>
          <w:t xml:space="preserve"> Howell,</w:t>
        </w:r>
        <w:r w:rsidR="0011053D">
          <w:rPr>
            <w:rStyle w:val="Hyperlink"/>
          </w:rPr>
          <w:t xml:space="preserve"> S. B.</w:t>
        </w:r>
        <w:r w:rsidR="000B162A">
          <w:rPr>
            <w:rStyle w:val="Hyperlink"/>
          </w:rPr>
          <w:t xml:space="preserve"> &amp; Kinemuchi, </w:t>
        </w:r>
        <w:r w:rsidR="0011053D">
          <w:rPr>
            <w:rStyle w:val="Hyperlink"/>
          </w:rPr>
          <w:t xml:space="preserve">K., </w:t>
        </w:r>
        <w:r w:rsidR="000B162A">
          <w:rPr>
            <w:rStyle w:val="Hyperlink"/>
          </w:rPr>
          <w:t>2012, PASP, 124, 316E</w:t>
        </w:r>
      </w:hyperlink>
    </w:p>
    <w:p w:rsidR="008D36BC" w:rsidRDefault="008D36BC" w:rsidP="008E231A">
      <w:pPr>
        <w:pStyle w:val="ListParagraph"/>
        <w:numPr>
          <w:ilvl w:val="0"/>
          <w:numId w:val="46"/>
        </w:numPr>
        <w:spacing w:after="120"/>
        <w:ind w:left="432" w:hanging="432"/>
      </w:pPr>
      <w:r>
        <w:t>Fanelli, M. N., Jenkins, J., Bryson, S. T. et al., 2011, “Kepler Data Processing Handbook”, KSCI-19081-001</w:t>
      </w:r>
    </w:p>
    <w:p w:rsidR="00D05325" w:rsidRPr="00D05325" w:rsidRDefault="00D05325" w:rsidP="008E231A">
      <w:pPr>
        <w:pStyle w:val="ListParagraph"/>
        <w:numPr>
          <w:ilvl w:val="0"/>
          <w:numId w:val="46"/>
        </w:numPr>
        <w:spacing w:after="120"/>
        <w:ind w:left="432" w:hanging="432"/>
      </w:pPr>
      <w:r w:rsidRPr="00D05325">
        <w:t>Gilliland, R. L., Chaplin, W. J., Dunham, E. W., et al., 2011, ApJS, 197, 6</w:t>
      </w:r>
    </w:p>
    <w:p w:rsidR="00BF5166" w:rsidRDefault="00D05325" w:rsidP="008E231A">
      <w:pPr>
        <w:pStyle w:val="ListParagraph"/>
        <w:numPr>
          <w:ilvl w:val="0"/>
          <w:numId w:val="46"/>
        </w:numPr>
        <w:spacing w:after="120"/>
        <w:ind w:left="432" w:hanging="432"/>
        <w:outlineLvl w:val="0"/>
      </w:pPr>
      <w:r w:rsidRPr="00D05325">
        <w:t xml:space="preserve">Goldstein, H., 1980, </w:t>
      </w:r>
      <w:r w:rsidRPr="00D05325">
        <w:rPr>
          <w:i/>
        </w:rPr>
        <w:t>Classical Mechanics</w:t>
      </w:r>
      <w:r w:rsidRPr="00D05325">
        <w:t>, pp. 143-166 and 608-610</w:t>
      </w:r>
    </w:p>
    <w:p w:rsidR="000B162A" w:rsidRDefault="00D05325" w:rsidP="00BF5166">
      <w:pPr>
        <w:spacing w:after="120"/>
        <w:ind w:firstLine="432"/>
        <w:outlineLvl w:val="0"/>
      </w:pPr>
      <w:r w:rsidRPr="00D05325">
        <w:t>Greisen, E. W., and Calabretta, M. R., 2002, A&amp;A, 395, 1061</w:t>
      </w:r>
    </w:p>
    <w:p w:rsidR="00BB03CC" w:rsidRDefault="00171A57" w:rsidP="00BB03CC">
      <w:pPr>
        <w:spacing w:after="120"/>
        <w:ind w:firstLine="432"/>
        <w:outlineLvl w:val="0"/>
      </w:pPr>
      <w:hyperlink r:id="rId91" w:history="1">
        <w:r w:rsidR="000B162A">
          <w:rPr>
            <w:rStyle w:val="Hyperlink"/>
          </w:rPr>
          <w:t>Greiss et al. 2012, AJ, 144, 24G</w:t>
        </w:r>
      </w:hyperlink>
    </w:p>
    <w:p w:rsidR="00BB03CC" w:rsidRDefault="00BB03CC" w:rsidP="00BB03CC">
      <w:pPr>
        <w:spacing w:after="120"/>
        <w:ind w:firstLine="432"/>
        <w:outlineLvl w:val="0"/>
      </w:pPr>
      <w:r>
        <w:t xml:space="preserve">Howell, S. </w:t>
      </w:r>
      <w:r w:rsidRPr="00BB03CC">
        <w:t>B</w:t>
      </w:r>
      <w:r>
        <w:t>., Sobeck, C., Haas, M., et al. 2014, PASP</w:t>
      </w:r>
      <w:r w:rsidRPr="00BB03CC">
        <w:t xml:space="preserve">, 126, 398 </w:t>
      </w:r>
    </w:p>
    <w:p w:rsidR="00ED63FA" w:rsidRDefault="00D05325" w:rsidP="008E231A">
      <w:pPr>
        <w:pStyle w:val="ListParagraph"/>
        <w:numPr>
          <w:ilvl w:val="0"/>
          <w:numId w:val="46"/>
        </w:numPr>
        <w:spacing w:after="120"/>
        <w:ind w:left="432" w:hanging="432"/>
      </w:pPr>
      <w:r w:rsidRPr="00D05325">
        <w:t>Jenkins, J. M., Chandrasekaran, C., McCauliff, S. D., et al., 2010, Proc. SPIE, Vol. 7740, 77400D</w:t>
      </w:r>
    </w:p>
    <w:p w:rsidR="00D05325" w:rsidRPr="00D05325" w:rsidRDefault="00ED63FA" w:rsidP="008E231A">
      <w:pPr>
        <w:pStyle w:val="ListParagraph"/>
        <w:numPr>
          <w:ilvl w:val="0"/>
          <w:numId w:val="46"/>
        </w:numPr>
        <w:spacing w:after="120"/>
        <w:ind w:left="432" w:hanging="432"/>
      </w:pPr>
      <w:r>
        <w:t>Jenkins, J. M., et al. 2010, ApJL, L87</w:t>
      </w:r>
    </w:p>
    <w:p w:rsidR="00ED63FA" w:rsidRDefault="00D05325" w:rsidP="008E231A">
      <w:pPr>
        <w:pStyle w:val="ListParagraph"/>
        <w:numPr>
          <w:ilvl w:val="0"/>
          <w:numId w:val="46"/>
        </w:numPr>
        <w:spacing w:after="120"/>
        <w:ind w:left="432" w:hanging="432"/>
      </w:pPr>
      <w:r w:rsidRPr="00D05325">
        <w:t xml:space="preserve">Jenkins, J. M., et al., 2016, </w:t>
      </w:r>
      <w:r w:rsidR="0011053D">
        <w:t xml:space="preserve">“Kepler Data Processing Handbook”, KSCI-19081-002, </w:t>
      </w:r>
      <w:r w:rsidRPr="00D05325">
        <w:t>in prep</w:t>
      </w:r>
    </w:p>
    <w:p w:rsidR="00D05325" w:rsidRPr="00D05325" w:rsidRDefault="00ED63FA" w:rsidP="008E231A">
      <w:pPr>
        <w:pStyle w:val="ListParagraph"/>
        <w:numPr>
          <w:ilvl w:val="0"/>
          <w:numId w:val="46"/>
        </w:numPr>
        <w:spacing w:after="120"/>
        <w:ind w:left="432" w:hanging="432"/>
      </w:pPr>
      <w:r>
        <w:t>Koch, D. et al. 2010, ApJL, L79</w:t>
      </w:r>
    </w:p>
    <w:p w:rsidR="00240BAD" w:rsidRDefault="00D05325" w:rsidP="008E231A">
      <w:pPr>
        <w:pStyle w:val="ListParagraph"/>
        <w:numPr>
          <w:ilvl w:val="0"/>
          <w:numId w:val="46"/>
        </w:numPr>
        <w:spacing w:after="120"/>
        <w:ind w:left="432" w:hanging="432"/>
      </w:pPr>
      <w:r w:rsidRPr="00D05325">
        <w:t>Kolodziejczak, J. J., Caldwell, D. A., Van Cleve, J. E., et al., 2010, Proc. SPIE, Vol. 7742, 77421G</w:t>
      </w:r>
    </w:p>
    <w:p w:rsidR="00D05325" w:rsidRPr="00D05325" w:rsidRDefault="00240BAD" w:rsidP="008E231A">
      <w:pPr>
        <w:pStyle w:val="ListParagraph"/>
        <w:numPr>
          <w:ilvl w:val="0"/>
          <w:numId w:val="46"/>
        </w:numPr>
        <w:spacing w:after="120"/>
        <w:ind w:left="432" w:hanging="432"/>
      </w:pPr>
      <w:r>
        <w:t>Pence et al. 2010 A&amp;A, 524, A42</w:t>
      </w:r>
    </w:p>
    <w:p w:rsidR="00005F3E" w:rsidRDefault="00D05325" w:rsidP="008E231A">
      <w:pPr>
        <w:pStyle w:val="ListParagraph"/>
        <w:numPr>
          <w:ilvl w:val="0"/>
          <w:numId w:val="46"/>
        </w:numPr>
        <w:spacing w:after="120"/>
        <w:ind w:left="432" w:hanging="432"/>
      </w:pPr>
      <w:r w:rsidRPr="00D05325">
        <w:t>Quintana, E. V., Jenkins, J. M., Clarke, B. D., et al., 2010, Proc. SPIE, Vol. 7740, 77401X</w:t>
      </w:r>
      <w:r w:rsidR="008B2C31">
        <w:t xml:space="preserve"> </w:t>
      </w:r>
    </w:p>
    <w:p w:rsidR="00B357F5" w:rsidRDefault="00B357F5" w:rsidP="008E231A">
      <w:pPr>
        <w:pStyle w:val="ListParagraph"/>
        <w:numPr>
          <w:ilvl w:val="0"/>
          <w:numId w:val="46"/>
        </w:numPr>
        <w:spacing w:after="120"/>
        <w:ind w:left="432" w:hanging="432"/>
      </w:pPr>
      <w:r>
        <w:t>Schupe et al., 2005, ASPC, 347, 491</w:t>
      </w:r>
    </w:p>
    <w:p w:rsidR="00CE0B52" w:rsidRDefault="00C65AAD" w:rsidP="008E231A">
      <w:pPr>
        <w:pStyle w:val="ListParagraph"/>
        <w:numPr>
          <w:ilvl w:val="0"/>
          <w:numId w:val="46"/>
        </w:numPr>
        <w:spacing w:after="120"/>
        <w:ind w:left="432" w:hanging="432"/>
      </w:pPr>
      <w:r>
        <w:t>Smith J. C. et al., 2012, PASP, 124, 1000</w:t>
      </w:r>
    </w:p>
    <w:p w:rsidR="00C65AAD" w:rsidRDefault="00CE0B52" w:rsidP="008E231A">
      <w:pPr>
        <w:pStyle w:val="ListParagraph"/>
        <w:numPr>
          <w:ilvl w:val="0"/>
          <w:numId w:val="46"/>
        </w:numPr>
        <w:spacing w:after="120"/>
        <w:ind w:left="432" w:hanging="432"/>
      </w:pPr>
      <w:r>
        <w:t>Stumpe, M. et al., 2012, PASP, 124, 985</w:t>
      </w:r>
    </w:p>
    <w:p w:rsidR="00D05325" w:rsidRPr="00D05325" w:rsidRDefault="00005F3E" w:rsidP="008E231A">
      <w:pPr>
        <w:pStyle w:val="ListParagraph"/>
        <w:numPr>
          <w:ilvl w:val="0"/>
          <w:numId w:val="46"/>
        </w:numPr>
        <w:spacing w:after="120"/>
        <w:ind w:left="432" w:hanging="432"/>
      </w:pPr>
      <w:r>
        <w:t>Stumpe, M. et al. 2014, PASP, 126, 100</w:t>
      </w:r>
    </w:p>
    <w:p w:rsidR="00D05325" w:rsidRPr="00D05325" w:rsidRDefault="00D05325" w:rsidP="008E231A">
      <w:pPr>
        <w:pStyle w:val="ListParagraph"/>
        <w:numPr>
          <w:ilvl w:val="0"/>
          <w:numId w:val="46"/>
        </w:numPr>
        <w:spacing w:after="120"/>
        <w:ind w:left="432" w:hanging="432"/>
      </w:pPr>
      <w:r w:rsidRPr="00D05325">
        <w:t xml:space="preserve">Tenenbaum, P., and Jenkins, J. M, 2010, Proc. SPIE, Vol. 7740, 77401C </w:t>
      </w:r>
    </w:p>
    <w:p w:rsidR="00D05325" w:rsidRPr="00D05325" w:rsidRDefault="00D05325" w:rsidP="008E231A">
      <w:pPr>
        <w:pStyle w:val="ListParagraph"/>
        <w:numPr>
          <w:ilvl w:val="0"/>
          <w:numId w:val="46"/>
        </w:numPr>
        <w:spacing w:after="120"/>
        <w:ind w:left="432" w:hanging="432"/>
      </w:pPr>
      <w:r w:rsidRPr="00D05325">
        <w:t>Van Cleve, J. E., 2008, KADN-26205</w:t>
      </w:r>
    </w:p>
    <w:p w:rsidR="00D05325" w:rsidRPr="00D05325" w:rsidRDefault="00D05325" w:rsidP="008E231A">
      <w:pPr>
        <w:pStyle w:val="ListParagraph"/>
        <w:numPr>
          <w:ilvl w:val="0"/>
          <w:numId w:val="46"/>
        </w:numPr>
        <w:spacing w:after="120"/>
        <w:ind w:left="432" w:hanging="432"/>
      </w:pPr>
      <w:r w:rsidRPr="00D05325">
        <w:t>Van Cleve, J. E., 2010, KADN-26285</w:t>
      </w:r>
    </w:p>
    <w:p w:rsidR="00D05325" w:rsidRPr="00D05325" w:rsidRDefault="006A38CB" w:rsidP="008E231A">
      <w:pPr>
        <w:pStyle w:val="ListParagraph"/>
        <w:numPr>
          <w:ilvl w:val="0"/>
          <w:numId w:val="46"/>
        </w:numPr>
        <w:spacing w:after="120"/>
        <w:ind w:left="432" w:hanging="432"/>
      </w:pPr>
      <w:r>
        <w:t>Van Cleve, J. E., 2016</w:t>
      </w:r>
      <w:r w:rsidR="00D05325" w:rsidRPr="00D05325">
        <w:t>a, KADN-26196</w:t>
      </w:r>
    </w:p>
    <w:p w:rsidR="00D05325" w:rsidRPr="00D05325" w:rsidRDefault="006A38CB" w:rsidP="008E231A">
      <w:pPr>
        <w:pStyle w:val="ListParagraph"/>
        <w:numPr>
          <w:ilvl w:val="0"/>
          <w:numId w:val="46"/>
        </w:numPr>
        <w:spacing w:after="120"/>
        <w:ind w:left="432" w:hanging="432"/>
      </w:pPr>
      <w:r>
        <w:t>Van Cleve, J. E., 2016</w:t>
      </w:r>
      <w:r w:rsidR="00D05325" w:rsidRPr="00D05325">
        <w:t>b, KADN-26197</w:t>
      </w:r>
    </w:p>
    <w:p w:rsidR="00D05325" w:rsidRPr="00D05325" w:rsidRDefault="00D05325" w:rsidP="008E231A">
      <w:pPr>
        <w:pStyle w:val="ListParagraph"/>
        <w:numPr>
          <w:ilvl w:val="0"/>
          <w:numId w:val="46"/>
        </w:numPr>
        <w:spacing w:after="120"/>
        <w:ind w:left="432" w:hanging="432"/>
      </w:pPr>
      <w:r w:rsidRPr="00D05325">
        <w:t xml:space="preserve">Van Cleve, J. E., and Caldwell, D. A., 2009, </w:t>
      </w:r>
      <w:r w:rsidR="008D36BC">
        <w:t xml:space="preserve">“Kepler Instrument Handbook”, </w:t>
      </w:r>
      <w:r w:rsidRPr="00D05325">
        <w:t xml:space="preserve">KSCI-19033-001 </w:t>
      </w:r>
    </w:p>
    <w:p w:rsidR="00166B46" w:rsidRPr="00DD66F1" w:rsidRDefault="00EB57E3" w:rsidP="00DD66F1">
      <w:pPr>
        <w:widowControl w:val="0"/>
        <w:autoSpaceDE w:val="0"/>
        <w:autoSpaceDN w:val="0"/>
        <w:adjustRightInd w:val="0"/>
        <w:rPr>
          <w:rFonts w:cs="Helvetica"/>
        </w:rPr>
      </w:pPr>
      <w:r>
        <w:br w:type="page"/>
      </w:r>
    </w:p>
    <w:p w:rsidR="00166B46" w:rsidRDefault="00166B46" w:rsidP="003C7EC6">
      <w:pPr>
        <w:jc w:val="both"/>
      </w:pPr>
      <w:bookmarkStart w:id="178" w:name="_Toc231200654"/>
    </w:p>
    <w:p w:rsidR="00166B46" w:rsidRDefault="007F3CB8">
      <w:pPr>
        <w:pStyle w:val="Heading1"/>
        <w:jc w:val="both"/>
      </w:pPr>
      <w:bookmarkStart w:id="179" w:name="_Toc231355536"/>
      <w:bookmarkStart w:id="180" w:name="_Toc231526730"/>
      <w:bookmarkStart w:id="181" w:name="_Toc246402065"/>
      <w:bookmarkStart w:id="182" w:name="_Toc323460812"/>
      <w:r>
        <w:t>Appendices</w:t>
      </w:r>
      <w:bookmarkEnd w:id="178"/>
      <w:bookmarkEnd w:id="179"/>
      <w:bookmarkEnd w:id="180"/>
      <w:bookmarkEnd w:id="181"/>
      <w:bookmarkEnd w:id="182"/>
    </w:p>
    <w:p w:rsidR="007F3CB8" w:rsidRDefault="007F3CB8" w:rsidP="00D51B3C">
      <w:pPr>
        <w:pStyle w:val="Appendix"/>
        <w:jc w:val="both"/>
      </w:pPr>
      <w:r>
        <w:t>Calibrated Data Header</w:t>
      </w:r>
      <w:bookmarkEnd w:id="130"/>
      <w:bookmarkEnd w:id="131"/>
      <w:bookmarkEnd w:id="132"/>
      <w:r w:rsidR="00095F56">
        <w:t>s – Light Curve</w:t>
      </w:r>
      <w:r>
        <w:t xml:space="preserve"> and Target Pixel</w:t>
      </w:r>
      <w:r w:rsidR="00095F56">
        <w:t xml:space="preserve"> Files</w:t>
      </w:r>
    </w:p>
    <w:p w:rsidR="00166B46" w:rsidRDefault="00D21597">
      <w:pPr>
        <w:pStyle w:val="Appendix2"/>
      </w:pPr>
      <w:bookmarkStart w:id="183" w:name="_Toc231526731"/>
      <w:bookmarkStart w:id="184" w:name="_Toc246402066"/>
      <w:bookmarkStart w:id="185" w:name="_Toc323460813"/>
      <w:r>
        <w:t>A.1: Kepler Light Curve</w:t>
      </w:r>
      <w:r w:rsidR="00F33A90">
        <w:t xml:space="preserve"> File</w:t>
      </w:r>
      <w:r>
        <w:t xml:space="preserve"> </w:t>
      </w:r>
      <w:r w:rsidR="00F33A90">
        <w:t>H</w:t>
      </w:r>
      <w:r>
        <w:t>eader</w:t>
      </w:r>
      <w:r w:rsidR="00F33A90">
        <w:t>s</w:t>
      </w:r>
      <w:bookmarkEnd w:id="183"/>
      <w:bookmarkEnd w:id="184"/>
      <w:bookmarkEnd w:id="185"/>
    </w:p>
    <w:p w:rsidR="00166B46" w:rsidRDefault="00354D49">
      <w:pPr>
        <w:jc w:val="both"/>
        <w:rPr>
          <w:b/>
          <w:sz w:val="28"/>
        </w:rPr>
      </w:pPr>
      <w:r w:rsidRPr="00940E6E">
        <w:rPr>
          <w:b/>
          <w:sz w:val="28"/>
        </w:rPr>
        <w:t>A.1</w:t>
      </w:r>
      <w:r w:rsidR="00D21597" w:rsidRPr="00940E6E">
        <w:rPr>
          <w:b/>
          <w:sz w:val="28"/>
        </w:rPr>
        <w:t xml:space="preserve">a: </w:t>
      </w:r>
      <w:r w:rsidR="00EF6782" w:rsidRPr="00940E6E">
        <w:rPr>
          <w:b/>
          <w:sz w:val="28"/>
        </w:rPr>
        <w:t xml:space="preserve">Light Curve File </w:t>
      </w:r>
      <w:r w:rsidR="00D21597" w:rsidRPr="00940E6E">
        <w:rPr>
          <w:b/>
          <w:sz w:val="28"/>
        </w:rPr>
        <w:t>Primary Header</w:t>
      </w:r>
    </w:p>
    <w:p w:rsidR="00673170" w:rsidRDefault="00673170" w:rsidP="00673170">
      <w:pPr>
        <w:tabs>
          <w:tab w:val="left" w:pos="1260"/>
          <w:tab w:val="left" w:pos="1620"/>
          <w:tab w:val="left" w:pos="2700"/>
        </w:tabs>
        <w:jc w:val="both"/>
      </w:pPr>
      <w:r>
        <w:t>This header describes how the data was taken and processed along with information about the target contained in the file. These keywords describe the instrument and season the data was collected. CREATOR describes the code and version of the code that created the file. PROCVER describes the version of the pipeline that processed the data. DATA_REL relates which version of the data release notes describes these data.</w:t>
      </w:r>
      <w:r w:rsidR="00565674">
        <w:t xml:space="preserve"> FILEVER contains the version of the file format.</w:t>
      </w:r>
    </w:p>
    <w:p w:rsidR="00673170" w:rsidRDefault="00673170" w:rsidP="00673170">
      <w:pPr>
        <w:tabs>
          <w:tab w:val="left" w:pos="1260"/>
          <w:tab w:val="left" w:pos="1620"/>
          <w:tab w:val="left" w:pos="2700"/>
        </w:tabs>
        <w:jc w:val="both"/>
      </w:pPr>
    </w:p>
    <w:p w:rsidR="00E27313" w:rsidRDefault="006C7250">
      <w:pPr>
        <w:tabs>
          <w:tab w:val="left" w:pos="1260"/>
          <w:tab w:val="left" w:pos="1620"/>
          <w:tab w:val="left" w:pos="2700"/>
        </w:tabs>
        <w:jc w:val="both"/>
        <w:rPr>
          <w:b/>
        </w:rPr>
      </w:pPr>
      <w:r>
        <w:rPr>
          <w:b/>
        </w:rPr>
        <w:t xml:space="preserve">Example Primary </w:t>
      </w:r>
      <w:r w:rsidRPr="006C7250">
        <w:rPr>
          <w:b/>
        </w:rPr>
        <w:t>Header</w:t>
      </w:r>
    </w:p>
    <w:tbl>
      <w:tblPr>
        <w:tblW w:w="10010" w:type="dxa"/>
        <w:tblInd w:w="88" w:type="dxa"/>
        <w:tblLook w:val="0000"/>
      </w:tblPr>
      <w:tblGrid>
        <w:gridCol w:w="10010"/>
      </w:tblGrid>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SIMPLE  =                    T / conforms to FITS standards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BITPIX  =                    8 / array data type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NAXIS   =                    0 / number of array dimensions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EXTEND  =                    T / file contains extensions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NEXTEND =                    2 / number of standard extensions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EXTNAME = 'PRIMARY '           / name of extension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EXTVER  =                    1 / extension version number (not format version)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ORIGIN  = 'NASA/Ames'          / institution responsible for creating this file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DATE    = '2013-10-18'         / file creation date.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CREATOR = '558083 FluxExporter2PipelineModule' / pipeline job and program used t</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PROCVER = 'svn+ssh://murzim/repo/soc/tags/release/9.1.4 r53267' / SW version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715076" w:rsidP="007179D7">
            <w:pPr>
              <w:rPr>
                <w:rFonts w:ascii="Courier New" w:hAnsi="Courier New"/>
                <w:sz w:val="20"/>
                <w:szCs w:val="20"/>
              </w:rPr>
            </w:pPr>
            <w:r>
              <w:rPr>
                <w:rFonts w:ascii="Courier New" w:hAnsi="Courier New"/>
                <w:sz w:val="20"/>
              </w:rPr>
              <w:t>FILEVER = '6.1</w:t>
            </w:r>
            <w:r w:rsidR="00042679" w:rsidRPr="00BD23C1">
              <w:rPr>
                <w:rFonts w:ascii="Courier New" w:hAnsi="Courier New"/>
                <w:sz w:val="20"/>
              </w:rPr>
              <w:t xml:space="preserve">     '           / file format version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TIMVERSN= 'OGIP/93-003'        / OGIP memo number for file format</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TELESCOP= 'Kepler  '           / telescope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INSTRUME= 'Kepler Photometer'  / detector type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OBJECT  = 'KIC 7206837'        / string version of KEPLERID</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KEPLERID=              7206837 / unique Kepler target identifier</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CHANNEL =                   46 / CCD channel</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SKYGROUP=                   62 / roll-independent location of channel</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MODULE  =                   14 / CCD module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OUTPUT  =                    2 / CCD output</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QUARTER =                   17 / Observing quarter</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SEASON  =                    3 / mission season during which data was collected</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715076" w:rsidP="007179D7">
            <w:pPr>
              <w:rPr>
                <w:rFonts w:ascii="Courier New" w:hAnsi="Courier New"/>
                <w:sz w:val="20"/>
                <w:szCs w:val="20"/>
              </w:rPr>
            </w:pPr>
            <w:r>
              <w:rPr>
                <w:rFonts w:ascii="Courier New" w:hAnsi="Courier New"/>
                <w:sz w:val="20"/>
              </w:rPr>
              <w:t>DATA_REL=                   25</w:t>
            </w:r>
            <w:r w:rsidR="00042679" w:rsidRPr="00BD23C1">
              <w:rPr>
                <w:rFonts w:ascii="Courier New" w:hAnsi="Courier New"/>
                <w:sz w:val="20"/>
              </w:rPr>
              <w:t xml:space="preserve"> / version of data release notes for this file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OBSMODE = 'long cadence'       / observing mode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RADESYS = 'ICRS    '           / reference frame of celestial coordinates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RA_OBJ  =           293.765570 / [deg] right ascension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DEC_OBJ =            42.737940 / [deg] declination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EQUINOX =               2000.0 / equinox of celestial coordinate system</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PMRA    =               0.0000 / [arcsec/yr] RA proper motion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PMDEC   =               0.0000 / [arcsec/yr] Dec proper motion</w:t>
            </w:r>
          </w:p>
        </w:tc>
      </w:tr>
      <w:tr w:rsidR="007179D7" w:rsidRPr="007179D7">
        <w:trPr>
          <w:trHeight w:val="432"/>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PMTOTAL =               0.0000 / [arcsec/yr] total proper motion</w:t>
            </w:r>
          </w:p>
        </w:tc>
      </w:tr>
      <w:tr w:rsidR="007179D7" w:rsidRPr="007179D7">
        <w:trPr>
          <w:trHeight w:val="432"/>
        </w:trPr>
        <w:tc>
          <w:tcPr>
            <w:tcW w:w="10010" w:type="dxa"/>
            <w:tcBorders>
              <w:top w:val="nil"/>
              <w:left w:val="nil"/>
              <w:bottom w:val="nil"/>
              <w:right w:val="nil"/>
            </w:tcBorders>
            <w:shd w:val="clear" w:color="auto" w:fill="auto"/>
            <w:noWrap/>
            <w:vAlign w:val="bottom"/>
          </w:tcPr>
          <w:p w:rsidR="007179D7" w:rsidRPr="007179D7" w:rsidRDefault="00042679" w:rsidP="007179D7">
            <w:pPr>
              <w:numPr>
                <w:ilvl w:val="8"/>
                <w:numId w:val="1"/>
              </w:numPr>
              <w:spacing w:before="240" w:after="60"/>
              <w:outlineLvl w:val="8"/>
              <w:rPr>
                <w:rFonts w:ascii="Courier New" w:hAnsi="Courier New"/>
                <w:sz w:val="20"/>
                <w:szCs w:val="20"/>
              </w:rPr>
            </w:pPr>
            <w:r w:rsidRPr="00BD23C1">
              <w:rPr>
                <w:rFonts w:ascii="Courier New" w:hAnsi="Courier New"/>
                <w:sz w:val="20"/>
              </w:rPr>
              <w:t>PARALLAX=                      / [arcsec] parallax</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GLON    =            75.711056 / [deg] galactic longitude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GLAT    =            10.706512 / [deg] galactic latitude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GMAG    =               10.021 / [mag] SDSS g band magnitude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RMAG    =                9.691 / [mag] SDSS r band magnitude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IMAG    =                9.661 / [mag] SDSS i band magnitude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ZMAG    =                9.648 / [mag] SDSS z band magnitude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D51MAG  =                9.865 / [mag] D51 magnitude,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JMAG    =                8.827 / [mag] J band magnitude from 2MASS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HMAG    =                8.628 / [mag] H band magnitude from 2MASS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KMAG    =                8.574 / [mag] K band magnitude from 2MASS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KEPMAG  =                9.769 / [mag] Kepler magnitude (Kp)</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GRCOLOR =                0.330 / [mag] (g-r) color, SDSS bands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JKCOLOR =                0.253 / [mag] (J-K) color, 2MASS bands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GKCOLOR =                1.447 / [mag] (g-K) color, SDSS g - 2MASS K</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TEFF    =                 6304 / [K] Effective temperature</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LOGG    =                4.169 / [cm/s2] log10 surface gravity</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FEH     =                0.140 / [log10([Fe/H])]  metallicity</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EBMINUSV=                0.037 / [mag] E(B-V) redenning</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AV      =                0.115 / [mag] A_v extinction</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RADIUS  =                1.590 / [solar radii] stellar radius</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TMINDEX =           1304921800 / unique 2MASS catalog ID</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SCPID   =                      / unique SCP processing ID</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CHECKSUM= '9fiGBciD9ciDAciD'   / HDU checksum updated 2013-10-18T19:39:21Z</w:t>
            </w:r>
          </w:p>
        </w:tc>
      </w:tr>
      <w:tr w:rsidR="007179D7" w:rsidRPr="007179D7">
        <w:trPr>
          <w:trHeight w:val="260"/>
        </w:trPr>
        <w:tc>
          <w:tcPr>
            <w:tcW w:w="10010" w:type="dxa"/>
            <w:tcBorders>
              <w:top w:val="nil"/>
              <w:left w:val="nil"/>
              <w:bottom w:val="nil"/>
              <w:right w:val="nil"/>
            </w:tcBorders>
            <w:shd w:val="clear" w:color="auto" w:fill="auto"/>
            <w:noWrap/>
            <w:vAlign w:val="bottom"/>
          </w:tcPr>
          <w:p w:rsidR="007179D7" w:rsidRPr="007179D7" w:rsidRDefault="007C63E4" w:rsidP="007179D7">
            <w:pPr>
              <w:rPr>
                <w:rFonts w:ascii="Courier New" w:hAnsi="Courier New"/>
                <w:sz w:val="20"/>
                <w:szCs w:val="20"/>
              </w:rPr>
            </w:pPr>
            <w:r w:rsidRPr="007C63E4">
              <w:rPr>
                <w:rFonts w:ascii="Courier New" w:hAnsi="Courier New"/>
                <w:sz w:val="20"/>
                <w:szCs w:val="20"/>
              </w:rPr>
              <w:t>END</w:t>
            </w:r>
          </w:p>
        </w:tc>
      </w:tr>
    </w:tbl>
    <w:p w:rsidR="007179D7" w:rsidRDefault="007179D7">
      <w:pPr>
        <w:tabs>
          <w:tab w:val="left" w:pos="1260"/>
          <w:tab w:val="left" w:pos="1620"/>
          <w:tab w:val="left" w:pos="2700"/>
        </w:tabs>
        <w:jc w:val="both"/>
        <w:rPr>
          <w:b/>
        </w:rPr>
      </w:pPr>
    </w:p>
    <w:p w:rsidR="007179D7" w:rsidRDefault="007179D7">
      <w:pPr>
        <w:tabs>
          <w:tab w:val="left" w:pos="1260"/>
          <w:tab w:val="left" w:pos="1620"/>
          <w:tab w:val="left" w:pos="2700"/>
        </w:tabs>
        <w:jc w:val="both"/>
        <w:rPr>
          <w:b/>
        </w:rPr>
      </w:pPr>
    </w:p>
    <w:p w:rsidR="00E27313" w:rsidRDefault="00E27313">
      <w:pPr>
        <w:tabs>
          <w:tab w:val="left" w:pos="1260"/>
          <w:tab w:val="left" w:pos="1620"/>
          <w:tab w:val="left" w:pos="2700"/>
        </w:tabs>
        <w:jc w:val="both"/>
        <w:rPr>
          <w:b/>
        </w:rPr>
      </w:pPr>
    </w:p>
    <w:p w:rsidR="00E27313" w:rsidRDefault="00E27313">
      <w:pPr>
        <w:tabs>
          <w:tab w:val="left" w:pos="1260"/>
          <w:tab w:val="left" w:pos="1620"/>
          <w:tab w:val="left" w:pos="2700"/>
        </w:tabs>
        <w:jc w:val="both"/>
        <w:rPr>
          <w:rFonts w:eastAsia="Arial Unicode MS"/>
        </w:rPr>
      </w:pPr>
    </w:p>
    <w:p w:rsidR="00166B46" w:rsidRDefault="00166B46">
      <w:pPr>
        <w:jc w:val="both"/>
        <w:rPr>
          <w:b/>
        </w:rPr>
      </w:pPr>
    </w:p>
    <w:p w:rsidR="004213EB" w:rsidRDefault="004213EB">
      <w:pPr>
        <w:rPr>
          <w:b/>
          <w:sz w:val="28"/>
        </w:rPr>
      </w:pPr>
      <w:r>
        <w:rPr>
          <w:b/>
          <w:sz w:val="28"/>
        </w:rPr>
        <w:br w:type="page"/>
      </w:r>
    </w:p>
    <w:p w:rsidR="00166B46" w:rsidRDefault="00354D49">
      <w:pPr>
        <w:jc w:val="both"/>
        <w:rPr>
          <w:b/>
          <w:sz w:val="28"/>
        </w:rPr>
      </w:pPr>
      <w:r w:rsidRPr="00FA0372">
        <w:rPr>
          <w:b/>
          <w:sz w:val="28"/>
        </w:rPr>
        <w:t xml:space="preserve">A.1b: Light Curve </w:t>
      </w:r>
      <w:r w:rsidR="00095F56">
        <w:rPr>
          <w:b/>
          <w:sz w:val="28"/>
        </w:rPr>
        <w:t xml:space="preserve">File </w:t>
      </w:r>
      <w:r w:rsidR="002565D1">
        <w:rPr>
          <w:b/>
          <w:sz w:val="28"/>
        </w:rPr>
        <w:t xml:space="preserve">LIGHTCURVE </w:t>
      </w:r>
      <w:r w:rsidR="00EF6782">
        <w:rPr>
          <w:b/>
          <w:sz w:val="28"/>
        </w:rPr>
        <w:t xml:space="preserve">Extension </w:t>
      </w:r>
      <w:r w:rsidRPr="00FA0372">
        <w:rPr>
          <w:b/>
          <w:sz w:val="28"/>
        </w:rPr>
        <w:t>Header</w:t>
      </w:r>
    </w:p>
    <w:p w:rsidR="00166B46" w:rsidRDefault="00354D49">
      <w:pPr>
        <w:jc w:val="both"/>
      </w:pPr>
      <w:r>
        <w:t xml:space="preserve">This header </w:t>
      </w:r>
      <w:r w:rsidR="00364454">
        <w:t>describes</w:t>
      </w:r>
      <w:r>
        <w:t xml:space="preserve"> </w:t>
      </w:r>
      <w:r w:rsidR="00BD716D">
        <w:t>the detector</w:t>
      </w:r>
      <w:r w:rsidR="00364454">
        <w:t xml:space="preserve"> and the time period </w:t>
      </w:r>
      <w:r w:rsidR="004213EB">
        <w:t xml:space="preserve">over which </w:t>
      </w:r>
      <w:r w:rsidR="00364454">
        <w:t>the data was collected</w:t>
      </w:r>
      <w:r>
        <w:t xml:space="preserve">. </w:t>
      </w:r>
    </w:p>
    <w:p w:rsidR="00A515F5" w:rsidRDefault="00A515F5">
      <w:pPr>
        <w:jc w:val="both"/>
      </w:pPr>
    </w:p>
    <w:p w:rsidR="0082126A" w:rsidRDefault="006C7250">
      <w:pPr>
        <w:jc w:val="both"/>
        <w:rPr>
          <w:b/>
        </w:rPr>
      </w:pPr>
      <w:r w:rsidRPr="006C7250">
        <w:rPr>
          <w:b/>
        </w:rPr>
        <w:t>Example LIGHTCURVE header</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00"/>
      </w:tblPr>
      <w:tblGrid>
        <w:gridCol w:w="8858"/>
      </w:tblGrid>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XTENSION= 'BINTABLE' / marks the beginning of a new HDU</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BITPIX = 8 / array data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 = 2 / number of array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NAXIS1 = 100 / length of first array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NAXIS2 = 4573 / length of second array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PCOUNT = 0 / group parameter count (not used)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GCOUNT = 1 / group count (not used)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TFIELDS = 20 / number of table fields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 = 'TIME ' / column title: data time stamps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 = 'BJD - 2454833' / column units: barycenter corrected 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 = 'D14.7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TTYPE2 = 'TIMECORR' / column title: barycenter - timeslice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TFORM2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TUNIT2 = 'd ' / column units: day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TDISP2 = 'E13.6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TTYPE3 = 'CADENCENO' / column title: unique cadence number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TFORM3 = 'J ' / column format: signed 32-bit integer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TDISP3 = 'I10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TTYPE4 = 'SAP_FLUX' / column title: aperture photometry flux</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TFORM4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TUNIT4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TDISP4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TTYPE5 = 'SAP_FLUX_ERR' / column title: aperture phot. flux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TFORM5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TUNIT5 = 'e-/s ' / column units: electrons per second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TDISP5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TTYPE6 = 'SAP_BKG ' / column title: aperture phot. background flux</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TFORM6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TUNIT6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TDISP6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TTYPE7 = 'SAP_BKG_ERR' / column title: ap. phot. background flux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TFORM7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TUNIT7 = 'e-/s ' / column units: electrons per second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TDISP7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TTYPE8 = 'PDCSAP_FLUX' / column title: aperture phot. PDC flux</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TFORM8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TUNIT8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TDISP8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TTYPE9 = 'PDCSAP_FLUX_ERR' / column title: ap. phot. PDC flux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TFORM9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TUNIT9 = 'e-/s ' / column units: electrons per second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TDISP9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TTYPE10 = 'SAP_QUALITY' / column title: aperture photometry quality flag</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TFORM10 = 'J ' / column format: signed 32-bit integer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TDISP10 = 'B16.16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TTYPE11 = 'PSF_CENTR1' / column title: PSF-fitted column centroid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TFORM11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TUNIT11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TDISP11 = 'F10.5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TTYPE12 = 'PSF_CENTR1_ERR' / column title: PSF-fitted column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TFORM12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TUNIT12 = 'pixel ' / column units: pixel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TDISP12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TTYPE13 = 'PSF_CENTR2' / column title: PSF-fitted row centroid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TFORM13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TUNIT13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TDISP13 = 'F10.5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TTYPE14 = 'PSF_CENTR2_ERR' / column title: PSF-fitted row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TFORM14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TUNIT14 = 'pixel ' / column units: pixel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TDISP14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TTYPE15 = 'MOM_CENTR1' / column title: moment-derived column centroid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TFORM15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TUNIT15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TDISP15 = 'F10.5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TTYPE16 = 'MOM_CENTR1_ERR' / column title: moment-derived column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TFORM16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TUNIT16 = 'pixel ' / column units: pixel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TDISP16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TTYPE17 = 'MOM_CENTR2' / column title: moment-derived row centroid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TFORM17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TUNIT17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TDISP17 = 'F10.5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TTYPE18 = 'MOM_CENTR2_ERR' / column title: moment-derived row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TFORM18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TUNIT18 = 'pixel ' / column units: pixel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TDISP18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TTYPE19 = 'POS_CORR1' / column title: column position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TFORM19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TUNIT19 = 'pixels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TDISP19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TTYPE20 = 'POS_CORR2' / column title: row position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TFORM20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TUNIT20 = 'pixels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TDISP20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INHERIT = T / inherit the primary header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EXTNAME = 'LIGHTCURVE' / name of extension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EXTVER = 1 / extension version number (not format version)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TELESCOP= 'Kepler ' / telescope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INSTRUME= 'Kepler Photometer' / detector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OBJECT = 'KIC 8191672' / string version of target 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KEPLERID= 8191672 / unique Kepler target identifier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RADESYS = 'ICRS ' / reference frame of celestial coordinates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RA_OBJ = 299.407028 / [deg] right ascension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DEC_OBJ = 44.035052 / [deg] declination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EQUINOX = 2000.0 / equinox of celestial coordinate system</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EXPOSURE= 86.02766139 / [d] time on source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TIMEREF = 'SOLARSYSTEM' / barycentric correction applied to times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TASSIGN = 'SPACECRAFT' / where time is assigned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TIMESYS = 'TDB ' / time system is barycentric 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BJDREFI = 2454833 / integer part of BJD reference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BJDREFF = 0.00000000 / fraction of the day in BJD reference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TIMEUNIT= 'd ' / time unit for TIME, TSTART and TSTOP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TELAPSE = 93.44383910 / [d] TSTOP - TSTART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LIVETIME= 86.02766139 / [d] TELAPSE multiplied by DEADC</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TSTART = 906.83540556 / observation start time in BJD-BJDREF</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TSTOP = 1000.27924466 / observation stop time in BJD-BJDREF</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LC_START= 55739.34343282 / mid point of first cadence in MJD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LC_END = 55832.76587042 / mid point of last cadence in MJD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DEADC = 0.92063492 / deadtime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TIMEPIXR= 0.5 / bin time beginning=0 middle=0.5 end=1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TIERRELA= 5.78E-07 / [d] relative time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TIERABSO= / [d] absolute time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INT_TIME= 6.019802903270 / [s] photon accumulation time per frame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READTIME= 0.518948526144 / [s] readout time per frame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FRAMETIM= 6.538751429414 / [s] frame time (INT_TIME + READTIME)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NUM_FRM = 270 / number of frames per time stamp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TIMEDEL = 0.02043359821692 / [d] time resolution of data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DATE-OBS= '2011-06-27T07:59:49.865Z' / TSTART as UTC calendar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DATE-END= '2011-09-28T18:37:33.934Z' / TSTOP as UTC calendar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BACKAPP = T / background is subtracted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DEADAPP = T / deadtime applied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VIGNAPP = T / vignetting or collimator correction applied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GAIN = 112.32 / [electrons/count] channel gain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READNOIS= 80.690688 / [electrons] read noise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NREADOUT= 270 / number of read per cadence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TIMSLICE= 1 / time-slice readout sequence section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MEANBLCK= 742 / [count] FSW mean black level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LCFXDOFF= 419400 / long cadence fixed offset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SCFXDOFF= 219400 / short cadence fixed offset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CDPP3_0 = 54.561180114746094 / [ppm] RMS CDPP on 3.0-hr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CDPP6_0 = 40.61515808105469 / [ppm] RMS CDPP on 6.0-hr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CDPP12_0= 31.42128562927246 / [ppm] RMS CDPP on 12.0-hr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CROWDSAP= 0.9967 / Ratio of target flux to total flux in op. ap.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FLFRCSAP= 0.8995 / Frac. of target flux w/in the op. aperture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NSPSDDET= 0 / Number of SPSDs detected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NSPSDCOR= 0 / Number of SPSDs corrected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PDCVAR = 1.274828553199768 / Target variability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PDCMETHD= 'multiScaleMap' / PDC algorithm used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NUMBAND = 3 / Number of scale bands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FITTYPE1= 'robust ' / Fit type used for band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PR_GOOD1= 0.8318247199058533 / Prior goodness for band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PR_WGHT1= 0.0 / Prior weight for band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FITTYPE2= 'prior ' / Fit type used for band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PR_GOOD2= 0.6127007007598877 / Prior goodness for band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PR_WGHT2= 63.41262435913086 / Prior weight for band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FITTYPE3= 'prior ' / Fit type used for band 3</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PR_GOOD3= 0.7650205492973328 / Prior goodness for band 3</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PR_WGHT3= 79.17725372314453 / Prior weight for band 3</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PDC_TOT = 0.5447844862937927 / PDC total goodness metric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PDC_TOTP= 0.346148818731308 / PDC_TOT percentile compared to mod/out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PDC_COR = 0.9994268417358398 / PDC correlation goodness metric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PDC_CORP= 85.61112976074219 / PDC_COR percentile compared to mod/out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PDC_VAR = 0.9866594076156616 / PDC variability goodness metric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PDC_VARP= 54.49952697753906 / PDC_VAR percentile compared to mod/out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PDC_NOI = 0.8432802557945251 / PDC noise goodness metric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PDC_NOIP= 46.72538375854492 / PDC_NOI percentile compared to mod/out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PDC_EPT = 1.0 / PDC earth point goodness metric for target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PDC_EPTP= 79.75627136230469 / PDC_EPT percentile compared to mod/out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CHECKSUM= 'ZqDfgnDdZnDdfnDd' / HDU checksum updated 2015-10-02T20:42:26Z</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END</w:t>
            </w:r>
          </w:p>
        </w:tc>
      </w:tr>
    </w:tbl>
    <w:p w:rsidR="0082126A" w:rsidRDefault="0082126A">
      <w:pPr>
        <w:jc w:val="both"/>
        <w:rPr>
          <w:b/>
        </w:rPr>
      </w:pPr>
    </w:p>
    <w:p w:rsidR="0082126A" w:rsidRDefault="0082126A">
      <w:pPr>
        <w:jc w:val="both"/>
        <w:rPr>
          <w:b/>
        </w:rPr>
      </w:pPr>
    </w:p>
    <w:p w:rsidR="00E439E9" w:rsidRDefault="00E439E9">
      <w:pPr>
        <w:jc w:val="both"/>
        <w:rPr>
          <w:b/>
        </w:rPr>
      </w:pPr>
    </w:p>
    <w:p w:rsidR="00760227" w:rsidRDefault="006C7250">
      <w:pPr>
        <w:rPr>
          <w:b/>
          <w:sz w:val="28"/>
        </w:rPr>
      </w:pPr>
      <w:r w:rsidRPr="006C7250">
        <w:rPr>
          <w:b/>
          <w:sz w:val="28"/>
        </w:rPr>
        <w:t>A.1c Light Curve File Aperture Extension Header</w:t>
      </w:r>
    </w:p>
    <w:p w:rsidR="00A515F5" w:rsidRPr="00673170" w:rsidRDefault="004213EB">
      <w:pPr>
        <w:jc w:val="both"/>
        <w:rPr>
          <w:rFonts w:cs="Courier New"/>
          <w:b/>
        </w:rPr>
      </w:pPr>
      <w:r>
        <w:rPr>
          <w:snapToGrid w:val="0"/>
        </w:rPr>
        <w:t xml:space="preserve">The aperture extension describes the mask for the designated target in the file. </w:t>
      </w:r>
    </w:p>
    <w:p w:rsidR="007179D7" w:rsidRDefault="006C7250">
      <w:pPr>
        <w:jc w:val="both"/>
        <w:rPr>
          <w:rFonts w:cs="Courier New"/>
          <w:b/>
        </w:rPr>
      </w:pPr>
      <w:r w:rsidRPr="006C7250">
        <w:rPr>
          <w:rFonts w:cs="Courier New"/>
          <w:b/>
        </w:rPr>
        <w:t>Example Aperture Header</w:t>
      </w:r>
    </w:p>
    <w:tbl>
      <w:tblPr>
        <w:tblW w:w="10730" w:type="dxa"/>
        <w:tblInd w:w="88" w:type="dxa"/>
        <w:tblLook w:val="0000"/>
      </w:tblPr>
      <w:tblGrid>
        <w:gridCol w:w="10730"/>
      </w:tblGrid>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XTENSION= 'IMAGE   '           / marks the beginning of a new HDU</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BITPIX  =                   32 / array data type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NAXIS   =                    2 / number of array dimensions</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NAXIS1  =                   11 / length of first array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NAXIS2  =                   20 / length of second array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PCOUNT  =                    0 / group parameter count (not used)</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GCOUNT  =                    1 / group count (not used)</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INHERIT =                    T / inherit the primary header</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EXTNAME = 'APERTURE'           / name of extension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EXTVER  =                    1 / extension version number (not format version)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TELESCOP= 'Kepler  '           / telescope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INSTRUME= 'Kepler Photometer'  / detector type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OBJECT  = 'KIC 7206837'        / string version of KEPLERID</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KEPLERID=              7206837 / unique Kepler target identifier</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RADESYS = 'ICRS    '           / reference frame of celestial coordinates</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RA_OBJ  =           293.765570 / [deg] right ascension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DEC_OBJ =            42.737940 / [deg] declination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EQUINOX =               2000.0 / equinox of celestial coordinate system</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WCSAXES =                    2 / number of WCS axes</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CTYPE1  = 'RA---TAN'           / right ascension coordinate type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CTYPE2  = 'DEC--TAN'           / declination coordinate type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CRPIX1  =    5.734425136711934 / [pixel] reference pixel along image axis 1</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CRPIX2  =    9.020901042644141 / [pixel] reference pixel along image axis 2</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CRVAL1  =          293.7655695 / [deg] right ascension at reference pixel</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CRVAL2  =             42.73794 / [deg] declination at reference pixel</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CUNIT1  = 'deg     '           / physical unit in column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CUNIT2  = 'deg     '           / physical unit in row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CDELT1  =   -0.001103289223486 / [deg] pixel scale in RA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CDELT2  = 0.001103289223486305 / [deg] pixel scale in Dec dimension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PC1_1   =   0.8574946837902978 / linear transformation element cos(th)</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PC1_2   =  -0.5119469045520156 / linear transformation element -sin(th)</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PC2_1   =  -0.5127083574373209 / linear transformation element sin(th)</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PC2_2   =  -0.8600875986916059 / linear transformation element cos(th)</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WCSNAMEP= 'PHYSICAL'           / name of world coordinate system alternate P</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WCSAXESP=                    2 / number of WCS physical axes</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CTYPE1P = 'RAWX    '           / physical WCS axis 1 type CCD col</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CUNIT1P = 'PIXEL   '           / physical WCS axis 1 unit</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CRPIX1P =                    1 / reference CCD column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CRVAL1P =                  229 / value at reference CCD column</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CDELT1P =                  1.0 / physical WCS axis 1 step</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CTYPE2P = 'RAWY    '           / physical WCS axis 2 type CCD row</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CUNIT2P = 'PIXEL   '           / physical WCS axis 2 units</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CRPIX2P =                    1 / reference CCD row</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CRVAL2P =                  915 / value at reference CCD row</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CDELT2P =                  1.0 / physical WCS axis 2 step</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NPIXSAP =                   29 / Number of pixels in optimal aperture</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NPIXMISS=                    0 / Number of op. aperture pixels not collected</w:t>
            </w:r>
          </w:p>
        </w:tc>
      </w:tr>
      <w:tr w:rsidR="007179D7" w:rsidRPr="007179D7">
        <w:trPr>
          <w:trHeight w:val="260"/>
        </w:trPr>
        <w:tc>
          <w:tcPr>
            <w:tcW w:w="10730" w:type="dxa"/>
            <w:tcBorders>
              <w:top w:val="nil"/>
              <w:left w:val="nil"/>
              <w:bottom w:val="nil"/>
              <w:right w:val="nil"/>
            </w:tcBorders>
            <w:shd w:val="clear" w:color="auto" w:fill="auto"/>
            <w:noWrap/>
            <w:vAlign w:val="bottom"/>
          </w:tcPr>
          <w:p w:rsidR="007179D7" w:rsidRPr="007179D7" w:rsidRDefault="00042679" w:rsidP="007179D7">
            <w:pPr>
              <w:rPr>
                <w:rFonts w:ascii="Courier New" w:hAnsi="Courier New"/>
                <w:sz w:val="20"/>
                <w:szCs w:val="20"/>
              </w:rPr>
            </w:pPr>
            <w:r w:rsidRPr="00BD23C1">
              <w:rPr>
                <w:rFonts w:ascii="Courier New" w:hAnsi="Courier New"/>
                <w:sz w:val="20"/>
              </w:rPr>
              <w:t>CHECKSUM= 'lVohmUoZlUoflUoZ'   / HDU checksum updated 2013-10-18T19:39:21Z</w:t>
            </w:r>
          </w:p>
        </w:tc>
      </w:tr>
    </w:tbl>
    <w:p w:rsidR="007179D7" w:rsidRPr="00673170" w:rsidRDefault="007179D7">
      <w:pPr>
        <w:jc w:val="both"/>
        <w:rPr>
          <w:rFonts w:cs="Courier New"/>
          <w:b/>
        </w:rPr>
      </w:pPr>
    </w:p>
    <w:p w:rsidR="00166B46" w:rsidRDefault="00364454">
      <w:pPr>
        <w:pStyle w:val="Appendix2"/>
      </w:pPr>
      <w:bookmarkStart w:id="186" w:name="_Toc224014616"/>
      <w:bookmarkStart w:id="187" w:name="_Toc231200656"/>
      <w:bookmarkStart w:id="188" w:name="_Toc231355538"/>
      <w:bookmarkStart w:id="189" w:name="_Toc231526732"/>
      <w:bookmarkStart w:id="190" w:name="_Toc246402067"/>
      <w:bookmarkStart w:id="191" w:name="_Toc323460814"/>
      <w:r>
        <w:t>A.2: Target Pixel File</w:t>
      </w:r>
      <w:r w:rsidR="007F3CB8">
        <w:t xml:space="preserve"> Headers</w:t>
      </w:r>
      <w:bookmarkEnd w:id="186"/>
      <w:bookmarkEnd w:id="187"/>
      <w:bookmarkEnd w:id="188"/>
      <w:bookmarkEnd w:id="189"/>
      <w:bookmarkEnd w:id="190"/>
      <w:bookmarkEnd w:id="191"/>
    </w:p>
    <w:p w:rsidR="00166B46" w:rsidRDefault="0011577C">
      <w:pPr>
        <w:tabs>
          <w:tab w:val="left" w:pos="1260"/>
          <w:tab w:val="left" w:pos="1620"/>
          <w:tab w:val="left" w:pos="2700"/>
        </w:tabs>
        <w:jc w:val="both"/>
        <w:rPr>
          <w:b/>
          <w:sz w:val="28"/>
        </w:rPr>
      </w:pPr>
      <w:r>
        <w:rPr>
          <w:b/>
          <w:sz w:val="28"/>
        </w:rPr>
        <w:t>A.2</w:t>
      </w:r>
      <w:r w:rsidR="009B1335" w:rsidRPr="00AB7514">
        <w:rPr>
          <w:b/>
          <w:sz w:val="28"/>
        </w:rPr>
        <w:t xml:space="preserve">a </w:t>
      </w:r>
      <w:r w:rsidR="00761C44">
        <w:rPr>
          <w:b/>
          <w:sz w:val="28"/>
        </w:rPr>
        <w:t xml:space="preserve">Target Pixel File </w:t>
      </w:r>
      <w:r w:rsidR="00E9403F" w:rsidRPr="00AB7514">
        <w:rPr>
          <w:b/>
          <w:sz w:val="28"/>
        </w:rPr>
        <w:t>Primary Header</w:t>
      </w:r>
    </w:p>
    <w:p w:rsidR="00D301A4" w:rsidRDefault="0004493E" w:rsidP="00D301A4">
      <w:pPr>
        <w:tabs>
          <w:tab w:val="left" w:pos="1260"/>
          <w:tab w:val="left" w:pos="1620"/>
          <w:tab w:val="left" w:pos="2700"/>
        </w:tabs>
        <w:jc w:val="both"/>
      </w:pPr>
      <w:r>
        <w:t xml:space="preserve">This header describes how the data was taken and </w:t>
      </w:r>
      <w:r w:rsidR="009B1335">
        <w:t>processed</w:t>
      </w:r>
      <w:r w:rsidR="00F10233">
        <w:t xml:space="preserve"> along with </w:t>
      </w:r>
      <w:r>
        <w:t xml:space="preserve">information </w:t>
      </w:r>
      <w:r w:rsidR="009B1335">
        <w:t xml:space="preserve">about the target </w:t>
      </w:r>
      <w:r w:rsidR="00C23C57">
        <w:t>contained in the</w:t>
      </w:r>
      <w:r>
        <w:t xml:space="preserve"> file.</w:t>
      </w:r>
      <w:r w:rsidR="00D301A4">
        <w:t xml:space="preserve"> The data is processed in the Science Operations Center at NASA/Ames.  CREATOR describes the code and version of the code that created the file. PROCVER describes the version of the pipeline that processed the data. DATA_REL relates which version of the data release notes describes these data.</w:t>
      </w:r>
    </w:p>
    <w:p w:rsidR="00A515F5" w:rsidRDefault="00A515F5">
      <w:pPr>
        <w:tabs>
          <w:tab w:val="left" w:pos="1260"/>
          <w:tab w:val="left" w:pos="1620"/>
          <w:tab w:val="left" w:pos="2700"/>
        </w:tabs>
        <w:jc w:val="both"/>
      </w:pPr>
    </w:p>
    <w:p w:rsidR="00166B46" w:rsidRDefault="006C7250">
      <w:pPr>
        <w:tabs>
          <w:tab w:val="left" w:pos="1260"/>
          <w:tab w:val="left" w:pos="1620"/>
          <w:tab w:val="left" w:pos="2700"/>
        </w:tabs>
        <w:jc w:val="both"/>
        <w:rPr>
          <w:b/>
        </w:rPr>
      </w:pPr>
      <w:r w:rsidRPr="006C7250">
        <w:rPr>
          <w:b/>
        </w:rPr>
        <w:t>Example Primary Header</w:t>
      </w:r>
    </w:p>
    <w:tbl>
      <w:tblPr>
        <w:tblW w:w="10190" w:type="dxa"/>
        <w:tblInd w:w="88" w:type="dxa"/>
        <w:tblLook w:val="0000"/>
      </w:tblPr>
      <w:tblGrid>
        <w:gridCol w:w="10190"/>
      </w:tblGrid>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SIMPLE  =                    T / conforms to FITS standards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BITPIX  =                    8 / array data type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NAXIS   =                    0 / number of array dimensions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EXTEND  =                    T / file contains extensions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NEXTEND =                    2 / number of standard extensions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EXTNAME = 'PRIMARY '           / name of extension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EXTVER  =                    1 / extension version number (not format version)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ORIGIN  = 'NASA/Ames'          / institution responsible for creating this file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DATE    = '2013-10-21'         / file creation date.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CREATOR = '562203 TargetPixelExporterPipelineModule' / pipeline job and program</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PROCVER = 'svn+ssh://murzim/re</w:t>
            </w:r>
            <w:r w:rsidR="0082126A">
              <w:rPr>
                <w:rFonts w:ascii="Courier New" w:hAnsi="Courier New"/>
                <w:sz w:val="20"/>
              </w:rPr>
              <w:t>po/soc/tags/release/9.3.29 r60484</w:t>
            </w:r>
            <w:r w:rsidRPr="00BD23C1">
              <w:rPr>
                <w:rFonts w:ascii="Courier New" w:hAnsi="Courier New"/>
                <w:sz w:val="20"/>
              </w:rPr>
              <w:t>' / SW version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82126A" w:rsidP="00C64B20">
            <w:pPr>
              <w:rPr>
                <w:rFonts w:ascii="Courier New" w:hAnsi="Courier New"/>
                <w:sz w:val="20"/>
                <w:szCs w:val="20"/>
              </w:rPr>
            </w:pPr>
            <w:r>
              <w:rPr>
                <w:rFonts w:ascii="Courier New" w:hAnsi="Courier New"/>
                <w:sz w:val="20"/>
              </w:rPr>
              <w:t>FILEVER = '6.1</w:t>
            </w:r>
            <w:r w:rsidR="00042679" w:rsidRPr="00BD23C1">
              <w:rPr>
                <w:rFonts w:ascii="Courier New" w:hAnsi="Courier New"/>
                <w:sz w:val="20"/>
              </w:rPr>
              <w:t xml:space="preserve">     '           / file format version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TIMVERSN= 'OGIP/93-003'        / OGIP memo number for file format</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TELESCOP= 'Kepler  '           / telescope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INSTRUME= 'Kepler Photometer'  / detector type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OBJECT  = 'KIC 7206837'        / string version of KEPLERID</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KEPLERID=              7206837 / unique Kepler target identifier</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CHANNEL =                   46 / CCD channel</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SKYGROUP=                   62 / roll-independent location of channel</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MODULE  =                   14 / CCD module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OUTPUT  =                    2 / CCD output</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QUARTER =                   17 / Observing quarter</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SEASON  =                    3 / mission season during which data was collected</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82126A" w:rsidP="00C64B20">
            <w:pPr>
              <w:rPr>
                <w:rFonts w:ascii="Courier New" w:hAnsi="Courier New"/>
                <w:sz w:val="20"/>
                <w:szCs w:val="20"/>
              </w:rPr>
            </w:pPr>
            <w:r>
              <w:rPr>
                <w:rFonts w:ascii="Courier New" w:hAnsi="Courier New"/>
                <w:sz w:val="20"/>
              </w:rPr>
              <w:t>DATA_REL=                   25</w:t>
            </w:r>
            <w:r w:rsidR="00042679" w:rsidRPr="00BD23C1">
              <w:rPr>
                <w:rFonts w:ascii="Courier New" w:hAnsi="Courier New"/>
                <w:sz w:val="20"/>
              </w:rPr>
              <w:t xml:space="preserve"> / version of data release notes for this file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OBSMODE = 'long cadence'       / observing mode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RADESYS = 'ICRS    '           / reference frame of celestial coordinates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RA_OBJ  =           293.765570 / [deg] right ascension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DEC_OBJ =            42.737940 / [deg] declination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EQUINOX =               2000.0 / equinox of celestial coordinate system</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PMRA    =               0.0000 / [arcsec/yr] RA proper motion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PMDEC   =               0.0000 / [arcsec/yr] Dec proper motion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PMTOTAL =               0.0000 / [arcsec/yr] total proper motion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PARALLAX=                      / [arcsec] parallax</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GLON    =            75.711056 / [deg] galactic longitude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GLAT    =            10.706512 / [deg] galactic latitude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GMAG    =               10.021 / [mag] SDSS g band magnitude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RMAG    =                9.691 / [mag] SDSS r band magnitude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IMAG    =                9.661 / [mag] SDSS i band magnitude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ZMAG    =                9.648 / [mag] SDSS z band magnitude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D51MAG  =                9.865 / [mag] D51 magnitude,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JMAG    =                8.827 / [mag] J band magnitude from 2MASS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HMAG    =                8.628 / [mag] H band magnitude from 2MASS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KMAG    =                8.574 / [mag] K band magnitude from 2MASS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KEPMAG  =                9.769 / [mag] Kepler magnitude (Kp)</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GRCOLOR =                0.330 / [mag] (g-r) color, SDSS bands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JKCOLOR =                0.253 / [mag] (J-K) color, 2MASS bands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GKCOLOR =                1.447 / [mag] (g-K) color, SDSS g - 2MASS K</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TEFF    =                 6304 / [K] Effective temperature</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LOGG    =                4.169 / [cm/s2] log10 surface gravity</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FEH     =                0.140 / [log10([Fe/H])]  metallicity</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EBMINUSV=                0.037 / [mag] E(B-V) redenning</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AV      =                0.115 / [mag] A_v extinction</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RADIUS  =                1.590 / [solar radii] stellar radius</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TMINDEX =           1304921800 / unique 2MASS catalog ID</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SCPID   =                      / unique SCP processing ID</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CHECKSUM= 'Nc8ZOc7ZNc7ZNc7Z'   / HDU checksum updated 2013-10-21T15:05:21Z</w:t>
            </w:r>
          </w:p>
        </w:tc>
      </w:tr>
      <w:tr w:rsidR="00C64B20" w:rsidRPr="00C64B20">
        <w:trPr>
          <w:trHeight w:val="260"/>
        </w:trPr>
        <w:tc>
          <w:tcPr>
            <w:tcW w:w="10190" w:type="dxa"/>
            <w:tcBorders>
              <w:top w:val="nil"/>
              <w:left w:val="nil"/>
              <w:bottom w:val="nil"/>
              <w:right w:val="nil"/>
            </w:tcBorders>
            <w:shd w:val="clear" w:color="auto" w:fill="auto"/>
            <w:noWrap/>
            <w:vAlign w:val="bottom"/>
          </w:tcPr>
          <w:p w:rsidR="00C64B20" w:rsidRPr="00C64B20" w:rsidRDefault="00042679" w:rsidP="00C64B20">
            <w:pPr>
              <w:rPr>
                <w:rFonts w:ascii="Courier New" w:hAnsi="Courier New"/>
                <w:sz w:val="20"/>
                <w:szCs w:val="20"/>
              </w:rPr>
            </w:pPr>
            <w:r w:rsidRPr="00BD23C1">
              <w:rPr>
                <w:rFonts w:ascii="Courier New" w:hAnsi="Courier New"/>
                <w:sz w:val="20"/>
              </w:rPr>
              <w:t>END</w:t>
            </w:r>
          </w:p>
        </w:tc>
      </w:tr>
    </w:tbl>
    <w:p w:rsidR="00C64B20" w:rsidRDefault="00C64B20">
      <w:pPr>
        <w:tabs>
          <w:tab w:val="left" w:pos="1260"/>
          <w:tab w:val="left" w:pos="1620"/>
          <w:tab w:val="left" w:pos="2700"/>
        </w:tabs>
        <w:jc w:val="both"/>
        <w:rPr>
          <w:b/>
        </w:rPr>
      </w:pPr>
    </w:p>
    <w:p w:rsidR="00C64B20" w:rsidRDefault="00C64B20">
      <w:pPr>
        <w:tabs>
          <w:tab w:val="left" w:pos="1260"/>
          <w:tab w:val="left" w:pos="1620"/>
          <w:tab w:val="left" w:pos="2700"/>
        </w:tabs>
        <w:jc w:val="both"/>
        <w:rPr>
          <w:b/>
        </w:rPr>
      </w:pPr>
    </w:p>
    <w:p w:rsidR="00760227" w:rsidRDefault="0011577C">
      <w:pPr>
        <w:rPr>
          <w:b/>
          <w:sz w:val="28"/>
        </w:rPr>
      </w:pPr>
      <w:r>
        <w:rPr>
          <w:b/>
          <w:sz w:val="28"/>
        </w:rPr>
        <w:t>A.2</w:t>
      </w:r>
      <w:r w:rsidR="006447CD">
        <w:rPr>
          <w:b/>
          <w:sz w:val="28"/>
        </w:rPr>
        <w:t xml:space="preserve">b </w:t>
      </w:r>
      <w:r w:rsidR="00761C44">
        <w:rPr>
          <w:b/>
          <w:sz w:val="28"/>
        </w:rPr>
        <w:t xml:space="preserve">Target Pixel File </w:t>
      </w:r>
      <w:r w:rsidR="004038DE">
        <w:rPr>
          <w:b/>
          <w:sz w:val="28"/>
        </w:rPr>
        <w:t>TARGETTABLES H</w:t>
      </w:r>
      <w:r w:rsidR="006447CD">
        <w:rPr>
          <w:b/>
          <w:sz w:val="28"/>
        </w:rPr>
        <w:t>eader</w:t>
      </w:r>
    </w:p>
    <w:p w:rsidR="00166B46" w:rsidRDefault="00166B46">
      <w:pPr>
        <w:jc w:val="both"/>
      </w:pPr>
    </w:p>
    <w:p w:rsidR="00673170" w:rsidRDefault="00E3367D">
      <w:pPr>
        <w:jc w:val="both"/>
      </w:pPr>
      <w:r w:rsidRPr="009C28F9">
        <w:rPr>
          <w:b/>
        </w:rPr>
        <w:t xml:space="preserve">Format </w:t>
      </w:r>
      <w:r w:rsidR="00AE0C3B" w:rsidRPr="009C28F9">
        <w:rPr>
          <w:b/>
        </w:rPr>
        <w:t>of binary table.</w:t>
      </w:r>
      <w:r w:rsidR="00AE0C3B">
        <w:t xml:space="preserve">    Each column of the binary table is described with the FITS standard keywords TTYPE, TFORM and TUNIT.  </w:t>
      </w:r>
      <w:r w:rsidR="00124B4E">
        <w:t>Column</w:t>
      </w:r>
      <w:r w:rsidR="004405BC">
        <w:t>s</w:t>
      </w:r>
      <w:r w:rsidR="00AE0C3B">
        <w:t xml:space="preserve"> </w:t>
      </w:r>
      <w:r w:rsidR="00DE7EB2">
        <w:t xml:space="preserve">are </w:t>
      </w:r>
      <w:r w:rsidR="00AE0C3B">
        <w:t xml:space="preserve">made of images </w:t>
      </w:r>
      <w:r w:rsidR="00DE7EB2">
        <w:t xml:space="preserve">and </w:t>
      </w:r>
      <w:r w:rsidR="00AE0C3B">
        <w:t xml:space="preserve">have the keyword </w:t>
      </w:r>
      <w:r w:rsidR="009C28F9">
        <w:t>TDIM to specify the dimensions of the i</w:t>
      </w:r>
      <w:r w:rsidR="005872BF">
        <w:t xml:space="preserve">mage.  Each image also contains </w:t>
      </w:r>
      <w:r w:rsidR="0053775A">
        <w:t>key</w:t>
      </w:r>
      <w:r w:rsidR="009C28F9">
        <w:t>words to specify the</w:t>
      </w:r>
      <w:r w:rsidR="005872BF">
        <w:t xml:space="preserve"> row and column values of the pixels on the specified channel. </w:t>
      </w:r>
      <w:r w:rsidR="000A4A1A">
        <w:t xml:space="preserve"> </w:t>
      </w:r>
    </w:p>
    <w:p w:rsidR="00673170" w:rsidRDefault="00673170">
      <w:pPr>
        <w:jc w:val="both"/>
      </w:pPr>
    </w:p>
    <w:p w:rsidR="0082126A" w:rsidRDefault="006C7250">
      <w:pPr>
        <w:jc w:val="both"/>
        <w:rPr>
          <w:b/>
        </w:rPr>
      </w:pPr>
      <w:r w:rsidRPr="006C7250">
        <w:rPr>
          <w:b/>
        </w:rPr>
        <w:t xml:space="preserve">Example </w:t>
      </w:r>
      <w:r w:rsidR="00DE7EB2">
        <w:rPr>
          <w:b/>
        </w:rPr>
        <w:t xml:space="preserve">TARGETTABLES </w:t>
      </w:r>
      <w:r w:rsidRPr="006C7250">
        <w:rPr>
          <w:b/>
        </w:rPr>
        <w:t>Header</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00"/>
      </w:tblPr>
      <w:tblGrid>
        <w:gridCol w:w="8978"/>
      </w:tblGrid>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XTENSION= 'BINTABLE' / marks the beginning of a new HDU</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BITPIX = 8 / array data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 = 2 / number of array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NAXIS1 = 588 / length of first array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NAXIS2 = 4573 / length of second array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PCOUNT = 0 / group parameter count (not used)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GCOUNT = 1 / group count (not used)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TFIELDS = 13 / number of table fields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 = 'TIME ' / column title: data time stamps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 = 'D ' / column format: 64-bit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 = 'BJD - 2454833' / column units: barycenter corrected 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 = 'D14.7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TTYPE2 = 'TIMECORR' / column title: barycenter - timeslice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TFORM2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TUNIT2 = 'd ' / column units: day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TDISP2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TTYPE3 = 'CADENCENO' / column title: unique cadence number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TFORM3 = 'J ' / column format: signed 32-bit integer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TDISP3 = 'I10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TTYPE4 = 'RAW_CNTS' / column title: raw pixel counts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TFORM4 = '20J ' / column format: image of signed 32-bit integers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TUNIT4 = 'count ' / column units: count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TDISP4 = 'I8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TDIM4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TNULL4 = -1 / column null value indicator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WCSN4P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WCAX4P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1CTY4P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2CTY4P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1CUN4P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2CUN4P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1CRV4P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2CRV4P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1CDL4P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2CDL4P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1CRP4P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2CRP4P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WCAX4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1CTYP4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2CTYP4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1CRPX4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2CRPX4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1CRVL4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2CRVL4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1CUNI4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2CUNI4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1CDLT4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2CDLT4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11PC4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12PC4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21PC4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22PC4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TTYPE5 = 'FLUX ' / column title: calibrated pixel flux</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TFORM5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TUNIT5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TDISP5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TDIM5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WCSN5P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WCAX5P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1CTY5P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2CTY5P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1CUN5P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2CUN5P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1CRV5P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2CRV5P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1CDL5P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2CDL5P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1CRP5P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2CRP5P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WCAX5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1CTYP5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2CTYP5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1CRPX5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2CRPX5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1CRVL5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2CRVL5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1CUNI5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2CUNI5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1CDLT5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2CDLT5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11PC5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12PC5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21PC5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22PC5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TTYPE6 = 'FLUX_ERR' / column title: 1-sigma calibrated uncertainty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TFORM6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TUNIT6 = 'e-/s ' / column units: electrons per second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TDISP6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TDIM6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WCSN6P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WCAX6P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1CTY6P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2CTY6P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1CUN6P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2CUN6P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1CRV6P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2CRV6P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1CDL6P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2CDL6P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1CRP6P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2CRP6P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WCAX6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1CTYP6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2CTYP6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1CRPX6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2CRPX6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1CRVL6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2CRVL6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1CUNI6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2CUNI6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1CDLT6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2CDLT6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11PC6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12PC6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21PC6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22PC6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TTYPE7 = 'FLUX_BKG' / column title: calibrated background flux</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TFORM7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TUNIT7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TDISP7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TDIM7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WCSN7P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WCAX7P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1CTY7P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2CTY7P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1CUN7P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2CUN7P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1CRV7P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2CRV7P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1CDL7P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2CDL7P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1CRP7P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2CRP7P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WCAX7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1CTYP7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2CTYP7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1CRPX7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2CRPX7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1CRVL7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2CRVL7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1CUNI7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2CUNI7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1CDLT7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2CDLT7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11PC7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12PC7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21PC7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22PC7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TTYPE8 = 'FLUX_BKG_ERR' / column title: 1-sigma cal. background uncertain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TFORM8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TUNIT8 = 'e-/s ' / column units: electrons per second (1-sigma)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TDISP8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TDIM8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WCSN8P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WCAX8P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1CTY8P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2CTY8P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1CUN8P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2CUN8P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1CRV8P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2CRV8P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1CDL8P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2CDL8P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1CRP8P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2CRP8P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WCAX8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1CTYP8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2CTYP8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1CRPX8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2CRPX8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1CRVL8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2CRVL8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1CUNI8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2CUNI8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1CDLT8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2CDLT8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11PC8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12PC8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21PC8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22PC8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TTYPE9 = 'COSMIC_RAYS' / column title: cosmic ray detections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TFORM9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TUNIT9 = 'e-/s ' / column units: electrons per second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TDISP9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TDIM9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WCSN9P = 'PHYSICAL' / table column WCS name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WCAX9P = 2 / table column physical WCS dimensions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1CTY9P = 'RAWX ' / table column physical WCS axis 1 type, CCD col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2CTY9P = 'RAWY ' / table column physical WCS axis 2 type, CCD row</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1CUN9P = 'PIXEL ' / table column physical WCS axis 1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2CUN9P = 'PIXEL ' / table column physical WCS axis 2 unit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1CRV9P = 120 / table column physical WCS ax 1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2CRV9P = 298 / table column physical WCS ax 2 ref value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1CDL9P = 1.0 / table column physical WCS a1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2CDL9P = 1.0 / table column physical WCS a2 step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1CRP9P = 1 / table column physical WCS a1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2CRP9P = 1 / table column physical WCS a2 reference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WCAX9 = 2 / number of WCS axes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1CTYP9 = 'RA---TAN' / right ascension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2CTYP9 = 'DEC--TAN' / declination coordinate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1CRPX9 = 3.8390115151408395 / [pixel] reference pixel along image axis 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2CRPX9 = 2.772054486225443 / [pixel] reference pixel along image axis 2</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1CRVL9 = 291.2423505 / [deg] right ascension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2CRVL9 = 47.13156 / [deg] declination at reference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1CUNI9 = 'deg ' / physical unit in column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2CUNI9 = 'deg ' / physical unit in row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1CDLT9 = -0.001099218131143 / [deg] pixel scale in RA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2CDLT9 = 0.001099218131143 / [deg] pixel scale in DEC dimension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11PC9 = -0.8391590040673064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12PC9 = 0.5368907516025715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21PC9 = 0.5404001415376445 / linear transformation matrix element sin(th)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22PC9 = 0.8459233094122672 / linear transformation matrix element cos(th)</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TTYPE10 = 'QUALITY ' / column title: pixel quality flags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TFORM10 = 'J ' / column format: signed 32-bit integer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TDISP10 = 'B24.24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TTYPE11 = 'POS_CORR1' / column title: column position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TFORM11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TUNIT11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TDISP11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TTYPE12 = 'POS_CORR2' / column title: row position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TFORM12 = 'E ' / column format: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TUNIT12 = 'pixel ' / column units: pixel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TDISP12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TTYPE13 = 'RB_LEVEL' / column title: rolling band level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TFORM13 = '20E ' / column format: image of 32-bit floating point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TUNIT13 = 'sigma ' / column units: detection significance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TDISP13 = 'E14.7 ' / column display format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TDIM13 = '(5,4) ' / column dimensions: pixel aperture array</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INHERIT = T / inherit the primary header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EXTNAME = 'TARGETTABLES' / name of extension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EXTVER = 1 / extension version number (not format version)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TELESCOP= 'Kepler ' / telescope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INSTRUME= 'Kepler Photometer' / detector type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OBJECT = 'KIC 10139564' / string version of target id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KEPLERID= 10139564 / unique Kepler target identifier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RADESYS = 'ICRS ' / reference frame of celestial coordinates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RA_OBJ = 291.242351 / [deg] right ascension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DEC_OBJ = 47.131560 / [deg] declination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EQUINOX = 2000.0 / equinox of celestial coordinate system</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EXPOSURE= 84.44683458 / [d] time on source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TIMEREF = 'SOLARSYSTEM' / barycentric correction applied to times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TASSIGN = 'SPACECRAFT' / where time is assigned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TIMESYS = 'TDB ' / time system is barycentric 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BJDREFI = 2454833 / integer part of BJD reference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BJDREFF = 0.00000000 / fraction of the day in BJD reference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TIMEUNIT= 'd ' / time unit for TIME, TSTART and TSTOP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TELAPSE = 93.44315636 / [d] TSTOP - TSTART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LIVETIME= 86.02703284 / [d] TELAPSE multiplied by DEADC</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TSTART = 906.83547052 / observation start time in BJD-BJDREF</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TSTOP = 1000.27862688 / observation stop time in BJD-BJDREF</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LC_START= 55739.34343282 / mid point of first cadence in MJD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LC_END = 55832.76587042 / mid point of last cadence in MJD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DEADC = 0.92063492 / deadtime correction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TIMEPIXR= 0.5 / bin time beginning=0 middle=0.5 end=1</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TIERRELA= 5.78E-07 / [d] relative time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TIERABSO= / [d] absolute time error</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INT_TIME= 6.019802903270 / [s] photon accumulation time per frame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READTIME= 0.518948526144 / [s] readout time per frame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FRAMETIM= 6.538751429414 / [s] frame time (INT_TIME + READTIME)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NUM_FRM = 270 / number of frames per time stamp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TIMEDEL = 0.02043359821692 / [d] time resolution of data</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DATE-OBS= '2011-06-27T07:59:49.865Z' / TSTART as UTC calendar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DATE-END= '2011-09-28T18:37:33.934Z' / TSTOP as UTC calendar date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BACKAPP = T / background is subtracted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DEADAPP = T / deadtime applied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VIGNAPP = T / vignetting or collimator correction applied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GAIN = 103.04 / [electrons/count] channel gain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READNOIS= 89.572672 / [electrons] read noise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NREADOUT= 270 / number of read per cadence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TIMSLICE= 1 / time-slice readout sequence section</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MEANBLCK= 739 / [count] FSW mean black level</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LCFXDOFF= 419400 / long cadence fixed offset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SCFXDOFF= 219400 / short cadence fixed offset</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CDPP3_0 = / [ppm] RMS CDPP on 3.0-hr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CDPP6_0 = / [ppm] RMS CDPP on 6.0-hr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CDPP12_0= / [ppm] RMS CDPP on 12.0-hr time scales</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CROWDSAP= 0.7705 / Ratio of target flux to total flux in op. ap.</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FLFRCSAP= 0.8273 / Frac. of target flux w/in the op. aperture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DBCOLCO = 1000 / Column cutoff used by Dynablack</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DBTHRES = 2.8321184431653808 / [e-/s] Flux threshold used by Dynablack</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RBTDUR1 = 3 / rootname of residual baseline image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RBTDUR2 = 6 / rootname of residual baseline image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RBTDUR3 = 12 / rootname of residual baseline image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RBTDUR4 = 24 / rootname of residual baseline image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RBTDUR5 = 31 / rootname of residual baseline image</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BLKALGO = 'exponentialOneDBlack' / black algorithm used</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CHECKSUM= 'gfhIjZf9gffGgZf9' / HDU checksum updated 2015-10-02T22:25:31Z</w:t>
            </w:r>
          </w:p>
        </w:tc>
      </w:tr>
      <w:tr w:rsidR="0082126A" w:rsidRPr="0082126A">
        <w:trPr>
          <w:trHeight w:val="24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2" w:type="dxa"/>
              <w:left w:w="48" w:type="dxa"/>
              <w:bottom w:w="32" w:type="dxa"/>
              <w:right w:w="48" w:type="dxa"/>
            </w:tcMar>
            <w:vAlign w:val="bottom"/>
          </w:tcPr>
          <w:p w:rsidR="0082126A" w:rsidRPr="0082126A" w:rsidRDefault="0082126A" w:rsidP="0082126A">
            <w:pPr>
              <w:rPr>
                <w:rFonts w:ascii="Courier New" w:hAnsi="Courier New"/>
                <w:sz w:val="20"/>
                <w:szCs w:val="21"/>
              </w:rPr>
            </w:pPr>
            <w:r w:rsidRPr="0082126A">
              <w:rPr>
                <w:rFonts w:ascii="Courier New" w:hAnsi="Courier New"/>
                <w:sz w:val="20"/>
                <w:szCs w:val="21"/>
              </w:rPr>
              <w:t>END</w:t>
            </w:r>
          </w:p>
        </w:tc>
      </w:tr>
    </w:tbl>
    <w:p w:rsidR="0082126A" w:rsidRDefault="0082126A">
      <w:pPr>
        <w:jc w:val="both"/>
        <w:rPr>
          <w:b/>
        </w:rPr>
      </w:pPr>
    </w:p>
    <w:p w:rsidR="00C64B20" w:rsidRPr="00DE7EB2" w:rsidRDefault="00C64B20">
      <w:pPr>
        <w:jc w:val="both"/>
        <w:rPr>
          <w:b/>
        </w:rPr>
      </w:pPr>
    </w:p>
    <w:p w:rsidR="00166B46" w:rsidRDefault="00166B46">
      <w:pPr>
        <w:jc w:val="both"/>
      </w:pPr>
    </w:p>
    <w:p w:rsidR="00C37992" w:rsidRDefault="00C37992">
      <w:pPr>
        <w:rPr>
          <w:b/>
          <w:snapToGrid w:val="0"/>
          <w:sz w:val="28"/>
        </w:rPr>
      </w:pPr>
      <w:bookmarkStart w:id="192" w:name="_Ref213146331"/>
      <w:bookmarkStart w:id="193" w:name="_Toc217282664"/>
      <w:r>
        <w:rPr>
          <w:b/>
          <w:snapToGrid w:val="0"/>
          <w:sz w:val="28"/>
        </w:rPr>
        <w:br w:type="page"/>
      </w:r>
    </w:p>
    <w:p w:rsidR="00A515F5" w:rsidRDefault="00FA0372">
      <w:pPr>
        <w:jc w:val="both"/>
        <w:rPr>
          <w:b/>
          <w:snapToGrid w:val="0"/>
          <w:sz w:val="28"/>
        </w:rPr>
      </w:pPr>
      <w:r w:rsidRPr="00FA0372">
        <w:rPr>
          <w:b/>
          <w:snapToGrid w:val="0"/>
          <w:sz w:val="28"/>
        </w:rPr>
        <w:t xml:space="preserve">A.2c </w:t>
      </w:r>
      <w:r w:rsidR="00FF3A24">
        <w:rPr>
          <w:b/>
          <w:snapToGrid w:val="0"/>
          <w:sz w:val="28"/>
        </w:rPr>
        <w:t xml:space="preserve">Target Pixel File </w:t>
      </w:r>
      <w:r w:rsidRPr="00FA0372">
        <w:rPr>
          <w:b/>
          <w:snapToGrid w:val="0"/>
          <w:sz w:val="28"/>
        </w:rPr>
        <w:t>Aperture</w:t>
      </w:r>
      <w:r w:rsidR="004038DE">
        <w:rPr>
          <w:b/>
          <w:snapToGrid w:val="0"/>
          <w:sz w:val="28"/>
        </w:rPr>
        <w:t xml:space="preserve"> H</w:t>
      </w:r>
      <w:r w:rsidR="006447CD">
        <w:rPr>
          <w:b/>
          <w:snapToGrid w:val="0"/>
          <w:sz w:val="28"/>
        </w:rPr>
        <w:t>eader</w:t>
      </w:r>
    </w:p>
    <w:p w:rsidR="00673170" w:rsidRDefault="00E4578B" w:rsidP="00E4578B">
      <w:pPr>
        <w:jc w:val="both"/>
        <w:rPr>
          <w:snapToGrid w:val="0"/>
        </w:rPr>
      </w:pPr>
      <w:r>
        <w:rPr>
          <w:snapToGrid w:val="0"/>
        </w:rPr>
        <w:t>The aperture extension describes the mask for the designated target in the file. The physical coordinates of the bottom left pixel of the mask is given by CRVAL1P and CRVAL2P and the RA and Dec are provided as WCS keywords according to the FITS standard.</w:t>
      </w:r>
    </w:p>
    <w:p w:rsidR="00E4578B" w:rsidRDefault="00E4578B" w:rsidP="00E4578B">
      <w:pPr>
        <w:jc w:val="both"/>
        <w:rPr>
          <w:snapToGrid w:val="0"/>
          <w:sz w:val="28"/>
        </w:rPr>
      </w:pPr>
      <w:r>
        <w:rPr>
          <w:snapToGrid w:val="0"/>
        </w:rPr>
        <w:t xml:space="preserve">  </w:t>
      </w:r>
    </w:p>
    <w:p w:rsidR="00E265BE" w:rsidRDefault="006C7250">
      <w:pPr>
        <w:jc w:val="both"/>
        <w:rPr>
          <w:snapToGrid w:val="0"/>
        </w:rPr>
      </w:pPr>
      <w:r w:rsidRPr="006C7250">
        <w:rPr>
          <w:b/>
          <w:snapToGrid w:val="0"/>
        </w:rPr>
        <w:t>Example Aperture Header</w:t>
      </w:r>
    </w:p>
    <w:tbl>
      <w:tblPr>
        <w:tblW w:w="9800" w:type="dxa"/>
        <w:tblInd w:w="88" w:type="dxa"/>
        <w:tblLook w:val="0000"/>
      </w:tblPr>
      <w:tblGrid>
        <w:gridCol w:w="9800"/>
      </w:tblGrid>
      <w:tr w:rsidR="007961D3" w:rsidRPr="007961D3">
        <w:trPr>
          <w:trHeight w:val="280"/>
        </w:trPr>
        <w:tc>
          <w:tcPr>
            <w:tcW w:w="9800" w:type="dxa"/>
            <w:tcBorders>
              <w:top w:val="nil"/>
              <w:left w:val="nil"/>
              <w:bottom w:val="nil"/>
              <w:right w:val="nil"/>
            </w:tcBorders>
            <w:shd w:val="clear" w:color="auto" w:fill="auto"/>
            <w:noWrap/>
            <w:vAlign w:val="bottom"/>
          </w:tcPr>
          <w:bookmarkEnd w:id="192"/>
          <w:bookmarkEnd w:id="193"/>
          <w:p w:rsidR="007961D3" w:rsidRPr="007961D3" w:rsidRDefault="00042679" w:rsidP="007961D3">
            <w:pPr>
              <w:rPr>
                <w:rFonts w:ascii="Courier New" w:hAnsi="Courier New"/>
                <w:sz w:val="20"/>
                <w:szCs w:val="20"/>
              </w:rPr>
            </w:pPr>
            <w:r w:rsidRPr="00BD23C1">
              <w:rPr>
                <w:rFonts w:ascii="Courier New" w:hAnsi="Courier New"/>
                <w:sz w:val="20"/>
              </w:rPr>
              <w:t>XTENSION= 'IMAGE   '           / marks the beginning of a new HDU</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BITPIX  =                   32 / array data type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NAXIS   =                    2 / number of array dimensions</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NAXIS1  =                   11 / length of first array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NAXIS2  =                   20 / length of second array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PCOUNT  =                    0 / group parameter count (not used)</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GCOUNT  =                    1 / group count (not used)</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INHERIT =                    T / inherit the primary header</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EXTNAME = 'APERTURE'           / name of extension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EXTVER  =                    1 / extension version number (not format version)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TELESCOP= 'Kepler  '           / telescope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INSTRUME= 'Kepler Photometer'  / detector type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OBJECT  = 'KIC 7206837'        / string version of KEPLERID</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KEPLERID=              7206837 / unique Kepler target identifier</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RADESYS = 'ICRS    '           / reference frame of celestial coordinates</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RA_OBJ  =           293.765570 / [deg] right ascension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DEC_OBJ =            42.737940 / [deg] declination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EQUINOX =               2000.0 / equinox of celestial coordinate system</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WCSAXES =                    2 / number of WCS axes</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CTYPE1  = 'RA---TAN'           / right ascension coordinate type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CTYPE2  = 'DEC--TAN'           / declination coordinate type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CRPIX1  =    5.734425136711934 / [pixel] reference pixel along image axis 1</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CRPIX2  =    9.020901042644141 / [pixel] reference pixel along image axis 2</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CRVAL1  =          293.7655695 / [deg] right ascension at reference pixel</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CRVAL2  =             42.73794 / [deg] declination at reference pixel</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CUNIT1  = 'deg     '           / physical unit in column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CUNIT2  = 'deg     '           / physical unit in row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CDELT1  =   -0.001103289223486 / [deg] pixel scale in RA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CDELT2  = 0.001103289223486305 / [deg] pixel scale in Dec dimension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PC1_1   =   0.8574946837902978 / linear transformation element cos(th)</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PC1_2   =  -0.5119469045520156 / linear transformation element -sin(th)</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PC2_1   =  -0.5127083574373209 / linear transformation element sin(th)</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PC2_2   =  -0.8600875986916059 / linear transformation element cos(th)</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WCSNAMEP= 'PHYSICAL'           / name of world coordinate system alternate P</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WCSAXESP=                    2 / number of WCS physical axes</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CTYPE1P = 'RAWX    '           / physical WCS axis 1 type CCD col</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CUNIT1P = 'PIXEL   '           / physical WCS axis 1 unit</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CRPIX1P =                    1 / reference CCD column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CRVAL1P =                  229 / value at reference CCD column</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CDELT1P =                  1.0 / physical WCS axis 1 step</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CTYPE2P = 'RAWY    '           / physical WCS axis 2 type CCD row</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CUNIT2P = 'PIXEL   '           / physical WCS axis 2 units</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CRPIX2P =                    1 / reference CCD row</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CRVAL2P =                  915 / value at reference CCD row</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CDELT2P =                  1.0 / physical WCS axis 2 step</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NPIXSAP =                   29 / Number of pixels in optimal aperture</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NPIXMISS=                    0 / Number of op. aperture pixels not collected</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CHECKSUM= '3W0d3V0a3V0a3V0a'   / HDU checksum updated 2013-10-21T15:05:21Z</w:t>
            </w:r>
          </w:p>
        </w:tc>
      </w:tr>
      <w:tr w:rsidR="007961D3" w:rsidRPr="007961D3">
        <w:trPr>
          <w:trHeight w:val="280"/>
        </w:trPr>
        <w:tc>
          <w:tcPr>
            <w:tcW w:w="9800" w:type="dxa"/>
            <w:tcBorders>
              <w:top w:val="nil"/>
              <w:left w:val="nil"/>
              <w:bottom w:val="nil"/>
              <w:right w:val="nil"/>
            </w:tcBorders>
            <w:shd w:val="clear" w:color="auto" w:fill="auto"/>
            <w:noWrap/>
            <w:vAlign w:val="bottom"/>
          </w:tcPr>
          <w:p w:rsidR="007961D3" w:rsidRPr="007961D3" w:rsidRDefault="00042679" w:rsidP="007961D3">
            <w:pPr>
              <w:rPr>
                <w:rFonts w:ascii="Courier New" w:hAnsi="Courier New"/>
                <w:sz w:val="20"/>
                <w:szCs w:val="20"/>
              </w:rPr>
            </w:pPr>
            <w:r w:rsidRPr="00BD23C1">
              <w:rPr>
                <w:rFonts w:ascii="Courier New" w:hAnsi="Courier New"/>
                <w:sz w:val="20"/>
              </w:rPr>
              <w:t>END</w:t>
            </w:r>
          </w:p>
        </w:tc>
      </w:tr>
    </w:tbl>
    <w:p w:rsidR="00673170" w:rsidRDefault="00673170">
      <w:pPr>
        <w:sectPr w:rsidR="00673170">
          <w:footerReference w:type="even" r:id="rId92"/>
          <w:footerReference w:type="default" r:id="rId93"/>
          <w:type w:val="continuous"/>
          <w:pgSz w:w="12240" w:h="15840" w:code="1"/>
          <w:pgMar w:top="720" w:right="1260" w:bottom="1260" w:left="900" w:gutter="0"/>
          <w:titlePg/>
        </w:sectPr>
      </w:pPr>
    </w:p>
    <w:p w:rsidR="00166B46" w:rsidRDefault="00E4578B">
      <w:pPr>
        <w:pStyle w:val="Appendix"/>
      </w:pPr>
      <w:r>
        <w:t>Full Frame Image Headers</w:t>
      </w:r>
    </w:p>
    <w:p w:rsidR="00166B46" w:rsidRDefault="00166B46"/>
    <w:p w:rsidR="00166B46" w:rsidRDefault="001B1121">
      <w:pPr>
        <w:pStyle w:val="Appendix2"/>
        <w:numPr>
          <w:ilvl w:val="0"/>
          <w:numId w:val="0"/>
        </w:numPr>
      </w:pPr>
      <w:bookmarkStart w:id="194" w:name="_Toc217282659"/>
      <w:bookmarkStart w:id="195" w:name="_Toc224014625"/>
      <w:bookmarkStart w:id="196" w:name="_Toc231200665"/>
      <w:bookmarkStart w:id="197" w:name="_Toc231355547"/>
      <w:bookmarkStart w:id="198" w:name="_Toc231526733"/>
      <w:bookmarkStart w:id="199" w:name="_Toc246402068"/>
      <w:bookmarkStart w:id="200" w:name="_Toc323460815"/>
      <w:r>
        <w:t>B</w:t>
      </w:r>
      <w:r w:rsidR="00634C72">
        <w:t>.1</w:t>
      </w:r>
      <w:r w:rsidR="004038DE">
        <w:t xml:space="preserve"> </w:t>
      </w:r>
      <w:r w:rsidR="00946498">
        <w:t xml:space="preserve">Calibrated </w:t>
      </w:r>
      <w:r w:rsidR="004038DE">
        <w:t>Full Frame Image (FFI)</w:t>
      </w:r>
      <w:r w:rsidR="00C110E4">
        <w:t xml:space="preserve"> </w:t>
      </w:r>
      <w:r w:rsidR="00634C72">
        <w:t xml:space="preserve">Primary </w:t>
      </w:r>
      <w:r w:rsidR="004038DE">
        <w:t xml:space="preserve"> H</w:t>
      </w:r>
      <w:r w:rsidR="007F3CB8">
        <w:t>eader</w:t>
      </w:r>
      <w:bookmarkEnd w:id="194"/>
      <w:bookmarkEnd w:id="195"/>
      <w:bookmarkEnd w:id="196"/>
      <w:bookmarkEnd w:id="197"/>
      <w:bookmarkEnd w:id="198"/>
      <w:bookmarkEnd w:id="199"/>
      <w:bookmarkEnd w:id="200"/>
    </w:p>
    <w:p w:rsidR="00166B46" w:rsidRDefault="00516DE3">
      <w:pPr>
        <w:jc w:val="both"/>
      </w:pPr>
      <w:r>
        <w:t>The FFIs contain a primary header and 84 extension headers, one for each mod/out.</w:t>
      </w:r>
      <w:r w:rsidR="00673170">
        <w:t xml:space="preserve"> </w:t>
      </w:r>
      <w:r w:rsidR="00ED55B1">
        <w:t xml:space="preserve"> The FFI are in units of electrons per second.</w:t>
      </w:r>
    </w:p>
    <w:tbl>
      <w:tblPr>
        <w:tblW w:w="9740" w:type="dxa"/>
        <w:tblInd w:w="88" w:type="dxa"/>
        <w:tblLook w:val="0000"/>
      </w:tblPr>
      <w:tblGrid>
        <w:gridCol w:w="9740"/>
      </w:tblGrid>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SIMPLE  =                    T / conforms to FITS standards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BITPIX  =                    8 / array data type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NAXIS   =                    0 / number of array dimensions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EXTEND  =                    T / file contains extensions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NEXTEND =                   84 / number of standard extensions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EXTNAME = 'PRIMARY '           / name of extension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EXTVER  =                    1 / extension version number (not format version)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ORIGIN  = 'NASA/Ames'          / institution responsible for creating this file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DATE    = '2011-08-26'         / file creation date.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CREATOR = '198129 ffiassembler' / pipeline job and program used to produce this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PROCVER = 'svn+ssh://murzim/repo/soc/branches/integ/8.1-i1 r44395' / SW version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E174BF" w:rsidP="009E2DA5">
            <w:pPr>
              <w:rPr>
                <w:rFonts w:ascii="Courier New" w:hAnsi="Courier New"/>
                <w:sz w:val="20"/>
              </w:rPr>
            </w:pPr>
            <w:r>
              <w:rPr>
                <w:rFonts w:ascii="Courier New" w:hAnsi="Courier New"/>
                <w:sz w:val="20"/>
              </w:rPr>
              <w:t>FILEVER = '3.1</w:t>
            </w:r>
            <w:r w:rsidR="007C63E4" w:rsidRPr="007C63E4">
              <w:rPr>
                <w:rFonts w:ascii="Courier New" w:hAnsi="Courier New"/>
                <w:sz w:val="20"/>
              </w:rPr>
              <w:t xml:space="preserve">     '           / file format version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TIMVERSN= 'OGIP/93-003'        / OGIP memo number for file format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TELESCOP= 'Kepler  '           / telescope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INSTRUME= 'Kepler Photometer'  / detector type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OBSMODE = 'full frame image'   / observing mode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DATSETNM= 'kplr2009292020429'  / data set name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DCT_TIME= '2009292020429'      / data collection time: yyyydddhhss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DCT_TYPE= 'FFI     '           / data type</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DCT_PURP= 'Monthly FFI'        / purpose of data</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IMAGTYPE= 'SocCal  '           / FFI image type: raw, SocCal, SocUnc</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QUARTER =                    3 / Observing quarter</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 xml:space="preserve">DATA_REL=                 </w:t>
            </w:r>
            <w:r w:rsidR="009E2DA5">
              <w:rPr>
                <w:rFonts w:ascii="Courier New" w:hAnsi="Courier New"/>
                <w:sz w:val="20"/>
              </w:rPr>
              <w:t xml:space="preserve">   </w:t>
            </w:r>
            <w:r w:rsidRPr="007C63E4">
              <w:rPr>
                <w:rFonts w:ascii="Courier New" w:hAnsi="Courier New"/>
                <w:sz w:val="20"/>
              </w:rPr>
              <w:t xml:space="preserve">  / SOC Data release version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SEASON  =                    1 / mission season during which data was collected</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FINE_PNT=                    T / fine point pointing status during accumulation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MMNTMDMP=                    F / momentum dump occurred during accumulation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SCCONFIG=                   57 / commanded S/C configuration ID</w:t>
            </w:r>
          </w:p>
        </w:tc>
      </w:tr>
      <w:tr w:rsidR="009E2DA5" w:rsidRPr="009E2DA5">
        <w:trPr>
          <w:trHeight w:val="300"/>
        </w:trPr>
        <w:tc>
          <w:tcPr>
            <w:tcW w:w="9740" w:type="dxa"/>
            <w:tcBorders>
              <w:top w:val="nil"/>
              <w:left w:val="nil"/>
              <w:bottom w:val="nil"/>
              <w:right w:val="nil"/>
            </w:tcBorders>
            <w:shd w:val="clear" w:color="auto" w:fill="auto"/>
            <w:noWrap/>
            <w:vAlign w:val="bottom"/>
          </w:tcPr>
          <w:p w:rsidR="00666C1F" w:rsidRPr="00666C1F" w:rsidRDefault="007C63E4">
            <w:pPr>
              <w:rPr>
                <w:rFonts w:ascii="Courier New" w:hAnsi="Courier New"/>
                <w:sz w:val="20"/>
              </w:rPr>
            </w:pPr>
            <w:r w:rsidRPr="007C63E4">
              <w:rPr>
                <w:rFonts w:ascii="Courier New" w:hAnsi="Courier New"/>
                <w:sz w:val="20"/>
              </w:rPr>
              <w:t>PIXELTYP= 'all     '           / pixel type: target, background, coll</w:t>
            </w:r>
            <w:r w:rsidR="009E2DA5">
              <w:rPr>
                <w:rFonts w:ascii="Courier New" w:hAnsi="Courier New"/>
                <w:sz w:val="20"/>
              </w:rPr>
              <w:t>.</w:t>
            </w:r>
            <w:r w:rsidRPr="007C63E4">
              <w:rPr>
                <w:rFonts w:ascii="Courier New" w:hAnsi="Courier New"/>
                <w:sz w:val="20"/>
              </w:rPr>
              <w:t>, all</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REV_CLCK=                    F / reverse clocking in effect?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keepNext/>
              <w:spacing w:before="240" w:after="60"/>
              <w:outlineLvl w:val="0"/>
              <w:rPr>
                <w:rFonts w:ascii="Courier New" w:hAnsi="Courier New"/>
                <w:sz w:val="20"/>
              </w:rPr>
            </w:pPr>
            <w:r w:rsidRPr="007C63E4">
              <w:rPr>
                <w:rFonts w:ascii="Courier New" w:hAnsi="Courier New"/>
                <w:sz w:val="20"/>
              </w:rPr>
              <w:t>VSMRSROW=                 1046 / collateral virtual smear region start row</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VSMREROW=                 1057 / collateral virtual smear region row end</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NROWVSMR=                   12 / number of rows binned in virtual smear</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VSMRCOL =                   12 / collateral virtual smear region start column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VSMRECOL=                 1111 / collateral virtual smear region end column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NCOLVSMR=                 1100 / number of columns in virtual smear region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MASKSROW=                    6 / science collateral masked region start row</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MASKEROW=                   17 / science collateral masked region end row</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NROWMASK=                   12 / number of rows binned in masked region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MASKSCOL=                   12 / science collateral masked region start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MASKECOL=                 1111 / science collateral masked region end</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NCOLMASK=                 1100 / number of columns in masked region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BLCKSROW=                    0 / science collateral black region start row</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BLCKEROW=                 1069 / science collateral black region end column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NROWBLCK=                 1070 / number of rows in black region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BLCKSCOL=                 1118 / science collateral black region start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BLCKECOL=                 1131 / science collateral black region end column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NCOLBLK =                 1070 / number of columns binned in black region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OPERTEMP=             198129.0 / [C] commanded FPA temperature set point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FOCPOS1 =              -27.168 / [microns] mechanism 1 focus position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FOCPOS2 =              78.7336 / [microns] mechanism 2 focus position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FOCPOS3 =             -67.9754 / [microns] mechanism 3 focus position</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RADESYS = 'ICRS    '           / reference frame of celestial coordinates</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EQUINOX =               2000.0 / equinox of celestial coordinate system</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RA_NOM  =              290.667 /  [deg] RA of spacecraft boresight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DEC_NOM =                 44.5 / [deg] declination of spacecraft boresight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ROLL_NOM=                200.0 / [deg] roll angle of spacecraft</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CHECKSUM= '6F7m6D6l6D6l6D6l'   / HDU checksum updated 2011-08-26T00:06:47Z</w:t>
            </w:r>
          </w:p>
        </w:tc>
      </w:tr>
      <w:tr w:rsidR="009E2DA5" w:rsidRPr="009E2DA5">
        <w:trPr>
          <w:trHeight w:val="300"/>
        </w:trPr>
        <w:tc>
          <w:tcPr>
            <w:tcW w:w="9740" w:type="dxa"/>
            <w:tcBorders>
              <w:top w:val="nil"/>
              <w:left w:val="nil"/>
              <w:bottom w:val="nil"/>
              <w:right w:val="nil"/>
            </w:tcBorders>
            <w:shd w:val="clear" w:color="auto" w:fill="auto"/>
            <w:noWrap/>
            <w:vAlign w:val="bottom"/>
          </w:tcPr>
          <w:p w:rsidR="009E2DA5" w:rsidRPr="009E2DA5" w:rsidRDefault="007C63E4" w:rsidP="009E2DA5">
            <w:pPr>
              <w:rPr>
                <w:rFonts w:ascii="Courier New" w:hAnsi="Courier New"/>
                <w:sz w:val="20"/>
              </w:rPr>
            </w:pPr>
            <w:r w:rsidRPr="007C63E4">
              <w:rPr>
                <w:rFonts w:ascii="Courier New" w:hAnsi="Courier New"/>
                <w:sz w:val="20"/>
              </w:rPr>
              <w:t>END</w:t>
            </w:r>
          </w:p>
        </w:tc>
      </w:tr>
    </w:tbl>
    <w:p w:rsidR="00760227" w:rsidRDefault="00760227" w:rsidP="00FF25C9">
      <w:pPr>
        <w:pStyle w:val="Appendix2"/>
        <w:numPr>
          <w:ilvl w:val="0"/>
          <w:numId w:val="0"/>
        </w:numPr>
      </w:pPr>
    </w:p>
    <w:p w:rsidR="00166B46" w:rsidRDefault="00BC4ECA" w:rsidP="00FF25C9">
      <w:pPr>
        <w:pStyle w:val="Appendix2"/>
        <w:numPr>
          <w:ilvl w:val="0"/>
          <w:numId w:val="0"/>
        </w:numPr>
      </w:pPr>
      <w:bookmarkStart w:id="201" w:name="_Toc231526734"/>
      <w:bookmarkStart w:id="202" w:name="_Toc246402069"/>
      <w:bookmarkStart w:id="203" w:name="_Toc323460816"/>
      <w:r>
        <w:t>B.</w:t>
      </w:r>
      <w:r w:rsidR="00634C72">
        <w:t>2</w:t>
      </w:r>
      <w:r>
        <w:t xml:space="preserve"> </w:t>
      </w:r>
      <w:r w:rsidR="00147EA0" w:rsidRPr="00516DE3">
        <w:t xml:space="preserve">Calibrated </w:t>
      </w:r>
      <w:r w:rsidR="00CE1247" w:rsidRPr="00516DE3">
        <w:t xml:space="preserve">FFI </w:t>
      </w:r>
      <w:r w:rsidR="00147EA0" w:rsidRPr="00516DE3">
        <w:t>Channel Header</w:t>
      </w:r>
      <w:bookmarkEnd w:id="201"/>
      <w:bookmarkEnd w:id="202"/>
      <w:bookmarkEnd w:id="203"/>
    </w:p>
    <w:p w:rsidR="00166B46" w:rsidRDefault="00403C14">
      <w:pPr>
        <w:jc w:val="both"/>
        <w:rPr>
          <w:rFonts w:cs="Courier New"/>
        </w:rPr>
      </w:pPr>
      <w:r>
        <w:rPr>
          <w:rFonts w:cs="Courier New"/>
        </w:rPr>
        <w:t>There are 84</w:t>
      </w:r>
      <w:r w:rsidR="00CE1247" w:rsidRPr="00CE1247">
        <w:rPr>
          <w:rFonts w:cs="Courier New"/>
        </w:rPr>
        <w:t xml:space="preserve"> extensions</w:t>
      </w:r>
      <w:r>
        <w:rPr>
          <w:rFonts w:cs="Courier New"/>
        </w:rPr>
        <w:t xml:space="preserve"> in total</w:t>
      </w:r>
      <w:r w:rsidR="00516DE3">
        <w:rPr>
          <w:rFonts w:cs="Courier New"/>
        </w:rPr>
        <w:t>, one for each mod</w:t>
      </w:r>
      <w:r w:rsidR="00CE1247" w:rsidRPr="00CE1247">
        <w:rPr>
          <w:rFonts w:cs="Courier New"/>
        </w:rPr>
        <w:t>/out.</w:t>
      </w:r>
    </w:p>
    <w:p w:rsidR="006B0816" w:rsidRDefault="006B0816">
      <w:pPr>
        <w:jc w:val="both"/>
        <w:rPr>
          <w:rFonts w:cs="Courier New"/>
        </w:rPr>
      </w:pPr>
    </w:p>
    <w:tbl>
      <w:tblPr>
        <w:tblW w:w="10550" w:type="dxa"/>
        <w:tblInd w:w="88" w:type="dxa"/>
        <w:tblLook w:val="0000"/>
      </w:tblPr>
      <w:tblGrid>
        <w:gridCol w:w="10550"/>
      </w:tblGrid>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XTENSION= 'IMAGE   '           /  marks the beginning of a new HDU</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BITPIX  =                  -32 / array data type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NAXIS   =                    2 / NAXIS</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NAXIS1  =                 1132 / length of first array dimension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NAXIS2  =                 1070 / length of second array dimension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PCOUNT  =                    0 / group parameter count (not used)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GCOUNT  =                    1 / group count (not used)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INHERIT =                    T / inherit the primary header</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EXTNAME = 'MOD.OUT 2.1'        /  name of extension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EXTVER  =                    1 / extension version number (not format version)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TELESCOP= 'Kepler  '           /  telescope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INSTRUME= 'Kepler Photometer'  /  detector type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CHANNEL =                    1 / CCD channel</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SKYGROUP=                   53 / roll-independent location of channel</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MODULE  =                    2 / CCD module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OUTPUT  =                    1 / CCD output</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TIMEREF = 'SOLARSYSTEM'        /  barycentric correction applied to times</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TASSIGN = 'SPACECRAFT'         /  where time is assigned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TIMESYS = 'TDB     '           /  time system is barycentric JD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MJDSTART=       55123.06602474 / [d] start of observation in spacecraft MJD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MJDEND  =        55123.0864583 / [d] end of observation in spacecraft MJD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BJDREFI =              2454833 / integer part of BJD reference date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BJDREFF =           0.00000000 / fraction of the day in BJD reference date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TIMEUNIT= 'd       '           /  time unit for TIME, TSTART and TSTOP</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TSTART  =         290.56733021 / observation start time in BJD-BJDREF</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TSTOP   =         290.58776377 / observation stop time in BJD-BJDREF</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TELAPSE =           0.02043356 / [d] TSTOP - TSTART</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EXPOSURE=           0.01881185 / [d] time on source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LIVETIME=           0.01881185 / [d] TELAPSE multiplied by DEADC</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DEADC   =           0.92063492 / deadtime correction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TIMEPIXR=                  0.5 / bin time beginning=0 middle=0.5 end=1</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TIERRELA=             5.78E-07 / [d] relative time error</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INT_TIME=       6.019802903270 / [s] photon accumulation time per frame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READTIME=       0.518948526144 / [s] readout time per frame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FRAMETIM=   6.5387514294144005 / [s] frame time (INT_TIME + READTIME)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NUM_FRM =                  270 / number of frames per time stamp</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FGSFRPER=       103.7897052288 / [ms] FGS frame period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NUMFGSFP=                   58 / number of FGS frame periods per exposure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TIMEDEL =           0.02043356 / [d] time resolution of data</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DATE-OBS= '2009-10-19T01:35:04.537Z' /  TSTART as UTC calendar date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DATE-END= '2009-10-19T02:04:29.997Z' /  TSTOP as UTC calendar date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BTC_PIX1=                536.0 / reference col for barycentric time correction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BTC_PIX2=                567.0 / reference row for barycentric time correction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BUNIT   = 'electrons/s'        /  physical units of image data</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BARYCORR=        1.3054676E-03 / [d] barycentric time correction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BACKAPP =                    F / background is subtracted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DEADAPP =                    T / deadtime applied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VIGNAPP =                    T / vignetting or collimator correction applied</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READNOIS=            87.604748 / [electrons] read noise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NREADOUT=                  270 / number of read per cadence</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TIMSLICE=                    4 / time-slice readout sequence section</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MEANBLCK=                727.0 / [count] FSW mean black level</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RADESYS = 'ICRS    '           /  reference frame of celestial coordinates</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EQUINOX =               2000.0 / equinox of celestial coordinate system</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WCSNAMEP= 'PHYSICAL'           /  name of world coordinate system alternate P</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WCSAXESP=                    2 / number of WCS physical axes</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CTYPE1P = 'RAWX    '           /  physical WCS axis 1 type CCD col</w:t>
            </w:r>
          </w:p>
        </w:tc>
      </w:tr>
      <w:tr w:rsidR="006B0816" w:rsidRPr="006B0816">
        <w:trPr>
          <w:trHeight w:val="30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CUNIT1P = 'PIXEL   '           /  physical WCS axis 1 unit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CRPIX1P =                    1 / reference CCD column</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CRVAL1P =                    0 / value at reference CCD column</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CDELT1P =                  1.0 / physical WCS axis 1 step</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CTYPE2P = 'RAWY    '           /  physical WCS axis 2 type CCD row</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CUNIT2P = 'PIXEL   '           /  physical WCS axis 2 units</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CRPIX2P =                    1 / reference CCD row</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CRVAL2P =                    0 / value at reference CCD row</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CDELT2P =                  1.0 / physical WCS axis 2 step</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CTYPE1  = 'RA---TAN-SIP'       /  Gnomonic projection + SIP distortions</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CTYPE2  = 'DEC--TAN-SIP'       /  Gnomonic projection + SIP distortions</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CRVAL1  =    299.2617001144113 / RA at CRPIX1, CRPIX2</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CRVAL2  =    44.01502810934495 / DEC at CRPIX1, CRPIX2</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CRPIX1  =                533.0 / X reference pixel</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CRPIX2  =                521.0 / Y reference pixel</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CD1_1   =  -0.0005004780578635 / Transformation matrix</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CD1_2   = 9.850651507779759E-4 / Transformation matrix</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CD2_1   = 9.847518004452874E-4 / Transformation matrix</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CD2_2   = 4.998471812902435E-4 / Transformation matrix</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A_ORDER =                    2 / Polynomial order, axis 1</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B_ORDER =                    2 / Polynomial order, axis 2</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A_2_0   = 6.340797800196409E-7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A_0_2   =   1.749990982371E-07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A_1_1   = 5.382453881118889E-7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B_2_0   =   1.175242752788E-07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B_0_2   = 7.164025680025224E-7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B_1_1   = 5.496396742485739E-7 /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AP_ORDER=                    2 / Inv polynomial order, axis 1</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BP_ORDER=                    2 / Inv polynomial order, axis 2</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AP_1_0  =  3.76588935122466E-6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AP_0_1  =  -4.851187332073E-06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AP_2_0  = -6.40464415381175E-7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AP_0_2  =  -1.767332402001E-07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AP_1_1  =  -5.343953631364E-07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BP_1_0  =  -2.637543835256E-06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BP_0_1  =  -1.547946592422E-06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BP_2_0  =  -1.064163345654E-07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BP_0_2  =  -7.220223503958E-07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BP_1_1  =  -5.404568839297E-07 / inv distortion coefficient</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A_DMAX  =   0.3818408549009291 / maximum distortion, axis 1</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B_DMAX  =  0.40086247834881306 / maximum distortion, axis 2</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CHECKSUM= 'ZARXd8PXZAPXd5PX'   /  HDU checksum updated 2011-08-26T00:05:45Z</w:t>
            </w:r>
          </w:p>
        </w:tc>
      </w:tr>
      <w:tr w:rsidR="006B0816" w:rsidRPr="006B0816">
        <w:trPr>
          <w:trHeight w:val="260"/>
        </w:trPr>
        <w:tc>
          <w:tcPr>
            <w:tcW w:w="9740" w:type="dxa"/>
            <w:tcBorders>
              <w:top w:val="nil"/>
              <w:left w:val="nil"/>
              <w:bottom w:val="nil"/>
              <w:right w:val="nil"/>
            </w:tcBorders>
            <w:shd w:val="clear" w:color="auto" w:fill="auto"/>
            <w:noWrap/>
            <w:vAlign w:val="bottom"/>
          </w:tcPr>
          <w:p w:rsidR="006B0816" w:rsidRPr="006B0816" w:rsidRDefault="007C63E4" w:rsidP="006B0816">
            <w:pPr>
              <w:rPr>
                <w:rFonts w:ascii="Courier New" w:hAnsi="Courier New"/>
                <w:sz w:val="20"/>
                <w:szCs w:val="20"/>
              </w:rPr>
            </w:pPr>
            <w:r w:rsidRPr="007C63E4">
              <w:rPr>
                <w:rFonts w:ascii="Courier New" w:hAnsi="Courier New"/>
                <w:sz w:val="20"/>
                <w:szCs w:val="20"/>
              </w:rPr>
              <w:t>END</w:t>
            </w:r>
          </w:p>
        </w:tc>
      </w:tr>
    </w:tbl>
    <w:p w:rsidR="006B0816" w:rsidRDefault="006B0816">
      <w:pPr>
        <w:jc w:val="both"/>
        <w:rPr>
          <w:rFonts w:cs="Courier New"/>
        </w:rPr>
      </w:pPr>
    </w:p>
    <w:p w:rsidR="006B0816" w:rsidRDefault="006B0816">
      <w:pPr>
        <w:jc w:val="both"/>
        <w:rPr>
          <w:b/>
        </w:rPr>
      </w:pPr>
    </w:p>
    <w:p w:rsidR="00D43BA6" w:rsidRDefault="00254F79">
      <w:pPr>
        <w:pStyle w:val="Appendix2"/>
      </w:pPr>
      <w:bookmarkStart w:id="204" w:name="_Toc231526735"/>
      <w:bookmarkStart w:id="205" w:name="_Toc246402070"/>
      <w:bookmarkStart w:id="206" w:name="_Toc323460817"/>
      <w:r>
        <w:t xml:space="preserve">B.3 </w:t>
      </w:r>
      <w:r w:rsidR="00176274">
        <w:t>FFI Uncertaint</w:t>
      </w:r>
      <w:r w:rsidR="00A40E0B">
        <w:t>ies</w:t>
      </w:r>
      <w:r>
        <w:t xml:space="preserve"> Primary Header</w:t>
      </w:r>
      <w:bookmarkEnd w:id="204"/>
      <w:bookmarkEnd w:id="205"/>
      <w:bookmarkEnd w:id="206"/>
    </w:p>
    <w:p w:rsidR="00760227" w:rsidRDefault="00BF0CCA">
      <w:r>
        <w:t xml:space="preserve">The FFI </w:t>
      </w:r>
      <w:r w:rsidR="007719B4">
        <w:t>uncertainties contain</w:t>
      </w:r>
      <w:r>
        <w:t xml:space="preserve"> a primary header and 84 extensions.</w:t>
      </w:r>
    </w:p>
    <w:tbl>
      <w:tblPr>
        <w:tblW w:w="10360" w:type="dxa"/>
        <w:tblInd w:w="88" w:type="dxa"/>
        <w:tblLook w:val="0000"/>
      </w:tblPr>
      <w:tblGrid>
        <w:gridCol w:w="10360"/>
      </w:tblGrid>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SIMPLE  =                    T / conforms to FITS standards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BITPIX  =                    8 / array data type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NAXIS   =                    0 / number of array dimensions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EXTEND  =                    T / file contains extensions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NEXTEND =                   84 / number of standard extensions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EXTNAME = 'PRIMARY '           / name of extension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EXTVER  =                    1 / extension version number (not format version)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ORIGIN  = 'NASA/Ames'          / institution responsible for creating this file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DATE    = '2011-08-26'         / file creation date.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CREATOR = '198129 ffiassembler' / pipeline job and program used to produce this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PROCVER = 'svn+ssh://murzim/repo/soc/branches/integ/8.1-i1 r44395' / SW version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FILEVER = '2.0     '           / file format version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TIMVERSN= 'OGIP/93-003'        / OGIP memo number for file format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TELESCOP= 'Kepler  '           / telescope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INSTRUME= 'Kepler Photometer'  / detector type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OBSMODE = 'full frame image'   / observing mode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DATSETNM= 'kplr2009292020429'  / data set name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DCT_TIME= '2009292020429'      / data collection time: yyyydddhhss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DCT_TYPE= 'FFI     '           / data type</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DCT_PURP= 'Monthly FFI'        / purpose of data</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IMAGTYPE= 'SocCal  '           / FFI image type: raw, SocCal, SocUnc</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QUARTER =                    3 / Observing quarter</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SEASON  =                    1 / mission season during which data was collected</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FINE_PNT=                    T / fine point pointing status during accumulation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MMNTMDMP=                    F / momentum dump occurred during accumulation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SCCONFIG=                   57 / commanded S/C configuration ID</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PIXELTYP= 'all     '           / pixel type: target, background, collateral, all</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REV_CLCK=                    F / reverse clocking in effect?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VSMRSROW=                 1046 / collateral virtual smear region start row</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VSMREROW=                 1057 / collateral virtual smear region row end</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NROWVSMR=                   12 / number of rows binned in virtual smear</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VSMRCOL =                   12 / collateral virtual smear region start column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VSMRECOL=                 1111 / collateral virtual smear region end column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NCOLVSMR=                 1100 / number of columns in virtual smear region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MASKSROW=                    6 / science collateral masked region start row</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MASKEROW=                   17 / science collateral masked region end row</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NROWMASK=                   12 / number of rows binned in masked region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MASKSCOL=                   12 / science collateral masked region start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MASKECOL=                 1111 / science collateral masked region end</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NCOLMASK=                 1100 / number of columns in masked region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BLCKSROW=                    0 / science collateral black region start row</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BLCKEROW=                 1069 / science collateral black region end column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NROWBLCK=                 1070 / number of rows in black region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BLCKSCOL=                 1118 / science collateral black region start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BLCKECOL=                 1131 / science collateral black region end column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NCOLBLK =                 1070 / number of columns binned in black region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OPERTEMP=             198129.0 / [C] commanded FPA temperature set point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FOCPOS1 =              -27.168 / [microns] mechanism 1 focus position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FOCPOS2 =              78.7336 / [microns] mechanism 2 focus position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FOCPOS3 =             -67.9754 / [microns] mechanism 3 focus position</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RADESYS = 'ICRS    '           / reference frame of celestial coordinates</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EQUINOX =               2000.0 / equinox of celestial coordinate system</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RA_NOM  =              290.667 /  [deg] RA of spacecraft boresight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DEC_NOM =                 44.5 / [deg] declination of spacecraft boresight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ROLL_NOM=                200.0 / [deg] roll angle of spacecraft</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CHECKSUM= '6F7m6D6l6D6l6D6l'   / HDU checksum updated 2011-08-26T00:06:47Z</w:t>
            </w:r>
          </w:p>
        </w:tc>
      </w:tr>
      <w:tr w:rsidR="00BF0CCA" w:rsidRPr="00BF0CCA">
        <w:trPr>
          <w:trHeight w:val="280"/>
        </w:trPr>
        <w:tc>
          <w:tcPr>
            <w:tcW w:w="10360" w:type="dxa"/>
            <w:tcBorders>
              <w:top w:val="nil"/>
              <w:left w:val="nil"/>
              <w:bottom w:val="nil"/>
              <w:right w:val="nil"/>
            </w:tcBorders>
            <w:shd w:val="clear" w:color="auto" w:fill="auto"/>
            <w:noWrap/>
            <w:vAlign w:val="bottom"/>
          </w:tcPr>
          <w:p w:rsidR="00BF0CCA" w:rsidRPr="00BF0CCA" w:rsidRDefault="00BF0CCA" w:rsidP="00BF0CCA">
            <w:pPr>
              <w:jc w:val="both"/>
              <w:rPr>
                <w:rFonts w:ascii="Courier New" w:hAnsi="Courier New"/>
                <w:sz w:val="20"/>
                <w:szCs w:val="20"/>
              </w:rPr>
            </w:pPr>
            <w:r w:rsidRPr="00BF0CCA">
              <w:rPr>
                <w:rFonts w:ascii="Courier New" w:hAnsi="Courier New"/>
                <w:sz w:val="20"/>
                <w:szCs w:val="20"/>
              </w:rPr>
              <w:t>END</w:t>
            </w:r>
          </w:p>
        </w:tc>
      </w:tr>
    </w:tbl>
    <w:p w:rsidR="00FF25C9" w:rsidRDefault="00FF25C9">
      <w:pPr>
        <w:jc w:val="both"/>
        <w:rPr>
          <w:rFonts w:ascii="Courier New" w:hAnsi="Courier New" w:cs="Courier New"/>
          <w:sz w:val="20"/>
        </w:rPr>
      </w:pPr>
    </w:p>
    <w:p w:rsidR="00166B46" w:rsidRDefault="00166B46">
      <w:pPr>
        <w:jc w:val="both"/>
        <w:rPr>
          <w:rFonts w:ascii="Courier New" w:hAnsi="Courier New" w:cs="Courier New"/>
          <w:sz w:val="20"/>
        </w:rPr>
      </w:pPr>
    </w:p>
    <w:p w:rsidR="00760227" w:rsidRDefault="00254F79">
      <w:pPr>
        <w:pStyle w:val="Appendix2"/>
      </w:pPr>
      <w:bookmarkStart w:id="207" w:name="_Toc231526736"/>
      <w:bookmarkStart w:id="208" w:name="_Toc246402071"/>
      <w:bookmarkStart w:id="209" w:name="_Toc323460818"/>
      <w:r>
        <w:t>B.4 Uncertainties FFI Channel Header</w:t>
      </w:r>
      <w:bookmarkEnd w:id="207"/>
      <w:bookmarkEnd w:id="208"/>
      <w:bookmarkEnd w:id="209"/>
    </w:p>
    <w:tbl>
      <w:tblPr>
        <w:tblW w:w="9740" w:type="dxa"/>
        <w:tblInd w:w="88" w:type="dxa"/>
        <w:tblLook w:val="0000"/>
      </w:tblPr>
      <w:tblGrid>
        <w:gridCol w:w="9740"/>
      </w:tblGrid>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XTENSION= 'IMAGE   '           /  marks the beginning of a new HDU</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BITPIX  =                  -32 / array data type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NAXIS   =                    2 / NAXIS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NAXIS1  =                 1132 / length of first array dimension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NAXIS2  =                 1070 / length of second array dimension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PCOUNT  =                    0 / group parameter count (not used)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GCOUNT  =                    1 / group count (not used)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INHERIT =                    T / inherit the primary header</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EXTNAME = 'MOD.OUT 2.1'        /  name of extension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EXTVER  =                    1 / extension version number (not format version)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TELESCOP= 'Kepler  '           /  telescope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INSTRUME= 'Kepler Photometer'  /  detector type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CHANNEL =                    1 / CCD channel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SKYGROUP=                   53 / roll-independent location of channel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MODULE  =                    2 / CCD module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OUTPUT  =                    1 / CCD output</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TIMEREF = 'SOLARSYSTEM'        /  barycentric correction applied to times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TASSIGN = 'SPACECRAFT'         /  where time is assigned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TIMESYS = 'TDB     '           /  time system is barycentric JD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MJDSTART=       55123.06602474 / [d] start of observation in spacecraft MJD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MJDEND  =        55123.0864583 / [d] end of observation in spacecraft MJD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BJDREFI =              2454833 / integer part of BJD reference date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BJDREFF =           0.00000000 / fraction of the day in BJD reference date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TIMEUNIT= 'd       '           /  time unit for TIME, TSTART and TSTOP</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TSTART  =         290.56733021 / observation start time in BJD-BJDREF</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TSTOP   =         290.58776377 / observation stop time in BJD-BJDREF</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TELAPSE =           0.02043356 / [d] TSTOP - TSTART</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EXPOSURE=           0.01881185 / [d] time on source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LIVETIME=           0.01881185 / [d] TELAPSE multiplied by DEADC</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DEADC   =           0.92063492 / deadtime correction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TIMEPIXR=                  0.5 / bin time beginning=0 middle=0.5 end=1</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TIERRELA=             5.78E-07 / [d] relative time error</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INT_TIME=       6.019802903270 / [s] photon accumulation time per frame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READTIME=       0.518948526144 / [s] readout time per frame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FRAMETIM=   6.5387514294144005 / [s] frame time (INT_TIME + READTIME)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NUM_FRM =                  270 / number of frames per time stamp</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FGSFRPER=       103.7897052288 / [ms] FGS frame period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NUMFGSFP=                   58 / number of FGS frame periods per exposure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TIMEDEL =           0.02043356 / [d] time resolution of data</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DATE-OBS= '2009-10-19T01:35:04.537Z' /  TSTART as UTC calendar date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DATE-END= '2009-10-19T02:04:29.997Z' /  TSTOP as UTC calendar date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BTC_PIX1=                536.0 / reference col for barycentric time correction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BTC_PIX2=                567.0 / reference row for barycentric time correction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BUNIT   = 'electrons/s'        /  physical units of image data</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BARYCORR=        1.3054676E-03 / [d] barycentric time correction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BACKAPP =                    F / background is subtracted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DEADAPP =                    T / deadtime applied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VIGNAPP =                    T / vignetting or collimator correction applied</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READNOIS=            87.604748 / [electrons] read noise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NREADOUT=                  270 / number of read per cadence</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TIMSLICE=                    4 / time-slice readout sequence section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MEANBLCK=                727.0 / [count] FSW mean black level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RADESYS = 'ICRS    '           /  reference frame of celestial coordinates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EQUINOX =               2000.0 / equinox of celestial coordinate system</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WCSNAMEP= 'PHYSICAL'           /  name of world coordinate system alternate P</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WCSAXESP=                    2 / number of WCS physical axes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jc w:val="both"/>
              <w:rPr>
                <w:rFonts w:ascii="Courier New" w:hAnsi="Courier New"/>
                <w:sz w:val="20"/>
                <w:szCs w:val="20"/>
              </w:rPr>
            </w:pPr>
            <w:r w:rsidRPr="007C63E4">
              <w:rPr>
                <w:rFonts w:ascii="Courier New" w:hAnsi="Courier New"/>
                <w:sz w:val="20"/>
                <w:szCs w:val="20"/>
              </w:rPr>
              <w:t>CTYPE1P = 'RAWX    '           /  physical WCS axis 1 type CCD col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CUNIT1P = 'PIXEL   '           /  physical WCS axis 1 unit</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CRPIX1P =                    1 / reference CCD column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CRVAL1P =                    0 / value at reference CCD column</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CDELT1P =                  1.0 / physical WCS axis 1 step</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CTYPE2P = 'RAWY    '           /  physical WCS axis 2 type CCD row</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CUNIT2P = 'PIXEL   '           /  physical WCS axis 2 units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CRPIX2P =                    1 / reference CCD row</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CRVAL2P =                    0 / value at reference CCD row</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CDELT2P =                  1.0 / physical WCS axis 2 step</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CTYPE1  = 'RA---TAN-SIP'       /  Gnomonic projection + SIP distortions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CTYPE2  = 'DEC--TAN-SIP'       /  Gnomonic projection + SIP distortions</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CRVAL1  =    299.2617001144113 / RA at CRPIX1, CRPIX2</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CRVAL2  =    44.01502810934495 / DEC at CRPIX1, CRPIX2</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CRPIX1  =                533.0 / X reference pixel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CRPIX2  =                521.0 / Y reference pixel</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CD1_1   =  -0.0005004780578635 / Transformation matrix</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CD1_2   = 9.850651507779759E-4 / Transformation matrix</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CD2_1   = 9.847518004452874E-4 / Transformation matrix</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CD2_2   = 4.998471812902435E-4 / Transformation matrix</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A_ORDER =                    2 / Polynomial order, axis 1</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B_ORDER =                    2 / Polynomial order, axis 2</w:t>
            </w:r>
          </w:p>
        </w:tc>
      </w:tr>
      <w:tr w:rsidR="00254F79" w:rsidRPr="00254F79">
        <w:trPr>
          <w:trHeight w:val="28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A_2_0   = 6.340797800196409E-7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A_0_2   =   1.749990982371E-07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A_1_1   = 5.382453881118889E-7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B_2_0   =   1.175242752788E-07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B_0_2   = 7.164025680025224E-7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B_1_1   = 5.496396742485739E-7 /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AP_ORDER=                    2 / Inv polynomial order, axis 1</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BP_ORDER=                    2 / Inv polynomial order, axis 2</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AP_1_0  =  3.76588935122466E-6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AP_0_1  =  -4.851187332073E-06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AP_2_0  = -6.40464415381175E-7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AP_0_2  =  -1.767332402001E-07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AP_1_1  =  -5.343953631364E-07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BP_1_0  =  -2.637543835256E-06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BP_0_1  =  -1.547946592422E-06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BP_2_0  =  -1.064163345654E-07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BP_0_2  =  -7.220223503958E-07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BP_1_1  =  -5.404568839297E-07 / inv distortion coefficient</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A_DMAX  =   0.3818408549009291 / maximum distortion, axis 1</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B_DMAX  =  0.40086247834881306 / maximum distortion, axis 2</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CHECKSUM= 'EeGfGZ9dEbEdEZ9d'   /  HDU checksum updated 2011-08-26T00:05:45Z</w:t>
            </w:r>
          </w:p>
        </w:tc>
      </w:tr>
      <w:tr w:rsidR="00254F79" w:rsidRPr="00254F79">
        <w:trPr>
          <w:trHeight w:val="260"/>
        </w:trPr>
        <w:tc>
          <w:tcPr>
            <w:tcW w:w="9740" w:type="dxa"/>
            <w:tcBorders>
              <w:top w:val="nil"/>
              <w:left w:val="nil"/>
              <w:bottom w:val="nil"/>
              <w:right w:val="nil"/>
            </w:tcBorders>
            <w:shd w:val="clear" w:color="auto" w:fill="auto"/>
            <w:noWrap/>
            <w:vAlign w:val="bottom"/>
          </w:tcPr>
          <w:p w:rsidR="00254F79" w:rsidRPr="00254F79" w:rsidRDefault="007C63E4" w:rsidP="00254F79">
            <w:pPr>
              <w:rPr>
                <w:rFonts w:ascii="Courier New" w:hAnsi="Courier New"/>
                <w:sz w:val="20"/>
                <w:szCs w:val="20"/>
              </w:rPr>
            </w:pPr>
            <w:r w:rsidRPr="007C63E4">
              <w:rPr>
                <w:rFonts w:ascii="Courier New" w:hAnsi="Courier New"/>
                <w:sz w:val="20"/>
                <w:szCs w:val="20"/>
              </w:rPr>
              <w:t>END</w:t>
            </w:r>
          </w:p>
        </w:tc>
      </w:tr>
    </w:tbl>
    <w:p w:rsidR="00166B46" w:rsidRDefault="00166B46">
      <w:pPr>
        <w:jc w:val="both"/>
        <w:rPr>
          <w:rFonts w:ascii="Courier New" w:hAnsi="Courier New" w:cs="Courier New"/>
          <w:sz w:val="20"/>
        </w:rPr>
      </w:pPr>
    </w:p>
    <w:p w:rsidR="00166B46" w:rsidRDefault="00166B46">
      <w:pPr>
        <w:pStyle w:val="HTMLPreformatted"/>
        <w:jc w:val="both"/>
      </w:pPr>
    </w:p>
    <w:p w:rsidR="00166B46" w:rsidRDefault="00166B46">
      <w:pPr>
        <w:jc w:val="both"/>
        <w:rPr>
          <w:rFonts w:ascii="Courier New" w:hAnsi="Courier New" w:cs="Courier New"/>
        </w:rPr>
      </w:pPr>
    </w:p>
    <w:p w:rsidR="001F0A05" w:rsidRDefault="007F3CB8" w:rsidP="001F0A05">
      <w:pPr>
        <w:pStyle w:val="Appendix2"/>
        <w:jc w:val="left"/>
      </w:pPr>
      <w:r>
        <w:rPr>
          <w:sz w:val="20"/>
          <w:szCs w:val="20"/>
        </w:rPr>
        <w:t xml:space="preserve"> </w:t>
      </w:r>
      <w:bookmarkStart w:id="210" w:name="_Toc317348457"/>
      <w:bookmarkStart w:id="211" w:name="_Toc323460819"/>
      <w:r w:rsidR="001F0A05">
        <w:t>B.5 Ancillary Data Description</w:t>
      </w:r>
      <w:bookmarkEnd w:id="210"/>
      <w:bookmarkEnd w:id="211"/>
    </w:p>
    <w:p w:rsidR="00CC1F45" w:rsidRPr="001F0A05" w:rsidRDefault="001F0A05" w:rsidP="00CC1F45">
      <w:r>
        <w:t xml:space="preserve">The following lists the names and short descriptions of the engineering data that is available in the </w:t>
      </w:r>
      <w:r w:rsidR="008D6829">
        <w:t>a</w:t>
      </w:r>
      <w:r>
        <w:t xml:space="preserve">ncillary </w:t>
      </w:r>
      <w:r w:rsidR="008D6829">
        <w:t>e</w:t>
      </w:r>
      <w:r>
        <w:t xml:space="preserve">ngineering </w:t>
      </w:r>
      <w:r w:rsidR="008D6829">
        <w:t>d</w:t>
      </w:r>
      <w:r>
        <w:t>ata files</w:t>
      </w:r>
      <w:r w:rsidR="00617458">
        <w:t xml:space="preserve">, listed in binary table extension </w:t>
      </w:r>
      <w:r w:rsidR="008D6829">
        <w:t>order</w:t>
      </w:r>
      <w:r w:rsidR="00617458">
        <w:t>.</w:t>
      </w:r>
      <w:r w:rsidR="0062584A">
        <w:t xml:space="preserve">  </w:t>
      </w:r>
    </w:p>
    <w:p w:rsidR="00AB1464" w:rsidRPr="001F0A05" w:rsidRDefault="00AB1464" w:rsidP="001F0A05"/>
    <w:tbl>
      <w:tblPr>
        <w:tblW w:w="9780" w:type="dxa"/>
        <w:tblInd w:w="97" w:type="dxa"/>
        <w:tblLook w:val="0000"/>
      </w:tblPr>
      <w:tblGrid>
        <w:gridCol w:w="2176"/>
        <w:gridCol w:w="6727"/>
        <w:gridCol w:w="877"/>
      </w:tblGrid>
      <w:tr w:rsidR="001F0A05" w:rsidRPr="001F0A05">
        <w:trPr>
          <w:trHeight w:val="260"/>
        </w:trPr>
        <w:tc>
          <w:tcPr>
            <w:tcW w:w="2180" w:type="dxa"/>
            <w:tcBorders>
              <w:top w:val="nil"/>
              <w:left w:val="nil"/>
              <w:bottom w:val="nil"/>
              <w:right w:val="nil"/>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Mnemonic</w:t>
            </w:r>
          </w:p>
        </w:tc>
        <w:tc>
          <w:tcPr>
            <w:tcW w:w="6900" w:type="dxa"/>
            <w:tcBorders>
              <w:top w:val="nil"/>
              <w:left w:val="nil"/>
              <w:bottom w:val="nil"/>
              <w:right w:val="nil"/>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Description</w:t>
            </w:r>
          </w:p>
        </w:tc>
        <w:tc>
          <w:tcPr>
            <w:tcW w:w="700" w:type="dxa"/>
            <w:tcBorders>
              <w:top w:val="nil"/>
              <w:left w:val="nil"/>
              <w:bottom w:val="nil"/>
              <w:right w:val="nil"/>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Units</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ADACTCFGSET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Actuator Config Set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ADACTCFGID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Actuator Config ID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ADATTERRDX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standard deviation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ADATTERRDY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standard deviation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ADATTERRDZ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standard deviation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ADATTERRMX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mean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ADATTERRMY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mean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ADATTERRMZ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Fine pointing error mean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ADATTERRMS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amount of time over which the last mean and deviation da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sec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ADATTERRMT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Time Stamp associated with the mean and deviation data.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sec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ADRW1SPD_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wheel 1 speed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rpm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ADRW2SPD_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wheel 2 speed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rpm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ADRW3SPD_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wheel 3 speed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rpm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ADRW4SPD_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wheel 4 speed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rpm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TH1SCMNTT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Spacecraft-Telescope Mount Temp (Sensor 022)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TH2SCMNTT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Spacecraft-Telescope Mount Temp (Sensor 022)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TH1SPIDT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Spider Temp (Sensor 181)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TH2SPIDT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Spider Temp (Sensor 181)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TH1TELET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Structure Temp (Sensor 182)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TH2TELET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Structure Temp (Sensor 182)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TH1FPAT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Focal Plane Array Spreader Temp (Sensor 170)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TH2FPAT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Focal Plane Array Spreader Temp (Sensor 170)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TH1LDET1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Temp 1 (Sensor 050)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TH2LDET1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Temp 1 (Sensor 050)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TH1LDET2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Temp 2 (Sensor 051)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TH2LDET2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Temp 2 (Sensor 051)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PW1ESBV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Essential Bus Voltage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PW1ESBI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Essential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PW1SMBI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Safe Mode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PW1NEBI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Non-Essential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PW1PLBHZBI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Payload + Hazardous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PW2ESBV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Essential Bus Voltage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PW2ESBI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Essential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PW2SMBI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Safe Mode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PW2NEBI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Non-Essential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PW2PLBHZBI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Payload + Hazardous Bus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TCSCCFGID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Mimic of commanded Spacecraft Configuration Id.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FDMLDEFFINUM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commanded ffi num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FDMINTPER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commanded integration time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FDMLCPER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LDE commanded long cadence period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FDMSCPER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LDE commanded short cadence period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PEDSHDT1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SunshadeStructure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PEDSHDT2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Sunshade Structure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PEDLDET3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Temperature #3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PEDRADHPT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Radiator Heatpipe Mount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PEDCRRT1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Schmidt Corrector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PEDCRRT2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Schmidt Corrector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PEDCRRT3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Schmidt Corrector #3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PEDCRRT4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Schmidt Corrector #4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PEDSPIDT1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Spider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PEDSPIDT2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Spider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PEDRADTELT1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Radiator Mount Temperature #1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PEDUTELT2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Upper Structure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PEDRADT1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FPA Radiator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PEDRADT2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FPA Radiator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PEDLTELT1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Lower Structure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PEDLTELT2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Lower Structure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PEDBLKHT1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Bulkhead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PEDTELMNTT1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Telescope Spacecraft Mount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PEDPMAT1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Primary Mirror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PEDPMAT2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Primary Mirror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PEDPMAT3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Primary Mirror #3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PEDPMAT4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Primary Mirror #4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Focus Mechanism Motor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Focus Mechanism Motor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Focus Mechanism Motor #3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PEDESBBRDT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Essential Bus Power Supply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PEDSMBBRDT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Safe Mode Bus Power Supply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PEDLPSBRDT2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Power Supply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PEDLPSBRDT1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 Power Supply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PEDLDEDCSP5V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LDE_D_CS_+5VDC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PEDFPAHI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Fpa Heater Current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a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PEDLDEAPP7_5V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LDE_AP_+7.5VDC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PEDLDEANM7_5V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LDE_AN_-7.5VDC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PEDLDECPP12V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LDE_CP_+12VDC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PEDLDECNM12V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LDE_CN_-12VDC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PEDLDEBPP32V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LDE_BP_+32VDC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PEDLDEBNM15V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LDE_BN_-15VDC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PEDLDEBPP15V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LDE_BP_+15VDC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Operational Heater Temperature readings most recently read f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Operational Heater Temperature readings most recently read f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PEDFPAHCT3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Operational Heater Temperature readings most recently read f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PEDFPAHCT4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Operational Heater Temperature readings most recently read f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PEDFPAHCT5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Operational Heater Temperature readings most recently read f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PEDFPAHCSETPT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Commanded set point to control FPA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PEDFPAHCERR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The most recent difference value written to the EDHC.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PEDFPAMOD25T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25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PEDFPAMOD20T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20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PEDFPAMOD15T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15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PEDFPAMOD10T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10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PEDFPAMOD05T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5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1 Driver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1 Acquisition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PEDFPAMOD24T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24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PEDFPAMOD19T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19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PEDFPAMOD14T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14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PEDFPAMOD09T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9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PEDFPAMOD04T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4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2 Driver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2 Acquistion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PEDFPAMOD08T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8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PEDFPAMOD18T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18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23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3 Driver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PEDACQ3T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3 Acqusition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PEDFPAMOD07T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7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PEDFPAMOD17T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17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PEDFPAMOD22T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22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PEDDRV4T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4 Driver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PEDACQ4T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4 Acquisition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PEDFPAMOD06T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6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PEDFPAMOD16T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16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PEDFPAMOD21T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21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PEDDRV5T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5 Driver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PEDACQ5T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5 Acquisition Board temperature.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PEDFOC1POS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position of focus mechanism 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um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PEDFOC2POS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position of  focus mechanism 2.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um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PEDFOC3POS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position of  focus mechanism 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um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PEDLDEDP5V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LDE_D_+5VDC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V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ADSTATE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adcs state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PW1XEPC2SW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PDB1 switch 5, X-Band EPC 2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PW1KEPC2SW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PDB1 switch 4, Ka-Band EPC 2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PW1KEPC1SW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PDB1 switch 3, Ka-Band EPC 1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PW1XEPC1SW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PDB1 switch 2, X-Band EPC 1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PW2XEPC2SW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PDB2 switch 5, X-Band EPC 2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PW2KEPC2SW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PDB2 switch 4, Ka-Band EPC 2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PW2KEPC1SW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PDB2 switch 3, Ka-Band EPC 1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PW2XEPC1SW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PDB2 switch 2, X-Band EPC 1 switch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TC1KAEXCST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Word A1: Transponder state/ID - State of Ka-band exciter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TC1XBEXCST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Word A1: Transponder state/ID - State of X-band exciter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TC2KAEXCST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Word A1: Transponder state/ID - State of Ka-band exciter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TC2XBEXCST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Word A1: Transponder state/ID - State of X-band exciter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NN1ANNLH2ST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BCA Sw12 - Anneal2 (NIC BLM#34)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NN1ANNLH1ST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BCA Sw11 - Anneal1 (NIC BLM#33)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NN2ANNLH2ST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BCA Sw12 - Anneal2 (NIC BLM#34)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NN2ANNLH1ST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BCA Sw11 - Anneal1 (NIC BLM#33)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FDMFINEPTLCK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If true then ADCS is in fine point state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FDMMOMDUMP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If true then the thrusters are firing to reduce momentum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PEDFPAHMDST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Current mode for PEDM Thermal.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reading Operational Heater Temperature  read from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reading Operational Heater Temperature  read from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reading Operational Heater Temperature  read from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reading Operational Heater Temperature  read from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reading Operational Heater Temperature  read from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PEDFPAHCTUSED1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Operational Heater Temperature used in FPA temp ca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PEDFPAHCTUSED2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Operational Heater Temperature used in FPA temp ca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PEDFPAHCTUSED3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Operational Heater Temperature used in FPA temp ca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PEDFPAHCTUSED4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Operational Heater Temperature used in FPA temp ca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PEDFPAHCTUSED5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Status of Operational Heater Temperature used in FPA temp ca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25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PEDFPAMOD20ST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20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15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PEDFPAMOD10ST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10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5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1 Driver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1 Acquisition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24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PEDFPAMOD19ST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19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14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PEDFPAMOD09ST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9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4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2 Driver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2 Acquisition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3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PEDFPAMOD08ST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8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13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PEDFPAMOD18ST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18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23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3 Driver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PEDACQ3ST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3 Acquisition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PEDFPAMOD07ST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7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12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PEDFPAMOD17ST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17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PEDFPAMOD22ST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22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4 Driver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PEDACQ4ST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4 Acquisition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PEDFPAMOD06ST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6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11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PEDFPAMOD16ST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16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PEDFPAMOD21ST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CCD Module 21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PEDDRV5ST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5 Driver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PEDACQ5ST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Keltic 5 Acquisition Board temperature status.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NN1KTWT1PWST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KTWT1 Beam on/off status (NIC BLM#15)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NN1XTWT1PWST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XTWT1 Beam on/off status (NIC BLM#13)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NN1KTWT2PWST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KTWT2 Beam on/off status (NIC BLM#31)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NN1XTWT2PWST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XTWT2 Beam on/off status (NIC BLM#29)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NN2KTWT1PWST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KTWT1 Beam on/off status (NIC BLM#15)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NN2XTWT1PWST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XTWT1 Beam on/off status (NIC BLM#13)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NN2KTWT2PWST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KTWT2 Beam on/off status (NIC BLM#31)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r w:rsidR="001F0A05" w:rsidRPr="001F0A05">
        <w:trPr>
          <w:trHeight w:val="26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NN2XTWT2PWST    </w:t>
            </w:r>
          </w:p>
        </w:tc>
        <w:tc>
          <w:tcPr>
            <w:tcW w:w="6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XTWT2 Beam on/off status (NIC BLM#29)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A05" w:rsidRPr="001F0A05" w:rsidRDefault="001F0A05" w:rsidP="00852AC5">
            <w:pPr>
              <w:rPr>
                <w:rFonts w:ascii="Courier New" w:hAnsi="Courier New"/>
                <w:sz w:val="22"/>
                <w:szCs w:val="20"/>
              </w:rPr>
            </w:pPr>
            <w:r w:rsidRPr="001F0A05">
              <w:rPr>
                <w:rFonts w:ascii="Courier New" w:hAnsi="Courier New"/>
                <w:sz w:val="22"/>
                <w:szCs w:val="20"/>
              </w:rPr>
              <w:t xml:space="preserve"> dn  </w:t>
            </w:r>
          </w:p>
        </w:tc>
      </w:tr>
    </w:tbl>
    <w:p w:rsidR="001F0A05" w:rsidRPr="001F0A05" w:rsidRDefault="001F0A05" w:rsidP="001F0A05">
      <w:pPr>
        <w:pStyle w:val="HTMLPreformatted"/>
        <w:jc w:val="both"/>
        <w:rPr>
          <w:rFonts w:ascii="Courier New" w:hAnsi="Courier New"/>
          <w:sz w:val="22"/>
        </w:rPr>
      </w:pPr>
    </w:p>
    <w:p w:rsidR="001F0A05" w:rsidRPr="001F0A05" w:rsidRDefault="001F0A05" w:rsidP="001F0A05">
      <w:pPr>
        <w:jc w:val="both"/>
        <w:rPr>
          <w:rFonts w:ascii="Courier New" w:hAnsi="Courier New" w:cs="Courier New"/>
          <w:sz w:val="22"/>
        </w:rPr>
      </w:pPr>
    </w:p>
    <w:p w:rsidR="001F0A05" w:rsidRPr="001F0A05" w:rsidRDefault="001F0A05" w:rsidP="001F0A0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Courier New" w:hAnsi="Courier New"/>
          <w:sz w:val="22"/>
          <w:szCs w:val="20"/>
        </w:rPr>
      </w:pPr>
      <w:r w:rsidRPr="001F0A05">
        <w:rPr>
          <w:rFonts w:ascii="Courier New" w:hAnsi="Courier New"/>
          <w:sz w:val="22"/>
          <w:szCs w:val="20"/>
        </w:rPr>
        <w:t xml:space="preserve"> </w:t>
      </w:r>
    </w:p>
    <w:p w:rsidR="00166B46" w:rsidRDefault="00166B4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0"/>
          <w:szCs w:val="20"/>
        </w:rPr>
      </w:pPr>
    </w:p>
    <w:p w:rsidR="007F3CB8" w:rsidRDefault="007F3CB8" w:rsidP="00F46CDE">
      <w:pPr>
        <w:pStyle w:val="Appendix"/>
      </w:pPr>
      <w:r>
        <w:t xml:space="preserve"> </w:t>
      </w:r>
      <w:r w:rsidR="00F46CDE">
        <w:t>Auxillary File Headers</w:t>
      </w:r>
    </w:p>
    <w:p w:rsidR="00F46CDE" w:rsidRDefault="00F46CDE" w:rsidP="00F46CDE"/>
    <w:p w:rsidR="00760227" w:rsidRDefault="007C63E4">
      <w:pPr>
        <w:pStyle w:val="Appendix2"/>
      </w:pPr>
      <w:bookmarkStart w:id="212" w:name="_Toc231526737"/>
      <w:bookmarkStart w:id="213" w:name="_Toc246402072"/>
      <w:bookmarkStart w:id="214" w:name="_Toc323460820"/>
      <w:r w:rsidRPr="007C63E4">
        <w:t>C.1 Cotrending Basis Vector Headers</w:t>
      </w:r>
      <w:bookmarkEnd w:id="212"/>
      <w:bookmarkEnd w:id="213"/>
      <w:bookmarkEnd w:id="214"/>
    </w:p>
    <w:p w:rsidR="00E329FD" w:rsidRPr="00E329FD" w:rsidRDefault="00E329FD" w:rsidP="00F46CDE">
      <w:pPr>
        <w:rPr>
          <w:b/>
        </w:rPr>
      </w:pPr>
      <w:r>
        <w:rPr>
          <w:b/>
        </w:rPr>
        <w:t xml:space="preserve">CBV </w:t>
      </w:r>
      <w:r w:rsidR="007C63E4" w:rsidRPr="007C63E4">
        <w:rPr>
          <w:b/>
        </w:rPr>
        <w:t>Primary Header</w:t>
      </w:r>
    </w:p>
    <w:tbl>
      <w:tblPr>
        <w:tblW w:w="9920" w:type="dxa"/>
        <w:tblInd w:w="88" w:type="dxa"/>
        <w:tblLook w:val="0000"/>
      </w:tblPr>
      <w:tblGrid>
        <w:gridCol w:w="9920"/>
      </w:tblGrid>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SIMPLE  =                    T / conforms to FITS standard</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BITPIX  =                    8 / array data type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NAXIS   =                    0 / number of array dimensions</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EXTEND  =                    T</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EXTNAME = 'PRIMARY '           / name of extension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EXTVER  =                  1.0 / extension version number</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ORIGIN  = 'NASA/Ames'          / organization that generated this file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TELESCOP= 'Kepler  '           / telescope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DATE    = '2011-07-22'         / file creation date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CREATOR = '/Develop/designFITS/code/pdc-cbv/make_pdcfits.py r43962' / FITS SW</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BVVER   = ' Prototype Uhat r43545' / basis vector software revision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DATAVER = 'q7_archive_ksop752/lc/mpe_true/pdc-matlab-4158-163239' / input data d</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QUARTER =                    7 / quarter pertaining to this file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SEASON  =                    1 / mission season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DATA_REL=                   10 / version of data release notes</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CHECKSUM= 'frDEho9CfoCCfo9C'   / HDU checksum updated 2011-07-22T10:44:30</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DATASUM = '0       '           / data unit checksum updated 2011-07-22T10:44:30</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END</w:t>
            </w:r>
          </w:p>
        </w:tc>
      </w:tr>
    </w:tbl>
    <w:p w:rsidR="00E329FD" w:rsidRPr="00E329FD" w:rsidRDefault="00E329FD" w:rsidP="00F46CDE">
      <w:pPr>
        <w:rPr>
          <w:b/>
        </w:rPr>
      </w:pPr>
    </w:p>
    <w:p w:rsidR="00E329FD" w:rsidRDefault="007C63E4" w:rsidP="00F46CDE">
      <w:r w:rsidRPr="007C63E4">
        <w:rPr>
          <w:b/>
        </w:rPr>
        <w:t>Example Binary Extension</w:t>
      </w:r>
    </w:p>
    <w:tbl>
      <w:tblPr>
        <w:tblW w:w="9920" w:type="dxa"/>
        <w:tblInd w:w="88" w:type="dxa"/>
        <w:tblLook w:val="0000"/>
      </w:tblPr>
      <w:tblGrid>
        <w:gridCol w:w="9920"/>
      </w:tblGrid>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SIMPLE  =                    T / conforms to FITS standard</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BITPIX  =                    8 / array data type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NAXIS   =                    0 / number of array dimensions</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EXTEND  =                    T</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EXTNAME = 'PRIMARY '           / name of extension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EXTVER  =                  1.0 / extension version number</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ORIGIN  = 'NASA/Ames'          / organization that generated this file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TELESCOP= 'Kepler  '           / telescope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DATE    = '2011-07-22'         / file creation date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CREATOR = '/Develop/designFITS/code/pdc-cbv/make_pdcfits.py r43962' / FITS SW</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BVVER   = ' Prototype Uhat r43545' / basis vector software revision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DATAVER = 'q7_archive_ksop752/lc/mpe_true/pdc-matlab-4158-163239' / input data d</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QUARTER =                    7 / quarter pertaining to this file</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SEASON  =                    1 / mission season</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DATA_REL=                   10 / version of data release notes</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CHECKSUM= 'frDEho9CfoCCfo9C'   / HDU checksum updated 2011-07-22T10:44:30</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DATASUM = '0       '           / data unit checksum updated 2011-07-22T10:44:30</w:t>
            </w:r>
          </w:p>
        </w:tc>
      </w:tr>
      <w:tr w:rsidR="00E329FD" w:rsidRPr="00E329FD">
        <w:trPr>
          <w:trHeight w:val="240"/>
        </w:trPr>
        <w:tc>
          <w:tcPr>
            <w:tcW w:w="9920" w:type="dxa"/>
            <w:tcBorders>
              <w:top w:val="nil"/>
              <w:left w:val="nil"/>
              <w:bottom w:val="nil"/>
              <w:right w:val="nil"/>
            </w:tcBorders>
            <w:shd w:val="clear" w:color="auto" w:fill="auto"/>
            <w:noWrap/>
            <w:vAlign w:val="bottom"/>
          </w:tcPr>
          <w:p w:rsidR="00E329FD" w:rsidRPr="00E329FD" w:rsidRDefault="00E329FD" w:rsidP="00E329FD">
            <w:pPr>
              <w:rPr>
                <w:rFonts w:ascii="Courier New" w:hAnsi="Courier New"/>
                <w:sz w:val="20"/>
                <w:szCs w:val="20"/>
              </w:rPr>
            </w:pPr>
            <w:r w:rsidRPr="00E329FD">
              <w:rPr>
                <w:rFonts w:ascii="Courier New" w:hAnsi="Courier New"/>
                <w:sz w:val="20"/>
                <w:szCs w:val="20"/>
              </w:rPr>
              <w:t>END</w:t>
            </w:r>
          </w:p>
        </w:tc>
      </w:tr>
    </w:tbl>
    <w:p w:rsidR="008956CF" w:rsidRDefault="008956CF" w:rsidP="00F46CDE"/>
    <w:p w:rsidR="008956CF" w:rsidRDefault="008956CF" w:rsidP="00F46CDE"/>
    <w:p w:rsidR="008956CF" w:rsidRDefault="008956CF" w:rsidP="008956CF">
      <w:pPr>
        <w:pStyle w:val="Appendix2"/>
      </w:pPr>
      <w:bookmarkStart w:id="215" w:name="_Toc231526738"/>
      <w:bookmarkStart w:id="216" w:name="_Toc246402073"/>
      <w:bookmarkStart w:id="217" w:name="_Toc323460821"/>
      <w:r>
        <w:t>C.2 Pixel Response Function Headers</w:t>
      </w:r>
      <w:bookmarkEnd w:id="215"/>
      <w:bookmarkEnd w:id="216"/>
      <w:bookmarkEnd w:id="217"/>
    </w:p>
    <w:p w:rsidR="008956CF" w:rsidRPr="008956CF" w:rsidRDefault="007C63E4" w:rsidP="008956CF">
      <w:pPr>
        <w:rPr>
          <w:b/>
        </w:rPr>
      </w:pPr>
      <w:r w:rsidRPr="007C63E4">
        <w:rPr>
          <w:b/>
        </w:rPr>
        <w:t>PRF Primary Header</w:t>
      </w:r>
    </w:p>
    <w:tbl>
      <w:tblPr>
        <w:tblW w:w="9920" w:type="dxa"/>
        <w:tblInd w:w="88" w:type="dxa"/>
        <w:tblLook w:val="0000"/>
      </w:tblPr>
      <w:tblGrid>
        <w:gridCol w:w="9920"/>
      </w:tblGrid>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SIMPLE  =                    T / conforms to FITS standard</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BITPIX  =                    8 / array data type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NAXIS   =                    0 / number of array dimensions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EXTEND  =                    T</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EXTNAME = 'PRIMARY '           / name of extension</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EXTVER  =                  1.0 / extension version number</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ORIGIN  = 'NASA/Ames'          / organization that generated this file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DATE    = '2011-09-22'         / file creation date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CREATOR = 'MAKECALPRF'         / SW version used to create this file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PROCVER = 'svn+ssh://murzim/repo/so/trunk/Develop/designFITS/code/prf r44769'</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FILEVER =                  1.0 / file format version</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TELESCOP= 'Kepler  '           / telescope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INSTRUME= 'Kepler photometer'  / detector type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CHANNEL =                    3 / CCD channel</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MODULE  =                    2 / CCD module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OUTPUT  =                    3 / CCD output</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CHECKSUM= 'fAjdf3gdf9gdf9gd'   / HDU checksum updated 2011-09-22T01:43:48</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DATASUM = '0       '           / data unit checksum updated 2011-09-22T01:43:48</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END</w:t>
            </w:r>
          </w:p>
        </w:tc>
      </w:tr>
    </w:tbl>
    <w:p w:rsidR="008956CF" w:rsidRDefault="008956CF" w:rsidP="008956CF"/>
    <w:p w:rsidR="008956CF" w:rsidRPr="00342691" w:rsidRDefault="007C63E4" w:rsidP="008956CF">
      <w:pPr>
        <w:rPr>
          <w:b/>
        </w:rPr>
      </w:pPr>
      <w:r w:rsidRPr="007C63E4">
        <w:rPr>
          <w:b/>
        </w:rPr>
        <w:t xml:space="preserve">Example </w:t>
      </w:r>
      <w:r w:rsidR="00342691">
        <w:rPr>
          <w:b/>
        </w:rPr>
        <w:t xml:space="preserve">PRF Image </w:t>
      </w:r>
      <w:r w:rsidRPr="007C63E4">
        <w:rPr>
          <w:b/>
        </w:rPr>
        <w:t>Extension Header</w:t>
      </w:r>
    </w:p>
    <w:tbl>
      <w:tblPr>
        <w:tblW w:w="9920" w:type="dxa"/>
        <w:tblInd w:w="88" w:type="dxa"/>
        <w:tblLook w:val="0000"/>
      </w:tblPr>
      <w:tblGrid>
        <w:gridCol w:w="9920"/>
      </w:tblGrid>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XTENSION= 'IMAGE   '           / Image extension</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BITPIX  =                  -32 / array data type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NAXIS   =                    2 / number of array dimensions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NAXIS1  =                  750</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NAXIS2  =                  750</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PCOUNT  =                    0 / number of parameters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GCOUNT  =                    1 / number of groups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INHERIT =                    T / inherit primary keywords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EXTNAME = 'PRF_M2_O3_P1'       / extension name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EXTVER  =                  1.0 / extension version number</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TELESCOP= 'Kepler  '           / telescope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INSTRUME= 'Kepler photometer'  / detector type</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LOCATION=                    1 / code representing position on CCD channel</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WCSNAMEP= 'PHYSICAL'           / name of world coordinate system alternate P</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WCSAXESP=                    2 / number of WCS physical axes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CTYPE1P = 'RAWX    '           / physical WCS axis 1 type CCD col</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CUNIT1P = 'PIXEL   '           / physical WCS axis 1 unit</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CRPIX1P =                  375 / pixel image reference column</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CRVAL1P =                11.99 / value at pixel image reference column</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CDELT1P =                 0.02 / physical WCS axis 1 step</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CTYPE2P = 'RAWY    '           / physical WCS axis 2 type CCD row</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CUNIT2P = 'PIXEL   '           / physical WCS axis 2 units</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CRPIX2P =                  375 / pixel image reference row</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CRVAL2P =                19.99 / value at pixel image reference row</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CDELT2P =                 0.02 / physical WCS axis 2 step</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CHECKSUM= '3SS2APS16PS1APS1'   / HDU checksum updated 2011-09-22T01:43:48</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DATASUM = '2365760863'         / data unit checksum updated 2011-09-22T01:43:48</w:t>
            </w:r>
          </w:p>
        </w:tc>
      </w:tr>
      <w:tr w:rsidR="008956CF" w:rsidRPr="00342691">
        <w:trPr>
          <w:trHeight w:val="260"/>
        </w:trPr>
        <w:tc>
          <w:tcPr>
            <w:tcW w:w="9920" w:type="dxa"/>
            <w:tcBorders>
              <w:top w:val="nil"/>
              <w:left w:val="nil"/>
              <w:bottom w:val="nil"/>
              <w:right w:val="nil"/>
            </w:tcBorders>
            <w:shd w:val="clear" w:color="auto" w:fill="auto"/>
            <w:noWrap/>
            <w:vAlign w:val="bottom"/>
          </w:tcPr>
          <w:p w:rsidR="008956CF" w:rsidRPr="00342691" w:rsidRDefault="007C63E4" w:rsidP="008956CF">
            <w:pPr>
              <w:rPr>
                <w:rFonts w:ascii="Courier New" w:hAnsi="Courier New"/>
                <w:sz w:val="20"/>
                <w:szCs w:val="20"/>
              </w:rPr>
            </w:pPr>
            <w:r w:rsidRPr="007C63E4">
              <w:rPr>
                <w:rFonts w:ascii="Courier New" w:hAnsi="Courier New"/>
                <w:sz w:val="20"/>
                <w:szCs w:val="20"/>
              </w:rPr>
              <w:t>END</w:t>
            </w:r>
          </w:p>
        </w:tc>
      </w:tr>
    </w:tbl>
    <w:p w:rsidR="00D43BA6" w:rsidRPr="00D43BA6" w:rsidRDefault="00D43BA6" w:rsidP="008956CF">
      <w:pPr>
        <w:sectPr w:rsidR="00D43BA6" w:rsidRPr="00D43BA6">
          <w:pgSz w:w="12240" w:h="15840" w:code="1"/>
          <w:pgMar w:top="720" w:right="720" w:bottom="1260" w:left="720" w:gutter="0"/>
          <w:titlePg/>
        </w:sectPr>
      </w:pPr>
    </w:p>
    <w:p w:rsidR="00166B46" w:rsidRDefault="007F3CB8">
      <w:pPr>
        <w:pStyle w:val="Appendix"/>
        <w:numPr>
          <w:ilvl w:val="0"/>
          <w:numId w:val="0"/>
        </w:numPr>
        <w:jc w:val="both"/>
      </w:pPr>
      <w:r>
        <w:t xml:space="preserve">Appendix </w:t>
      </w:r>
      <w:r w:rsidR="00F8569B">
        <w:t>D</w:t>
      </w:r>
      <w:r>
        <w:t>: Acronym and Definition List</w:t>
      </w:r>
    </w:p>
    <w:p w:rsidR="00166B46" w:rsidRDefault="00F8569B">
      <w:pPr>
        <w:pStyle w:val="Appendix2"/>
      </w:pPr>
      <w:bookmarkStart w:id="218" w:name="_Toc231526739"/>
      <w:bookmarkStart w:id="219" w:name="_Toc246402074"/>
      <w:bookmarkStart w:id="220" w:name="_Toc323460822"/>
      <w:r>
        <w:t>D</w:t>
      </w:r>
      <w:r w:rsidR="00A2791D">
        <w:t>.</w:t>
      </w:r>
      <w:r w:rsidR="00521146">
        <w:t>1 Glossary of Terms</w:t>
      </w:r>
      <w:bookmarkEnd w:id="218"/>
      <w:bookmarkEnd w:id="219"/>
      <w:bookmarkEnd w:id="220"/>
    </w:p>
    <w:p w:rsidR="00166B46" w:rsidRDefault="00A37EDC">
      <w:pPr>
        <w:pStyle w:val="Footer"/>
        <w:tabs>
          <w:tab w:val="clear" w:pos="4320"/>
          <w:tab w:val="clear" w:pos="8640"/>
        </w:tabs>
        <w:jc w:val="both"/>
      </w:pPr>
      <w:r>
        <w:rPr>
          <w:b/>
          <w:bCs/>
        </w:rPr>
        <w:t xml:space="preserve">Cadence: </w:t>
      </w:r>
      <w:r>
        <w:t xml:space="preserve">  A cadence is the frequency with which summed data are read out of the SDA.  Short cadence is a 1-minute sum while long cadence is a 30-minute sum. </w:t>
      </w:r>
    </w:p>
    <w:p w:rsidR="00166B46" w:rsidRDefault="00166B46">
      <w:pPr>
        <w:pStyle w:val="Footer"/>
        <w:tabs>
          <w:tab w:val="clear" w:pos="4320"/>
          <w:tab w:val="clear" w:pos="8640"/>
        </w:tabs>
        <w:jc w:val="both"/>
      </w:pPr>
    </w:p>
    <w:p w:rsidR="00166B46" w:rsidRDefault="00A4284C">
      <w:pPr>
        <w:pStyle w:val="Footer"/>
        <w:tabs>
          <w:tab w:val="clear" w:pos="4320"/>
          <w:tab w:val="clear" w:pos="8640"/>
        </w:tabs>
        <w:jc w:val="both"/>
      </w:pPr>
      <w:r>
        <w:rPr>
          <w:b/>
          <w:bCs/>
        </w:rPr>
        <w:t xml:space="preserve">Channel: </w:t>
      </w:r>
      <w:r>
        <w:t xml:space="preserve">The sequential numbering, from 1 through 84, of the mod/outs. See Figure H.1 for the channel numbering. </w:t>
      </w:r>
    </w:p>
    <w:p w:rsidR="00166B46" w:rsidRDefault="00166B46">
      <w:pPr>
        <w:jc w:val="both"/>
      </w:pPr>
    </w:p>
    <w:p w:rsidR="00166B46" w:rsidRDefault="00A37EDC">
      <w:pPr>
        <w:jc w:val="both"/>
      </w:pPr>
      <w:r w:rsidRPr="00521146">
        <w:rPr>
          <w:b/>
        </w:rPr>
        <w:t>Column</w:t>
      </w:r>
      <w:r>
        <w:rPr>
          <w:b/>
        </w:rPr>
        <w:t>:</w:t>
      </w:r>
      <w:r>
        <w:t xml:space="preserve"> </w:t>
      </w:r>
      <w:r w:rsidRPr="00BE517C">
        <w:t>Each channel has 1132 columns and 1070 rows.  There are 1100 science columns enumerated as columns 12 through 1111.  Collateral data is enumerated a</w:t>
      </w:r>
      <w:r w:rsidR="00415BFE">
        <w:t xml:space="preserve">s columns 0 through 11.  Columns </w:t>
      </w:r>
      <w:r w:rsidRPr="00BE517C">
        <w:t xml:space="preserve">1112 through 1131 are virtual columns used to measure electronic bias levels.  These </w:t>
      </w:r>
      <w:r w:rsidR="00B255C8">
        <w:t>a</w:t>
      </w:r>
      <w:r w:rsidRPr="00BE517C">
        <w:t xml:space="preserve">re not </w:t>
      </w:r>
      <w:r w:rsidR="00B255C8">
        <w:t xml:space="preserve">reported </w:t>
      </w:r>
      <w:r w:rsidRPr="00BE517C">
        <w:t xml:space="preserve">in the </w:t>
      </w:r>
      <w:r w:rsidR="00B255C8">
        <w:t>CT</w:t>
      </w:r>
      <w:r w:rsidRPr="00BE517C">
        <w:t xml:space="preserve"> since an astronomical object located at that position would fall on the adjacent channel.  </w:t>
      </w:r>
      <w:r w:rsidR="00B255C8">
        <w:t xml:space="preserve">A particular column </w:t>
      </w:r>
      <w:r w:rsidRPr="00BE517C">
        <w:t xml:space="preserve">is, therefore, an integer ranging from -205 through 1111.  Negative values are enumerated in order to provide information </w:t>
      </w:r>
      <w:r w:rsidR="00B255C8">
        <w:t xml:space="preserve">on the distance of </w:t>
      </w:r>
      <w:r w:rsidRPr="00BE517C">
        <w:t>a target</w:t>
      </w:r>
      <w:r w:rsidR="00B255C8">
        <w:t xml:space="preserve"> from a </w:t>
      </w:r>
      <w:r w:rsidRPr="00BE517C">
        <w:t>CCD channel</w:t>
      </w:r>
      <w:r>
        <w:t>.</w:t>
      </w:r>
    </w:p>
    <w:p w:rsidR="00166B46" w:rsidRDefault="00A37EDC">
      <w:pPr>
        <w:pStyle w:val="Footer"/>
        <w:tabs>
          <w:tab w:val="clear" w:pos="4320"/>
          <w:tab w:val="clear" w:pos="8640"/>
        </w:tabs>
        <w:jc w:val="both"/>
        <w:rPr>
          <w:b/>
          <w:bCs/>
        </w:rPr>
      </w:pPr>
      <w:r>
        <w:rPr>
          <w:b/>
          <w:bCs/>
        </w:rPr>
        <w:t xml:space="preserve"> </w:t>
      </w:r>
    </w:p>
    <w:p w:rsidR="00166B46" w:rsidRDefault="001E65CE">
      <w:pPr>
        <w:jc w:val="both"/>
      </w:pPr>
      <w:r>
        <w:rPr>
          <w:b/>
        </w:rPr>
        <w:t>Data Availability</w:t>
      </w:r>
      <w:r w:rsidRPr="007755F1">
        <w:rPr>
          <w:b/>
        </w:rPr>
        <w:t xml:space="preserve"> flag</w:t>
      </w:r>
      <w:r>
        <w:t xml:space="preserve">: A flag that indicates if data has been or will be observed by the Kepler photometer. A value of zero indicates that the target has not been observed.  A value of one indicates that the target </w:t>
      </w:r>
      <w:r w:rsidR="0053775A">
        <w:t xml:space="preserve">is either planned to be observed or has been observed but the data have not yet been archived. </w:t>
      </w:r>
      <w:r>
        <w:t xml:space="preserve"> A value of two indicates that data for that target has been archived. </w:t>
      </w:r>
      <w:r w:rsidRPr="00AF5F59">
        <w:t xml:space="preserve"> </w:t>
      </w:r>
      <w:r w:rsidR="00415BFE">
        <w:t>Data availability flags are</w:t>
      </w:r>
      <w:r w:rsidR="0053775A">
        <w:t xml:space="preserve"> updated quarterly.</w:t>
      </w:r>
    </w:p>
    <w:p w:rsidR="00166B46" w:rsidRDefault="00166B46">
      <w:pPr>
        <w:jc w:val="both"/>
      </w:pPr>
    </w:p>
    <w:p w:rsidR="00166B46" w:rsidRDefault="00521146">
      <w:pPr>
        <w:pStyle w:val="Footer"/>
        <w:tabs>
          <w:tab w:val="clear" w:pos="4320"/>
          <w:tab w:val="clear" w:pos="8640"/>
        </w:tabs>
        <w:jc w:val="both"/>
        <w:rPr>
          <w:color w:val="000000"/>
          <w:szCs w:val="18"/>
        </w:rPr>
      </w:pPr>
      <w:r>
        <w:rPr>
          <w:b/>
          <w:bCs/>
        </w:rPr>
        <w:t xml:space="preserve">Data set: </w:t>
      </w:r>
      <w:r>
        <w:t xml:space="preserve"> A group of one or more files that are related to each other.  For example, a data set may consist of the calibrated cadence data, the corresponding collateral data and the processing history file.  The files in a data set are archived as a group. </w:t>
      </w:r>
    </w:p>
    <w:p w:rsidR="00166B46" w:rsidRDefault="00166B46">
      <w:pPr>
        <w:pStyle w:val="Footer"/>
        <w:tabs>
          <w:tab w:val="clear" w:pos="4320"/>
          <w:tab w:val="clear" w:pos="8640"/>
        </w:tabs>
        <w:jc w:val="both"/>
      </w:pPr>
    </w:p>
    <w:p w:rsidR="00166B46" w:rsidRDefault="00521146">
      <w:pPr>
        <w:pStyle w:val="Footer"/>
        <w:tabs>
          <w:tab w:val="clear" w:pos="4320"/>
          <w:tab w:val="clear" w:pos="8640"/>
        </w:tabs>
        <w:jc w:val="both"/>
      </w:pPr>
      <w:r>
        <w:rPr>
          <w:b/>
          <w:bCs/>
        </w:rPr>
        <w:t xml:space="preserve">Data set name:  </w:t>
      </w:r>
      <w:r>
        <w:t xml:space="preserve">The archive name for a group of one or more files that are archived as a group.  Retrieval of a data set will result in retrieval of all files in the group. </w:t>
      </w:r>
    </w:p>
    <w:p w:rsidR="00166B46" w:rsidRDefault="00166B46">
      <w:pPr>
        <w:pStyle w:val="Footer"/>
        <w:tabs>
          <w:tab w:val="clear" w:pos="4320"/>
          <w:tab w:val="clear" w:pos="8640"/>
        </w:tabs>
        <w:jc w:val="both"/>
      </w:pPr>
    </w:p>
    <w:p w:rsidR="00166B46" w:rsidRDefault="00A4284C">
      <w:pPr>
        <w:pStyle w:val="Footer"/>
        <w:tabs>
          <w:tab w:val="clear" w:pos="4320"/>
          <w:tab w:val="clear" w:pos="8640"/>
        </w:tabs>
        <w:jc w:val="both"/>
      </w:pPr>
      <w:r>
        <w:rPr>
          <w:b/>
          <w:bCs/>
        </w:rPr>
        <w:t xml:space="preserve">Full Frame Image: </w:t>
      </w:r>
      <w:r>
        <w:t xml:space="preserve"> Called FFI, this is a full readout of </w:t>
      </w:r>
      <w:r w:rsidR="002F2CC6">
        <w:t>every CCD pixel. An FFI is typically taken at the end of each month</w:t>
      </w:r>
      <w:r>
        <w:t>.  The FFI is formatted as a FITS image.</w:t>
      </w:r>
    </w:p>
    <w:p w:rsidR="00166B46" w:rsidRDefault="00166B46">
      <w:pPr>
        <w:pStyle w:val="Footer"/>
        <w:tabs>
          <w:tab w:val="clear" w:pos="4320"/>
          <w:tab w:val="clear" w:pos="8640"/>
        </w:tabs>
        <w:jc w:val="both"/>
        <w:rPr>
          <w:b/>
          <w:bCs/>
        </w:rPr>
      </w:pPr>
    </w:p>
    <w:p w:rsidR="00166B46" w:rsidRDefault="00521146">
      <w:pPr>
        <w:pStyle w:val="Footer"/>
        <w:tabs>
          <w:tab w:val="clear" w:pos="4320"/>
          <w:tab w:val="clear" w:pos="8640"/>
        </w:tabs>
        <w:jc w:val="both"/>
      </w:pPr>
      <w:r>
        <w:rPr>
          <w:b/>
          <w:bCs/>
        </w:rPr>
        <w:t xml:space="preserve">Light Curve:  </w:t>
      </w:r>
      <w:r>
        <w:t xml:space="preserve">For each target, the SOC provides two calibrated light curves for each quarter. </w:t>
      </w:r>
      <w:r w:rsidR="00251678">
        <w:t xml:space="preserve">Both </w:t>
      </w:r>
      <w:r>
        <w:t xml:space="preserve">are </w:t>
      </w:r>
      <w:r w:rsidR="00251678">
        <w:t xml:space="preserve">the result of </w:t>
      </w:r>
      <w:r>
        <w:t>simple aperture photom</w:t>
      </w:r>
      <w:r w:rsidR="009877A5">
        <w:t>etry</w:t>
      </w:r>
      <w:r w:rsidR="00251678">
        <w:t>. One has been co-trended (“</w:t>
      </w:r>
      <w:r w:rsidR="00CE776C">
        <w:t>PDCSAP_FLUX</w:t>
      </w:r>
      <w:r w:rsidR="00251678">
        <w:t>”) and the other has not</w:t>
      </w:r>
      <w:r w:rsidR="009877A5">
        <w:t xml:space="preserve"> (</w:t>
      </w:r>
      <w:r w:rsidR="00DE7ED9">
        <w:t>“</w:t>
      </w:r>
      <w:r w:rsidR="00CE776C">
        <w:t>SAP_FLUX</w:t>
      </w:r>
      <w:r w:rsidR="00DE7ED9">
        <w:t>”</w:t>
      </w:r>
      <w:r w:rsidR="009877A5">
        <w:t>)</w:t>
      </w:r>
      <w:r w:rsidR="00251678">
        <w:t>.</w:t>
      </w:r>
      <w:r w:rsidR="009877A5">
        <w:t xml:space="preserve"> </w:t>
      </w:r>
      <w:r>
        <w:t>Both light curves are contained within a single FITS format</w:t>
      </w:r>
      <w:r w:rsidR="009877A5">
        <w:t>ted</w:t>
      </w:r>
      <w:r>
        <w:t xml:space="preserve"> file.</w:t>
      </w:r>
    </w:p>
    <w:p w:rsidR="00166B46" w:rsidRDefault="00166B46">
      <w:pPr>
        <w:pStyle w:val="Footer"/>
        <w:tabs>
          <w:tab w:val="clear" w:pos="4320"/>
          <w:tab w:val="clear" w:pos="8640"/>
        </w:tabs>
        <w:jc w:val="both"/>
        <w:rPr>
          <w:b/>
          <w:bCs/>
        </w:rPr>
      </w:pPr>
    </w:p>
    <w:p w:rsidR="00166B46" w:rsidRDefault="00521146">
      <w:pPr>
        <w:pStyle w:val="Footer"/>
        <w:tabs>
          <w:tab w:val="clear" w:pos="4320"/>
          <w:tab w:val="clear" w:pos="8640"/>
        </w:tabs>
        <w:jc w:val="both"/>
      </w:pPr>
      <w:r>
        <w:rPr>
          <w:b/>
          <w:bCs/>
        </w:rPr>
        <w:t xml:space="preserve">Mod/out: </w:t>
      </w:r>
      <w:r>
        <w:t>Short for module/output, mod/out indicates which CCD recorded the data and which read amplifier was used to read out the detector.  The values for mod</w:t>
      </w:r>
      <w:r w:rsidR="009877A5">
        <w:t>ules</w:t>
      </w:r>
      <w:r>
        <w:t xml:space="preserve"> start at 2 and run through 24, omitting 5 and 21. (Modules 1, 5, 21 and 25 are the fine guidance sensors.) The values of output range from 1 to 4.  Although not used in this document, the syntax for mod/out is m.o, where m is the module number and o is the output number. Mod/out ranges from 2.1, 2.2,</w:t>
      </w:r>
      <w:r w:rsidR="00543CCA">
        <w:t xml:space="preserve"> 2.3,</w:t>
      </w:r>
      <w:r>
        <w:t xml:space="preserve"> 2.4, 3.</w:t>
      </w:r>
      <w:r w:rsidR="009A3BFA">
        <w:t>1</w:t>
      </w:r>
      <w:r>
        <w:t>..</w:t>
      </w:r>
      <w:r w:rsidR="00AD5B1A">
        <w:t xml:space="preserve"> </w:t>
      </w:r>
      <w:r>
        <w:t xml:space="preserve">24.4, omitting </w:t>
      </w:r>
      <w:r w:rsidR="00AD5B1A">
        <w:t xml:space="preserve">modules </w:t>
      </w:r>
      <w:r>
        <w:t xml:space="preserve">5 and 21.  For a given target, the mod/out will change on a quarterly basis.  See Figure </w:t>
      </w:r>
      <w:r w:rsidR="00753259">
        <w:t>D</w:t>
      </w:r>
      <w:r w:rsidR="007C037F">
        <w:t>-1 for module and channel numbers.</w:t>
      </w:r>
    </w:p>
    <w:p w:rsidR="00166B46" w:rsidRDefault="00166B46">
      <w:pPr>
        <w:pStyle w:val="Footer"/>
        <w:tabs>
          <w:tab w:val="clear" w:pos="4320"/>
          <w:tab w:val="clear" w:pos="8640"/>
        </w:tabs>
        <w:jc w:val="both"/>
      </w:pPr>
    </w:p>
    <w:p w:rsidR="00F77E85" w:rsidRPr="00F77E85" w:rsidRDefault="00E23B98" w:rsidP="00F77E85">
      <w:pPr>
        <w:pStyle w:val="Default"/>
        <w:rPr>
          <w:rFonts w:ascii="Times New Roman" w:hAnsi="Times New Roman"/>
        </w:rPr>
      </w:pPr>
      <w:r w:rsidRPr="00E23B98">
        <w:rPr>
          <w:rFonts w:ascii="Times New Roman" w:hAnsi="Times New Roman"/>
          <w:b/>
        </w:rPr>
        <w:t>Motion Polynomial:</w:t>
      </w:r>
      <w:r w:rsidR="00926AAA">
        <w:rPr>
          <w:b/>
        </w:rPr>
        <w:t xml:space="preserve"> </w:t>
      </w:r>
      <w:r w:rsidRPr="00E23B98">
        <w:rPr>
          <w:rFonts w:ascii="Times New Roman" w:hAnsi="Times New Roman"/>
        </w:rPr>
        <w:t>Two-dimensional polynomials are separately fit</w:t>
      </w:r>
      <w:r w:rsidR="00F77E85">
        <w:rPr>
          <w:rFonts w:ascii="Times New Roman" w:hAnsi="Times New Roman"/>
        </w:rPr>
        <w:t xml:space="preserve"> </w:t>
      </w:r>
      <w:r w:rsidRPr="00E23B98">
        <w:rPr>
          <w:rFonts w:ascii="Times New Roman" w:hAnsi="Times New Roman"/>
        </w:rPr>
        <w:t>to t</w:t>
      </w:r>
      <w:r w:rsidR="00C05C52">
        <w:rPr>
          <w:rFonts w:ascii="Times New Roman" w:hAnsi="Times New Roman"/>
        </w:rPr>
        <w:t xml:space="preserve">he collection of row and column, flux-weighted, </w:t>
      </w:r>
      <w:r w:rsidRPr="00E23B98">
        <w:rPr>
          <w:rFonts w:ascii="Times New Roman" w:hAnsi="Times New Roman"/>
        </w:rPr>
        <w:t xml:space="preserve">centroids of </w:t>
      </w:r>
      <w:r w:rsidR="00F77E85">
        <w:rPr>
          <w:rFonts w:ascii="Times New Roman" w:hAnsi="Times New Roman"/>
        </w:rPr>
        <w:t xml:space="preserve">specified targets </w:t>
      </w:r>
      <w:r w:rsidRPr="00E23B98">
        <w:rPr>
          <w:rFonts w:ascii="Times New Roman" w:hAnsi="Times New Roman"/>
        </w:rPr>
        <w:t xml:space="preserve">as a function of target right ascension and declination. </w:t>
      </w:r>
      <w:r w:rsidRPr="00E23B98">
        <w:rPr>
          <w:rFonts w:ascii="Times New Roman" w:hAnsi="Times New Roman" w:cs="Times New Roman"/>
          <w:color w:val="auto"/>
          <w:szCs w:val="22"/>
        </w:rPr>
        <w:t xml:space="preserve">The motion polynomials are computed cadence by cadence. In addition to providing seeds for </w:t>
      </w:r>
      <w:r w:rsidR="00C05C52">
        <w:rPr>
          <w:rFonts w:ascii="Times New Roman" w:hAnsi="Times New Roman" w:cs="Times New Roman"/>
          <w:color w:val="auto"/>
          <w:szCs w:val="22"/>
        </w:rPr>
        <w:t xml:space="preserve">PSF fitted </w:t>
      </w:r>
      <w:r w:rsidRPr="00E23B98">
        <w:rPr>
          <w:rFonts w:ascii="Times New Roman" w:hAnsi="Times New Roman" w:cs="Times New Roman"/>
          <w:color w:val="auto"/>
          <w:szCs w:val="22"/>
        </w:rPr>
        <w:t xml:space="preserve">centroids, motion polynomials are utilized elsewhere in the </w:t>
      </w:r>
      <w:r w:rsidR="00F77E85">
        <w:rPr>
          <w:rFonts w:ascii="Times New Roman" w:hAnsi="Times New Roman" w:cs="Times New Roman"/>
          <w:color w:val="auto"/>
          <w:szCs w:val="22"/>
        </w:rPr>
        <w:t xml:space="preserve">SOC </w:t>
      </w:r>
      <w:r w:rsidRPr="00E23B98">
        <w:rPr>
          <w:rFonts w:ascii="Times New Roman" w:hAnsi="Times New Roman" w:cs="Times New Roman"/>
          <w:color w:val="auto"/>
          <w:szCs w:val="22"/>
        </w:rPr>
        <w:t>Pipeline for focal plane geometry fitt</w:t>
      </w:r>
      <w:r w:rsidR="00F77E85">
        <w:rPr>
          <w:rFonts w:ascii="Times New Roman" w:hAnsi="Times New Roman" w:cs="Times New Roman"/>
          <w:color w:val="auto"/>
          <w:szCs w:val="22"/>
        </w:rPr>
        <w:t>ing</w:t>
      </w:r>
      <w:r w:rsidRPr="00E23B98">
        <w:rPr>
          <w:rFonts w:ascii="Times New Roman" w:hAnsi="Times New Roman" w:cs="Times New Roman"/>
          <w:color w:val="auto"/>
          <w:szCs w:val="22"/>
        </w:rPr>
        <w:t>, systematic error correction, attitude determination, and computation of instrument performance metrics.</w:t>
      </w:r>
      <w:r w:rsidR="00F77E85">
        <w:rPr>
          <w:rFonts w:ascii="Times New Roman" w:hAnsi="Times New Roman" w:cs="Times New Roman"/>
          <w:color w:val="auto"/>
          <w:szCs w:val="22"/>
        </w:rPr>
        <w:t xml:space="preserve"> See the </w:t>
      </w:r>
      <w:r w:rsidR="007D6C2B">
        <w:rPr>
          <w:rFonts w:ascii="Times New Roman" w:hAnsi="Times New Roman" w:cs="Times New Roman"/>
          <w:color w:val="auto"/>
          <w:szCs w:val="22"/>
        </w:rPr>
        <w:t>K</w:t>
      </w:r>
      <w:r w:rsidR="00AA453F">
        <w:rPr>
          <w:rFonts w:ascii="Times New Roman" w:hAnsi="Times New Roman" w:cs="Times New Roman"/>
          <w:color w:val="auto"/>
          <w:szCs w:val="22"/>
        </w:rPr>
        <w:t>DPH</w:t>
      </w:r>
      <w:r w:rsidR="00F77E85">
        <w:rPr>
          <w:rFonts w:ascii="Times New Roman" w:hAnsi="Times New Roman" w:cs="Times New Roman"/>
          <w:color w:val="auto"/>
          <w:szCs w:val="22"/>
        </w:rPr>
        <w:t xml:space="preserve"> for more details.</w:t>
      </w:r>
    </w:p>
    <w:p w:rsidR="00926AAA" w:rsidRDefault="00926AAA">
      <w:pPr>
        <w:pStyle w:val="Footer"/>
        <w:tabs>
          <w:tab w:val="clear" w:pos="4320"/>
          <w:tab w:val="clear" w:pos="8640"/>
        </w:tabs>
        <w:jc w:val="both"/>
        <w:rPr>
          <w:b/>
        </w:rPr>
      </w:pPr>
    </w:p>
    <w:p w:rsidR="00166B46" w:rsidRDefault="004B4B93">
      <w:pPr>
        <w:pStyle w:val="Footer"/>
        <w:tabs>
          <w:tab w:val="clear" w:pos="4320"/>
          <w:tab w:val="clear" w:pos="8640"/>
        </w:tabs>
        <w:jc w:val="both"/>
      </w:pPr>
      <w:r>
        <w:rPr>
          <w:b/>
        </w:rPr>
        <w:t>Output:</w:t>
      </w:r>
      <w:r>
        <w:t xml:space="preserve"> See Mod/Out</w:t>
      </w:r>
    </w:p>
    <w:p w:rsidR="00166B46" w:rsidRDefault="00166B46">
      <w:pPr>
        <w:pStyle w:val="Footer"/>
        <w:tabs>
          <w:tab w:val="clear" w:pos="4320"/>
          <w:tab w:val="clear" w:pos="8640"/>
        </w:tabs>
        <w:jc w:val="both"/>
      </w:pPr>
    </w:p>
    <w:p w:rsidR="00166B46" w:rsidRDefault="004B4B93">
      <w:pPr>
        <w:pStyle w:val="Footer"/>
        <w:tabs>
          <w:tab w:val="clear" w:pos="4320"/>
          <w:tab w:val="clear" w:pos="8640"/>
        </w:tabs>
        <w:jc w:val="both"/>
      </w:pPr>
      <w:r>
        <w:rPr>
          <w:b/>
          <w:bCs/>
        </w:rPr>
        <w:t xml:space="preserve">Pixel Mapping Reference Files: </w:t>
      </w:r>
      <w:r>
        <w:t>Called PMRF files, these files provide the key to identifying which data values in a given cadence data set belong to which targets.   These files are produced at the DMC from the quarter-specific target and aperture definitions provided by the SOC.  The PMRF files are non-proprietary.</w:t>
      </w:r>
    </w:p>
    <w:p w:rsidR="00166B46" w:rsidRDefault="00166B46">
      <w:pPr>
        <w:pStyle w:val="Footer"/>
        <w:tabs>
          <w:tab w:val="clear" w:pos="4320"/>
          <w:tab w:val="clear" w:pos="8640"/>
        </w:tabs>
        <w:jc w:val="both"/>
      </w:pPr>
    </w:p>
    <w:p w:rsidR="00166B46" w:rsidRDefault="004B4B93">
      <w:pPr>
        <w:jc w:val="both"/>
      </w:pPr>
      <w:r w:rsidRPr="007755F1">
        <w:rPr>
          <w:b/>
        </w:rPr>
        <w:t>Row</w:t>
      </w:r>
      <w:r>
        <w:t xml:space="preserve">: </w:t>
      </w:r>
      <w:r w:rsidRPr="00BE517C">
        <w:t xml:space="preserve">Each channel has 1132 columns and 1070 rows.  There are 1024 science rows enumerated as rows 20 through 1043.  Collateral data is enumerated as rows 0 through 19 and 1044 through 1069.  ROW is an integer ranging from -232 through 1098.  Values outside 0 through 1069 are enumerated in order to provide </w:t>
      </w:r>
      <w:r w:rsidR="00B87BAF">
        <w:t xml:space="preserve">the location of a target in relation to a CCD </w:t>
      </w:r>
      <w:r w:rsidRPr="00BE517C">
        <w:t>channel.</w:t>
      </w:r>
    </w:p>
    <w:p w:rsidR="00166B46" w:rsidRDefault="00166B46">
      <w:pPr>
        <w:jc w:val="both"/>
      </w:pPr>
    </w:p>
    <w:p w:rsidR="00166B46" w:rsidRDefault="00752C78">
      <w:pPr>
        <w:jc w:val="both"/>
      </w:pPr>
      <w:r w:rsidRPr="00752C78">
        <w:rPr>
          <w:b/>
        </w:rPr>
        <w:t>Sky Group:</w:t>
      </w:r>
      <w:r>
        <w:t xml:space="preserve"> </w:t>
      </w:r>
      <w:r w:rsidRPr="00BA4C93">
        <w:t>As the spacecraft rolls from quarter to quarter (season to season), the stars fall on different CCD channels.  The</w:t>
      </w:r>
      <w:r>
        <w:t xml:space="preserve"> sky group</w:t>
      </w:r>
      <w:r w:rsidRPr="00BA4C93">
        <w:t xml:space="preserve"> </w:t>
      </w:r>
      <w:r>
        <w:t xml:space="preserve">(specified by </w:t>
      </w:r>
      <w:r w:rsidR="0053775A">
        <w:t>Skygroup_ID</w:t>
      </w:r>
      <w:r w:rsidRPr="00BA4C93">
        <w:t xml:space="preserve"> </w:t>
      </w:r>
      <w:r>
        <w:t xml:space="preserve">at MAST) </w:t>
      </w:r>
      <w:r w:rsidRPr="00BA4C93">
        <w:t xml:space="preserve">is an integer that groups stars together on the sky and, consequently, is time invariant.  It is </w:t>
      </w:r>
      <w:r>
        <w:t xml:space="preserve">primarily </w:t>
      </w:r>
      <w:r w:rsidRPr="00BA4C93">
        <w:t xml:space="preserve">used to specify custom apertures.  The </w:t>
      </w:r>
      <w:r w:rsidR="0053775A">
        <w:t>Skygroup_ID</w:t>
      </w:r>
      <w:r w:rsidR="0053775A" w:rsidRPr="00BA4C93">
        <w:t xml:space="preserve"> </w:t>
      </w:r>
      <w:r w:rsidRPr="00BA4C93">
        <w:t>is equivalent to the channel number an object falls on (or near) during season 2.  Stars very close to the boundary separating pixels</w:t>
      </w:r>
      <w:r w:rsidR="00A81ABD">
        <w:t xml:space="preserve"> on</w:t>
      </w:r>
      <w:r w:rsidRPr="00BA4C93">
        <w:t xml:space="preserve"> different </w:t>
      </w:r>
      <w:r w:rsidR="00A81ABD">
        <w:t>channels</w:t>
      </w:r>
      <w:r w:rsidRPr="00BA4C93">
        <w:t xml:space="preserve"> can jump from one sky group to another from season to season.  Only one sky</w:t>
      </w:r>
      <w:r>
        <w:t xml:space="preserve"> </w:t>
      </w:r>
      <w:r w:rsidRPr="00BA4C93">
        <w:t>group value is reported in the KIC.  Users requiring sky</w:t>
      </w:r>
      <w:r w:rsidR="00A2791D">
        <w:t xml:space="preserve"> </w:t>
      </w:r>
      <w:r w:rsidRPr="00BA4C93">
        <w:t xml:space="preserve">groups for custom apertures should be especially careful for targets close to the </w:t>
      </w:r>
      <w:r w:rsidR="00A81ABD">
        <w:t>channel</w:t>
      </w:r>
      <w:r w:rsidRPr="00BA4C93">
        <w:t xml:space="preserve"> boundary.  </w:t>
      </w:r>
      <w:r w:rsidR="004B4B93">
        <w:t>T</w:t>
      </w:r>
      <w:r w:rsidRPr="00BA4C93">
        <w:t xml:space="preserve">he </w:t>
      </w:r>
      <w:r w:rsidR="0053775A">
        <w:t>Skygroup_ID</w:t>
      </w:r>
      <w:r w:rsidR="0053775A" w:rsidRPr="00BA4C93">
        <w:t xml:space="preserve"> </w:t>
      </w:r>
      <w:r w:rsidRPr="00BA4C93">
        <w:t>for a target near column 1111 can be misleading.  One should consult the on-line pixel calculator for verification.</w:t>
      </w:r>
      <w:r w:rsidR="004B4B93" w:rsidRPr="004B4B93">
        <w:rPr>
          <w:noProof/>
        </w:rPr>
        <w:t xml:space="preserve"> </w:t>
      </w:r>
    </w:p>
    <w:p w:rsidR="00166B46" w:rsidRDefault="00166B46">
      <w:pPr>
        <w:jc w:val="both"/>
      </w:pPr>
    </w:p>
    <w:p w:rsidR="00166B46" w:rsidRDefault="004B4B93">
      <w:pPr>
        <w:pStyle w:val="Footer"/>
        <w:tabs>
          <w:tab w:val="clear" w:pos="4320"/>
          <w:tab w:val="clear" w:pos="8640"/>
        </w:tabs>
        <w:jc w:val="both"/>
      </w:pPr>
      <w:r>
        <w:rPr>
          <w:b/>
          <w:bCs/>
        </w:rPr>
        <w:t xml:space="preserve">Target Pixel Data: </w:t>
      </w:r>
      <w:r>
        <w:t xml:space="preserve"> For each target, the SOC creates a file that contains the individual data values for each pixel </w:t>
      </w:r>
      <w:r w:rsidR="00A81ABD">
        <w:t>for each cadence</w:t>
      </w:r>
      <w:r>
        <w:t xml:space="preserve">. These target-based data are archived. </w:t>
      </w:r>
    </w:p>
    <w:p w:rsidR="00166B46" w:rsidRDefault="00166B46">
      <w:pPr>
        <w:pStyle w:val="Footer"/>
        <w:tabs>
          <w:tab w:val="clear" w:pos="4320"/>
          <w:tab w:val="clear" w:pos="8640"/>
        </w:tabs>
        <w:jc w:val="both"/>
      </w:pPr>
    </w:p>
    <w:p w:rsidR="00A814FA" w:rsidRDefault="00E0239A">
      <w:pPr>
        <w:jc w:val="both"/>
      </w:pPr>
      <w:r w:rsidRPr="00E0239A">
        <w:rPr>
          <w:b/>
        </w:rPr>
        <w:t>Time</w:t>
      </w:r>
      <w:r w:rsidR="00033000">
        <w:rPr>
          <w:b/>
        </w:rPr>
        <w:t xml:space="preserve"> S</w:t>
      </w:r>
      <w:r w:rsidRPr="00E0239A">
        <w:rPr>
          <w:b/>
        </w:rPr>
        <w:t>lice:</w:t>
      </w:r>
      <w:r>
        <w:t xml:space="preserve"> </w:t>
      </w:r>
      <w:r w:rsidRPr="00E0239A">
        <w:t xml:space="preserve">The readout of different modules is staggered in time as described in </w:t>
      </w:r>
      <w:r w:rsidR="0000462B">
        <w:t>§5</w:t>
      </w:r>
      <w:r w:rsidRPr="00E0239A">
        <w:t xml:space="preserve">.1 of the KIH. Most modules have a readout time that is a 0.25--3.35 seconds </w:t>
      </w:r>
      <w:r w:rsidRPr="00E0239A">
        <w:rPr>
          <w:b/>
        </w:rPr>
        <w:t>before</w:t>
      </w:r>
      <w:r w:rsidRPr="00E0239A">
        <w:t xml:space="preserve"> the recorded timestamp for the cadence. The magnitude of this difference, known as the time slice offset, is given by </w:t>
      </w:r>
    </w:p>
    <w:p w:rsidR="00166B46" w:rsidRDefault="00166B46">
      <w:pPr>
        <w:jc w:val="both"/>
      </w:pPr>
    </w:p>
    <w:p w:rsidR="00166B46" w:rsidRDefault="00E0239A">
      <w:pPr>
        <w:jc w:val="both"/>
      </w:pPr>
      <w:r w:rsidRPr="00E0239A">
        <w:t>t</w:t>
      </w:r>
      <w:r w:rsidRPr="00E0239A">
        <w:rPr>
          <w:vertAlign w:val="subscript"/>
        </w:rPr>
        <w:t>ts</w:t>
      </w:r>
      <w:r w:rsidRPr="00E0239A">
        <w:t xml:space="preserve"> = 0.25 + 0.62(5 - n</w:t>
      </w:r>
      <w:r w:rsidRPr="00E0239A">
        <w:rPr>
          <w:vertAlign w:val="subscript"/>
        </w:rPr>
        <w:t>slice</w:t>
      </w:r>
      <w:r w:rsidRPr="00E0239A">
        <w:t>) seconds,</w:t>
      </w:r>
    </w:p>
    <w:p w:rsidR="00A814FA" w:rsidRDefault="00A814FA">
      <w:pPr>
        <w:jc w:val="both"/>
      </w:pPr>
    </w:p>
    <w:p w:rsidR="00A814FA" w:rsidRDefault="00E0239A">
      <w:pPr>
        <w:jc w:val="both"/>
      </w:pPr>
      <w:r w:rsidRPr="00E0239A">
        <w:t>where n</w:t>
      </w:r>
      <w:r w:rsidRPr="00E0239A">
        <w:rPr>
          <w:vertAlign w:val="subscript"/>
        </w:rPr>
        <w:t>slice</w:t>
      </w:r>
      <w:r w:rsidRPr="00E0239A">
        <w:t xml:space="preserve"> is the module's time slice index. The (module dependent) value for n</w:t>
      </w:r>
      <w:r w:rsidRPr="00E0239A">
        <w:rPr>
          <w:vertAlign w:val="subscript"/>
        </w:rPr>
        <w:t>slice</w:t>
      </w:r>
      <w:r w:rsidRPr="00E0239A">
        <w:t xml:space="preserve"> is given in Figure 34 of the </w:t>
      </w:r>
      <w:r w:rsidR="00656426">
        <w:t>KIH</w:t>
      </w:r>
      <w:r w:rsidRPr="00E0239A">
        <w:t>. This value is included in BJD times seen by the end user. Because of the quarterly rotation of the spacecraft, a target will lie on a different module each quarter, and may therefore have a different time slice offset from quarter to quarter.</w:t>
      </w:r>
    </w:p>
    <w:p w:rsidR="00166B46" w:rsidRDefault="00166B46">
      <w:pPr>
        <w:pStyle w:val="Footer"/>
        <w:tabs>
          <w:tab w:val="clear" w:pos="4320"/>
          <w:tab w:val="clear" w:pos="8640"/>
        </w:tabs>
        <w:jc w:val="both"/>
      </w:pPr>
    </w:p>
    <w:p w:rsidR="00EE61C3" w:rsidRDefault="004B4B93">
      <w:pPr>
        <w:pStyle w:val="Caption"/>
      </w:pPr>
      <w:r>
        <w:rPr>
          <w:noProof/>
        </w:rPr>
        <w:drawing>
          <wp:inline distT="0" distB="0" distL="0" distR="0">
            <wp:extent cx="3392129" cy="4572000"/>
            <wp:effectExtent l="25400" t="0" r="11471" b="0"/>
            <wp:docPr id="18" name="Picture 18" descr="file:///C:/DOCUME~1/FRAQUE~1/LOCALS~1/Temp/ccd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DOCUME~1/FRAQUE~1/LOCALS~1/Temp/ccdlayout.jpg"/>
                    <pic:cNvPicPr>
                      <a:picLocks noChangeAspect="1" noChangeArrowheads="1"/>
                    </pic:cNvPicPr>
                  </pic:nvPicPr>
                  <pic:blipFill>
                    <a:blip r:embed="rId94"/>
                    <a:srcRect/>
                    <a:stretch>
                      <a:fillRect/>
                    </a:stretch>
                  </pic:blipFill>
                  <pic:spPr bwMode="auto">
                    <a:xfrm>
                      <a:off x="0" y="0"/>
                      <a:ext cx="3397600" cy="4579373"/>
                    </a:xfrm>
                    <a:prstGeom prst="rect">
                      <a:avLst/>
                    </a:prstGeom>
                    <a:noFill/>
                    <a:ln w="9525">
                      <a:noFill/>
                      <a:miter lim="800000"/>
                      <a:headEnd/>
                      <a:tailEnd/>
                    </a:ln>
                  </pic:spPr>
                </pic:pic>
              </a:graphicData>
            </a:graphic>
          </wp:inline>
        </w:drawing>
      </w:r>
    </w:p>
    <w:p w:rsidR="00A814FA" w:rsidRDefault="004B4B93" w:rsidP="006166A6">
      <w:pPr>
        <w:pStyle w:val="Caption"/>
        <w:jc w:val="both"/>
      </w:pPr>
      <w:r>
        <w:t xml:space="preserve">Figure </w:t>
      </w:r>
      <w:r w:rsidR="00753259">
        <w:t>D</w:t>
      </w:r>
      <w:r>
        <w:noBreakHyphen/>
      </w:r>
      <w:r w:rsidR="00171A57">
        <w:fldChar w:fldCharType="begin"/>
      </w:r>
      <w:r w:rsidR="00807EDB">
        <w:instrText xml:space="preserve"> SEQ Figure \* ARABIC \s 1 </w:instrText>
      </w:r>
      <w:r w:rsidR="00171A57">
        <w:fldChar w:fldCharType="separate"/>
      </w:r>
      <w:r w:rsidR="004A2C23">
        <w:rPr>
          <w:noProof/>
        </w:rPr>
        <w:t>1</w:t>
      </w:r>
      <w:r w:rsidR="00171A57">
        <w:fldChar w:fldCharType="end"/>
      </w:r>
      <w:r>
        <w:t xml:space="preserve"> Modules and channels with column and row directions.  Each square shows 2 CCDs.  The bold number in the each square is the module number.  The smaller numbers in the corners of each square are the channel numbers.  In the lower part of the figure, the column (C) and row (R) directions are indicated.</w:t>
      </w:r>
    </w:p>
    <w:p w:rsidR="00EE61C3" w:rsidRDefault="00EE61C3">
      <w:pPr>
        <w:jc w:val="center"/>
      </w:pPr>
    </w:p>
    <w:p w:rsidR="00EE61C3" w:rsidRDefault="00EE61C3">
      <w:pPr>
        <w:jc w:val="center"/>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565674" w:rsidRDefault="00565674">
      <w:pPr>
        <w:jc w:val="both"/>
      </w:pPr>
    </w:p>
    <w:p w:rsidR="00762C37" w:rsidRDefault="00762C37">
      <w:pPr>
        <w:jc w:val="both"/>
      </w:pPr>
    </w:p>
    <w:p w:rsidR="00166B46" w:rsidRDefault="00F8569B">
      <w:pPr>
        <w:pStyle w:val="Appendix2"/>
        <w:tabs>
          <w:tab w:val="clear" w:pos="576"/>
          <w:tab w:val="num" w:pos="1080"/>
        </w:tabs>
      </w:pPr>
      <w:bookmarkStart w:id="221" w:name="_Toc231526740"/>
      <w:bookmarkStart w:id="222" w:name="_Toc246402075"/>
      <w:bookmarkStart w:id="223" w:name="_Toc323460823"/>
      <w:r>
        <w:t>D</w:t>
      </w:r>
      <w:r w:rsidR="00521146">
        <w:t>.2 Common Acronyms</w:t>
      </w:r>
      <w:bookmarkEnd w:id="221"/>
      <w:bookmarkEnd w:id="222"/>
      <w:bookmarkEnd w:id="223"/>
    </w:p>
    <w:p w:rsidR="00166B46" w:rsidRDefault="00B7510D">
      <w:pPr>
        <w:tabs>
          <w:tab w:val="num" w:pos="1080"/>
        </w:tabs>
        <w:spacing w:before="40"/>
        <w:jc w:val="both"/>
      </w:pPr>
      <w:r>
        <w:t xml:space="preserve">ARC </w:t>
      </w:r>
      <w:r>
        <w:tab/>
      </w:r>
      <w:r w:rsidR="00A2791D">
        <w:t>NASA Ames Research Center</w:t>
      </w:r>
    </w:p>
    <w:p w:rsidR="00883177" w:rsidRDefault="00883177">
      <w:pPr>
        <w:tabs>
          <w:tab w:val="num" w:pos="1080"/>
        </w:tabs>
        <w:spacing w:before="40"/>
        <w:jc w:val="both"/>
      </w:pPr>
      <w:r>
        <w:t>ARP</w:t>
      </w:r>
      <w:r>
        <w:tab/>
        <w:t>Artifact Removal Pixels</w:t>
      </w:r>
    </w:p>
    <w:p w:rsidR="00166B46" w:rsidRDefault="00B7510D">
      <w:pPr>
        <w:tabs>
          <w:tab w:val="num" w:pos="1080"/>
        </w:tabs>
        <w:spacing w:before="40"/>
        <w:jc w:val="both"/>
      </w:pPr>
      <w:r>
        <w:t>BKJD</w:t>
      </w:r>
      <w:r>
        <w:tab/>
      </w:r>
      <w:r w:rsidR="00752C78">
        <w:t>Barycentric</w:t>
      </w:r>
      <w:r w:rsidR="00A2791D">
        <w:t xml:space="preserve"> </w:t>
      </w:r>
      <w:r w:rsidR="002F48B3">
        <w:t xml:space="preserve">Kepler </w:t>
      </w:r>
      <w:r w:rsidR="00A2791D">
        <w:t xml:space="preserve">Julian Date -- </w:t>
      </w:r>
      <w:r w:rsidR="00752C78">
        <w:t>Equivalent to BJD minus 245</w:t>
      </w:r>
      <w:r w:rsidR="003E1EC5">
        <w:t>4</w:t>
      </w:r>
      <w:r w:rsidR="00A2791D">
        <w:t>833.0</w:t>
      </w:r>
    </w:p>
    <w:p w:rsidR="00166B46" w:rsidRDefault="00F467C2">
      <w:pPr>
        <w:tabs>
          <w:tab w:val="num" w:pos="1080"/>
        </w:tabs>
        <w:spacing w:before="40"/>
        <w:jc w:val="both"/>
      </w:pPr>
      <w:r>
        <w:t>CAL</w:t>
      </w:r>
      <w:r>
        <w:tab/>
        <w:t>Pixel Calibration module</w:t>
      </w:r>
    </w:p>
    <w:p w:rsidR="004F21DB" w:rsidRDefault="00841FD7">
      <w:pPr>
        <w:tabs>
          <w:tab w:val="num" w:pos="1080"/>
        </w:tabs>
        <w:spacing w:before="40"/>
        <w:jc w:val="both"/>
      </w:pPr>
      <w:r>
        <w:t>CBV</w:t>
      </w:r>
      <w:r>
        <w:tab/>
        <w:t>Co-trending Basis V</w:t>
      </w:r>
      <w:r w:rsidR="004F21DB">
        <w:t>ector</w:t>
      </w:r>
    </w:p>
    <w:p w:rsidR="00166B46" w:rsidRDefault="00B7510D">
      <w:pPr>
        <w:tabs>
          <w:tab w:val="num" w:pos="1080"/>
        </w:tabs>
        <w:spacing w:before="40"/>
        <w:jc w:val="both"/>
      </w:pPr>
      <w:r>
        <w:t>CCD</w:t>
      </w:r>
      <w:r>
        <w:tab/>
      </w:r>
      <w:r w:rsidR="007F3CB8">
        <w:t>Charged Couple Device</w:t>
      </w:r>
    </w:p>
    <w:p w:rsidR="00CA4527" w:rsidRDefault="00CA4527">
      <w:pPr>
        <w:tabs>
          <w:tab w:val="num" w:pos="1080"/>
        </w:tabs>
        <w:spacing w:before="40"/>
        <w:jc w:val="both"/>
      </w:pPr>
      <w:r>
        <w:t>CDPP</w:t>
      </w:r>
      <w:r>
        <w:tab/>
        <w:t>Combined Differential Photometric Precision</w:t>
      </w:r>
    </w:p>
    <w:p w:rsidR="00166B46" w:rsidRDefault="00B7510D">
      <w:pPr>
        <w:tabs>
          <w:tab w:val="num" w:pos="1080"/>
        </w:tabs>
        <w:spacing w:before="40"/>
        <w:jc w:val="both"/>
      </w:pPr>
      <w:r>
        <w:t>CR</w:t>
      </w:r>
      <w:r>
        <w:tab/>
      </w:r>
      <w:r w:rsidR="007F3CB8">
        <w:t>Cosmic Ray</w:t>
      </w:r>
    </w:p>
    <w:p w:rsidR="00166B46" w:rsidRDefault="00B7510D">
      <w:pPr>
        <w:tabs>
          <w:tab w:val="num" w:pos="1080"/>
        </w:tabs>
        <w:spacing w:before="40"/>
        <w:jc w:val="both"/>
      </w:pPr>
      <w:r>
        <w:t xml:space="preserve">CRCT </w:t>
      </w:r>
      <w:r>
        <w:tab/>
      </w:r>
      <w:r w:rsidR="007F3CB8">
        <w:t>Cosmic Ray Correction Table</w:t>
      </w:r>
    </w:p>
    <w:p w:rsidR="00187848" w:rsidRDefault="00B7510D">
      <w:pPr>
        <w:tabs>
          <w:tab w:val="num" w:pos="1080"/>
        </w:tabs>
        <w:spacing w:before="40"/>
        <w:jc w:val="both"/>
      </w:pPr>
      <w:r>
        <w:t xml:space="preserve">CT </w:t>
      </w:r>
      <w:r>
        <w:tab/>
      </w:r>
      <w:r w:rsidR="007F3CB8">
        <w:t xml:space="preserve">Characteristics Table </w:t>
      </w:r>
    </w:p>
    <w:p w:rsidR="00166B46" w:rsidRDefault="00187848">
      <w:pPr>
        <w:tabs>
          <w:tab w:val="num" w:pos="1080"/>
        </w:tabs>
        <w:spacing w:before="40"/>
        <w:jc w:val="both"/>
      </w:pPr>
      <w:r>
        <w:t>DR</w:t>
      </w:r>
      <w:r>
        <w:tab/>
        <w:t>Data Release</w:t>
      </w:r>
      <w:r w:rsidR="002E2F4F">
        <w:t xml:space="preserve"> (usually followed by a data release number)</w:t>
      </w:r>
    </w:p>
    <w:p w:rsidR="00166B46" w:rsidRDefault="007F3CB8">
      <w:pPr>
        <w:tabs>
          <w:tab w:val="num" w:pos="1080"/>
        </w:tabs>
        <w:spacing w:before="40"/>
        <w:jc w:val="both"/>
      </w:pPr>
      <w:r>
        <w:t>DI</w:t>
      </w:r>
      <w:r w:rsidR="00B7510D">
        <w:t xml:space="preserve">A </w:t>
      </w:r>
      <w:r w:rsidR="00B7510D">
        <w:tab/>
      </w:r>
      <w:r w:rsidR="007C037F">
        <w:t>Differential Image Analysis</w:t>
      </w:r>
    </w:p>
    <w:p w:rsidR="00166B46" w:rsidRDefault="00B7510D">
      <w:pPr>
        <w:tabs>
          <w:tab w:val="num" w:pos="1080"/>
        </w:tabs>
        <w:spacing w:before="40"/>
        <w:jc w:val="both"/>
      </w:pPr>
      <w:r>
        <w:t xml:space="preserve">DMC </w:t>
      </w:r>
      <w:r>
        <w:tab/>
      </w:r>
      <w:r w:rsidR="007F3CB8">
        <w:t>Data Management Center (for Kepler)</w:t>
      </w:r>
    </w:p>
    <w:p w:rsidR="00166B46" w:rsidRDefault="00B7510D">
      <w:pPr>
        <w:tabs>
          <w:tab w:val="num" w:pos="1080"/>
        </w:tabs>
        <w:spacing w:before="40"/>
        <w:jc w:val="both"/>
      </w:pPr>
      <w:r>
        <w:t xml:space="preserve">DSN </w:t>
      </w:r>
      <w:r>
        <w:tab/>
      </w:r>
      <w:r w:rsidR="007F3CB8">
        <w:t>Deep Space Network (NASA)</w:t>
      </w:r>
    </w:p>
    <w:p w:rsidR="00883177" w:rsidRPr="00883177" w:rsidRDefault="00883177">
      <w:pPr>
        <w:tabs>
          <w:tab w:val="num" w:pos="1080"/>
        </w:tabs>
        <w:spacing w:before="40"/>
        <w:jc w:val="both"/>
      </w:pPr>
      <w:r>
        <w:t>DV</w:t>
      </w:r>
      <w:r>
        <w:tab/>
        <w:t xml:space="preserve">Data Validation, a </w:t>
      </w:r>
      <w:r>
        <w:rPr>
          <w:i/>
        </w:rPr>
        <w:t>Kepler</w:t>
      </w:r>
      <w:r>
        <w:t xml:space="preserve"> pipeline module</w:t>
      </w:r>
    </w:p>
    <w:p w:rsidR="008A2998" w:rsidRDefault="008A2998">
      <w:pPr>
        <w:tabs>
          <w:tab w:val="num" w:pos="1080"/>
        </w:tabs>
        <w:spacing w:before="40"/>
        <w:jc w:val="both"/>
      </w:pPr>
      <w:r>
        <w:t>FC</w:t>
      </w:r>
      <w:r>
        <w:tab/>
        <w:t>Focal Plane Characterization</w:t>
      </w:r>
    </w:p>
    <w:p w:rsidR="00166B46" w:rsidRDefault="00B7510D">
      <w:pPr>
        <w:tabs>
          <w:tab w:val="num" w:pos="1080"/>
        </w:tabs>
        <w:spacing w:before="40"/>
        <w:jc w:val="both"/>
      </w:pPr>
      <w:r>
        <w:t xml:space="preserve">FFI </w:t>
      </w:r>
      <w:r>
        <w:tab/>
      </w:r>
      <w:r w:rsidR="007F3CB8">
        <w:t>Full Frame Image</w:t>
      </w:r>
    </w:p>
    <w:p w:rsidR="00166B46" w:rsidRDefault="00B7510D">
      <w:pPr>
        <w:tabs>
          <w:tab w:val="num" w:pos="1080"/>
        </w:tabs>
        <w:spacing w:before="40"/>
        <w:jc w:val="both"/>
      </w:pPr>
      <w:r>
        <w:t xml:space="preserve">FITS </w:t>
      </w:r>
      <w:r>
        <w:tab/>
      </w:r>
      <w:r w:rsidR="007F3CB8">
        <w:t>Flexible Image Transport System</w:t>
      </w:r>
    </w:p>
    <w:p w:rsidR="00166B46" w:rsidRDefault="00B7510D">
      <w:pPr>
        <w:tabs>
          <w:tab w:val="num" w:pos="1080"/>
        </w:tabs>
        <w:spacing w:before="40"/>
        <w:jc w:val="both"/>
      </w:pPr>
      <w:r>
        <w:t xml:space="preserve">FOV </w:t>
      </w:r>
      <w:r>
        <w:tab/>
      </w:r>
      <w:r w:rsidR="007F3CB8">
        <w:t>Field of View</w:t>
      </w:r>
    </w:p>
    <w:p w:rsidR="00166B46" w:rsidRDefault="00B7510D">
      <w:pPr>
        <w:tabs>
          <w:tab w:val="num" w:pos="1080"/>
        </w:tabs>
        <w:spacing w:before="40"/>
        <w:jc w:val="both"/>
      </w:pPr>
      <w:r>
        <w:t xml:space="preserve">GO </w:t>
      </w:r>
      <w:r>
        <w:tab/>
      </w:r>
      <w:r w:rsidR="007F3CB8">
        <w:t>Guest Observer</w:t>
      </w:r>
    </w:p>
    <w:p w:rsidR="0092499A" w:rsidRDefault="0092499A">
      <w:pPr>
        <w:tabs>
          <w:tab w:val="num" w:pos="1080"/>
        </w:tabs>
        <w:spacing w:before="40"/>
        <w:jc w:val="both"/>
      </w:pPr>
      <w:r>
        <w:t>HDU</w:t>
      </w:r>
      <w:r>
        <w:tab/>
        <w:t>Header/Data Units in the FITS format</w:t>
      </w:r>
    </w:p>
    <w:p w:rsidR="00166B46" w:rsidRDefault="007F3CB8">
      <w:pPr>
        <w:tabs>
          <w:tab w:val="num" w:pos="1080"/>
        </w:tabs>
        <w:spacing w:before="40"/>
        <w:jc w:val="both"/>
      </w:pPr>
      <w:r>
        <w:t>HLSP</w:t>
      </w:r>
      <w:r w:rsidR="00B7510D">
        <w:t xml:space="preserve"> </w:t>
      </w:r>
      <w:r w:rsidR="00B7510D">
        <w:tab/>
      </w:r>
      <w:r w:rsidR="007C037F">
        <w:t>High Level Science Product</w:t>
      </w:r>
    </w:p>
    <w:p w:rsidR="00166B46" w:rsidRDefault="00B7510D">
      <w:pPr>
        <w:tabs>
          <w:tab w:val="num" w:pos="1080"/>
        </w:tabs>
        <w:spacing w:before="40"/>
        <w:jc w:val="both"/>
      </w:pPr>
      <w:r>
        <w:t xml:space="preserve">HST </w:t>
      </w:r>
      <w:r>
        <w:tab/>
      </w:r>
      <w:r w:rsidR="007F3CB8">
        <w:t>Hubble Space Telescope</w:t>
      </w:r>
    </w:p>
    <w:p w:rsidR="00C0055A" w:rsidRDefault="00C0055A">
      <w:pPr>
        <w:tabs>
          <w:tab w:val="num" w:pos="1080"/>
        </w:tabs>
        <w:spacing w:before="40"/>
        <w:jc w:val="both"/>
      </w:pPr>
      <w:r>
        <w:t>ICRS</w:t>
      </w:r>
      <w:r>
        <w:tab/>
        <w:t>International Coordinate Reference System</w:t>
      </w:r>
    </w:p>
    <w:p w:rsidR="00166B46" w:rsidRDefault="00B7510D">
      <w:pPr>
        <w:tabs>
          <w:tab w:val="num" w:pos="1080"/>
        </w:tabs>
        <w:spacing w:before="40"/>
        <w:jc w:val="both"/>
      </w:pPr>
      <w:r>
        <w:t>KDCH</w:t>
      </w:r>
      <w:r>
        <w:tab/>
      </w:r>
      <w:r w:rsidR="007C63E4" w:rsidRPr="007C63E4">
        <w:rPr>
          <w:i/>
        </w:rPr>
        <w:t>Kepler</w:t>
      </w:r>
      <w:r w:rsidR="00E0216C">
        <w:t xml:space="preserve"> Data Characterization Handbook</w:t>
      </w:r>
      <w:r w:rsidR="00CC7627">
        <w:t xml:space="preserve"> (KSCI-19040) </w:t>
      </w:r>
    </w:p>
    <w:p w:rsidR="00DF778D" w:rsidRDefault="00DF778D" w:rsidP="00DF778D">
      <w:pPr>
        <w:tabs>
          <w:tab w:val="num" w:pos="1080"/>
        </w:tabs>
        <w:spacing w:before="40"/>
        <w:jc w:val="both"/>
      </w:pPr>
      <w:r>
        <w:t>KDPH</w:t>
      </w:r>
      <w:r>
        <w:tab/>
      </w:r>
      <w:r w:rsidRPr="00DF778D">
        <w:rPr>
          <w:i/>
        </w:rPr>
        <w:t>Kepler</w:t>
      </w:r>
      <w:r>
        <w:t xml:space="preserve"> Data Processing Handbook (</w:t>
      </w:r>
      <w:r w:rsidRPr="00166B46">
        <w:t>KSCI-19081-001</w:t>
      </w:r>
      <w:r>
        <w:t>)</w:t>
      </w:r>
    </w:p>
    <w:p w:rsidR="00166B46" w:rsidRDefault="00536892">
      <w:pPr>
        <w:tabs>
          <w:tab w:val="num" w:pos="1080"/>
        </w:tabs>
        <w:spacing w:before="40"/>
        <w:jc w:val="both"/>
      </w:pPr>
      <w:r>
        <w:t>KepID</w:t>
      </w:r>
      <w:r>
        <w:tab/>
      </w:r>
      <w:r w:rsidR="007C63E4" w:rsidRPr="007C63E4">
        <w:rPr>
          <w:i/>
        </w:rPr>
        <w:t>Kepler</w:t>
      </w:r>
      <w:r>
        <w:t xml:space="preserve"> Identification Number</w:t>
      </w:r>
    </w:p>
    <w:p w:rsidR="00166B46" w:rsidRDefault="00B7510D">
      <w:pPr>
        <w:tabs>
          <w:tab w:val="num" w:pos="1080"/>
        </w:tabs>
        <w:spacing w:before="40"/>
        <w:jc w:val="both"/>
      </w:pPr>
      <w:r>
        <w:t xml:space="preserve">KIC </w:t>
      </w:r>
      <w:r>
        <w:tab/>
      </w:r>
      <w:r w:rsidR="007C63E4" w:rsidRPr="007C63E4">
        <w:rPr>
          <w:i/>
        </w:rPr>
        <w:t>Kepler</w:t>
      </w:r>
      <w:r w:rsidR="007F3CB8">
        <w:t xml:space="preserve"> Input Catalog</w:t>
      </w:r>
    </w:p>
    <w:p w:rsidR="00166B46" w:rsidRDefault="00B7510D">
      <w:pPr>
        <w:tabs>
          <w:tab w:val="num" w:pos="1080"/>
        </w:tabs>
        <w:spacing w:before="40"/>
        <w:jc w:val="both"/>
      </w:pPr>
      <w:r>
        <w:t xml:space="preserve">KIH </w:t>
      </w:r>
      <w:r>
        <w:tab/>
      </w:r>
      <w:r w:rsidR="007C63E4" w:rsidRPr="007C63E4">
        <w:rPr>
          <w:i/>
        </w:rPr>
        <w:t>Kepler</w:t>
      </w:r>
      <w:r w:rsidR="00521146">
        <w:t xml:space="preserve"> Instrument Handbook</w:t>
      </w:r>
      <w:r w:rsidR="006305B4">
        <w:t xml:space="preserve"> (KSCI-19033-001)</w:t>
      </w:r>
    </w:p>
    <w:p w:rsidR="00883177" w:rsidRPr="00883177" w:rsidRDefault="00883177">
      <w:pPr>
        <w:tabs>
          <w:tab w:val="num" w:pos="1080"/>
        </w:tabs>
        <w:spacing w:before="40"/>
        <w:jc w:val="both"/>
      </w:pPr>
      <w:r>
        <w:t>KOI</w:t>
      </w:r>
      <w:r>
        <w:rPr>
          <w:i/>
        </w:rPr>
        <w:tab/>
        <w:t>Kepler</w:t>
      </w:r>
      <w:r>
        <w:t xml:space="preserve"> Object of Interest</w:t>
      </w:r>
    </w:p>
    <w:p w:rsidR="00166B46" w:rsidRDefault="00B7510D">
      <w:pPr>
        <w:tabs>
          <w:tab w:val="num" w:pos="1080"/>
        </w:tabs>
        <w:spacing w:before="40"/>
        <w:jc w:val="both"/>
      </w:pPr>
      <w:r>
        <w:t xml:space="preserve">KRC </w:t>
      </w:r>
      <w:r>
        <w:tab/>
      </w:r>
      <w:r w:rsidR="007C63E4" w:rsidRPr="007C63E4">
        <w:rPr>
          <w:i/>
        </w:rPr>
        <w:t xml:space="preserve">Kepler </w:t>
      </w:r>
      <w:r w:rsidR="007F3CB8">
        <w:t>Results Catalog</w:t>
      </w:r>
    </w:p>
    <w:p w:rsidR="00166B46" w:rsidRDefault="00B7510D">
      <w:pPr>
        <w:tabs>
          <w:tab w:val="num" w:pos="1080"/>
        </w:tabs>
        <w:spacing w:before="40"/>
        <w:jc w:val="both"/>
      </w:pPr>
      <w:r>
        <w:t>KTC</w:t>
      </w:r>
      <w:r>
        <w:tab/>
      </w:r>
      <w:r w:rsidR="007C63E4" w:rsidRPr="007C63E4">
        <w:rPr>
          <w:i/>
        </w:rPr>
        <w:t>Kepler</w:t>
      </w:r>
      <w:r w:rsidR="007F3CB8">
        <w:t xml:space="preserve"> Target Catalog</w:t>
      </w:r>
    </w:p>
    <w:p w:rsidR="00166B46" w:rsidRDefault="00B7510D">
      <w:pPr>
        <w:tabs>
          <w:tab w:val="num" w:pos="1080"/>
        </w:tabs>
        <w:spacing w:before="40"/>
        <w:jc w:val="both"/>
      </w:pPr>
      <w:r>
        <w:t xml:space="preserve">LASP </w:t>
      </w:r>
      <w:r>
        <w:tab/>
      </w:r>
      <w:r w:rsidR="007F3CB8">
        <w:t>Laboratory for Atmospheric and Space Physics</w:t>
      </w:r>
    </w:p>
    <w:p w:rsidR="00166B46" w:rsidRDefault="007E2B21">
      <w:pPr>
        <w:tabs>
          <w:tab w:val="num" w:pos="1080"/>
        </w:tabs>
        <w:spacing w:before="40"/>
        <w:jc w:val="both"/>
      </w:pPr>
      <w:r>
        <w:t xml:space="preserve">LC </w:t>
      </w:r>
      <w:r w:rsidR="00B7510D">
        <w:tab/>
      </w:r>
      <w:r>
        <w:t>Long Cadence</w:t>
      </w:r>
    </w:p>
    <w:p w:rsidR="00923E7B" w:rsidRPr="00883177" w:rsidRDefault="00923E7B">
      <w:pPr>
        <w:tabs>
          <w:tab w:val="num" w:pos="1080"/>
        </w:tabs>
        <w:spacing w:before="40"/>
        <w:jc w:val="both"/>
      </w:pPr>
      <w:r>
        <w:t>MAP</w:t>
      </w:r>
      <w:r>
        <w:tab/>
      </w:r>
      <w:r w:rsidRPr="00923E7B">
        <w:rPr>
          <w:i/>
        </w:rPr>
        <w:t>Maximum a Posteriori</w:t>
      </w:r>
      <w:r w:rsidR="00883177">
        <w:t xml:space="preserve"> (msMAP is multi-scale MAP)</w:t>
      </w:r>
    </w:p>
    <w:p w:rsidR="00166B46" w:rsidRDefault="00B7510D">
      <w:pPr>
        <w:tabs>
          <w:tab w:val="num" w:pos="1080"/>
        </w:tabs>
        <w:spacing w:before="40"/>
        <w:jc w:val="both"/>
      </w:pPr>
      <w:r>
        <w:t>MAST</w:t>
      </w:r>
      <w:r>
        <w:tab/>
      </w:r>
      <w:r w:rsidR="008473E1">
        <w:t>Mikulski</w:t>
      </w:r>
      <w:r w:rsidR="007F3CB8">
        <w:t xml:space="preserve"> Archive at Space Telescope</w:t>
      </w:r>
    </w:p>
    <w:p w:rsidR="00166B46" w:rsidRDefault="00B7510D">
      <w:pPr>
        <w:tabs>
          <w:tab w:val="num" w:pos="1080"/>
        </w:tabs>
        <w:spacing w:before="40"/>
        <w:jc w:val="both"/>
      </w:pPr>
      <w:r>
        <w:t xml:space="preserve">MJD </w:t>
      </w:r>
      <w:r>
        <w:tab/>
      </w:r>
      <w:r w:rsidR="007F3CB8">
        <w:t>Modified Julian Date   MJD = JD - 2400000.5 days</w:t>
      </w:r>
    </w:p>
    <w:p w:rsidR="00166B46" w:rsidRDefault="00B7510D">
      <w:pPr>
        <w:tabs>
          <w:tab w:val="num" w:pos="1080"/>
        </w:tabs>
        <w:spacing w:before="40"/>
        <w:jc w:val="both"/>
      </w:pPr>
      <w:r>
        <w:t xml:space="preserve">MOC </w:t>
      </w:r>
      <w:r>
        <w:tab/>
      </w:r>
      <w:r w:rsidR="007F3CB8">
        <w:t>Mission Operations Center</w:t>
      </w:r>
    </w:p>
    <w:p w:rsidR="00166B46" w:rsidRDefault="007F3CB8">
      <w:pPr>
        <w:tabs>
          <w:tab w:val="num" w:pos="1080"/>
        </w:tabs>
        <w:jc w:val="both"/>
      </w:pPr>
      <w:r>
        <w:t>NAIF</w:t>
      </w:r>
      <w:r w:rsidR="00B7510D">
        <w:tab/>
      </w:r>
      <w:r>
        <w:t xml:space="preserve">Navigation and Ancillary Information Facility </w:t>
      </w:r>
    </w:p>
    <w:p w:rsidR="00166B46" w:rsidRDefault="00B7510D">
      <w:pPr>
        <w:tabs>
          <w:tab w:val="num" w:pos="1080"/>
        </w:tabs>
        <w:jc w:val="both"/>
      </w:pPr>
      <w:r>
        <w:tab/>
      </w:r>
      <w:r w:rsidR="007F3CB8">
        <w:t>(part of NASA’s Planetary Sciences Division)</w:t>
      </w:r>
    </w:p>
    <w:p w:rsidR="00883177" w:rsidRDefault="00883177">
      <w:pPr>
        <w:tabs>
          <w:tab w:val="num" w:pos="1080"/>
        </w:tabs>
        <w:jc w:val="both"/>
      </w:pPr>
      <w:r>
        <w:t>NaN</w:t>
      </w:r>
      <w:r>
        <w:tab/>
        <w:t>Not a Number</w:t>
      </w:r>
    </w:p>
    <w:p w:rsidR="00166B46" w:rsidRDefault="00B7510D">
      <w:pPr>
        <w:tabs>
          <w:tab w:val="num" w:pos="1080"/>
        </w:tabs>
        <w:spacing w:before="40"/>
        <w:jc w:val="both"/>
      </w:pPr>
      <w:r>
        <w:t xml:space="preserve">NED </w:t>
      </w:r>
      <w:r>
        <w:tab/>
      </w:r>
      <w:r w:rsidR="007F3CB8">
        <w:t>N</w:t>
      </w:r>
      <w:r w:rsidR="007C037F">
        <w:t>ASA/IPAC Extragalactic Database</w:t>
      </w:r>
      <w:r w:rsidR="007F3CB8">
        <w:t xml:space="preserve"> </w:t>
      </w:r>
    </w:p>
    <w:p w:rsidR="00166B46" w:rsidRDefault="007F3CB8">
      <w:pPr>
        <w:tabs>
          <w:tab w:val="num" w:pos="1080"/>
        </w:tabs>
        <w:spacing w:before="40"/>
        <w:jc w:val="both"/>
      </w:pPr>
      <w:r>
        <w:t xml:space="preserve">NASA </w:t>
      </w:r>
      <w:r w:rsidR="00B7510D">
        <w:tab/>
      </w:r>
      <w:r>
        <w:t>National Aeronautics and Space Administration</w:t>
      </w:r>
    </w:p>
    <w:p w:rsidR="00166B46" w:rsidRDefault="00867C1C">
      <w:pPr>
        <w:tabs>
          <w:tab w:val="num" w:pos="1080"/>
        </w:tabs>
        <w:spacing w:before="40"/>
        <w:jc w:val="both"/>
      </w:pPr>
      <w:r>
        <w:t>PA</w:t>
      </w:r>
      <w:r>
        <w:tab/>
        <w:t>Photometric Analysis module</w:t>
      </w:r>
    </w:p>
    <w:p w:rsidR="00166B46" w:rsidRDefault="005778CD">
      <w:pPr>
        <w:tabs>
          <w:tab w:val="num" w:pos="1080"/>
        </w:tabs>
        <w:spacing w:before="40"/>
        <w:jc w:val="both"/>
        <w:rPr>
          <w:rFonts w:cs="Arial"/>
        </w:rPr>
      </w:pPr>
      <w:r w:rsidRPr="00062DA8">
        <w:rPr>
          <w:rFonts w:cs="Arial"/>
        </w:rPr>
        <w:t xml:space="preserve">PDC </w:t>
      </w:r>
      <w:r>
        <w:rPr>
          <w:rFonts w:cs="Arial"/>
        </w:rPr>
        <w:t xml:space="preserve"> </w:t>
      </w:r>
      <w:r>
        <w:rPr>
          <w:rFonts w:cs="Arial"/>
        </w:rPr>
        <w:tab/>
      </w:r>
      <w:r w:rsidRPr="00062DA8">
        <w:rPr>
          <w:rFonts w:cs="Arial"/>
        </w:rPr>
        <w:t>Pre-search Data Conditioning</w:t>
      </w:r>
      <w:r>
        <w:rPr>
          <w:rFonts w:cs="Arial"/>
        </w:rPr>
        <w:t xml:space="preserve"> </w:t>
      </w:r>
      <w:r w:rsidR="000B6690">
        <w:rPr>
          <w:rFonts w:cs="Arial"/>
        </w:rPr>
        <w:t>M</w:t>
      </w:r>
      <w:r>
        <w:rPr>
          <w:rFonts w:cs="Arial"/>
        </w:rPr>
        <w:t>odule</w:t>
      </w:r>
    </w:p>
    <w:p w:rsidR="000B6690" w:rsidRDefault="000B6690">
      <w:pPr>
        <w:tabs>
          <w:tab w:val="num" w:pos="1080"/>
        </w:tabs>
        <w:spacing w:before="40"/>
        <w:jc w:val="both"/>
        <w:rPr>
          <w:rFonts w:cs="Arial"/>
        </w:rPr>
      </w:pPr>
      <w:r>
        <w:rPr>
          <w:rFonts w:cs="Arial"/>
        </w:rPr>
        <w:t>PDC-LS</w:t>
      </w:r>
      <w:r>
        <w:rPr>
          <w:rFonts w:cs="Arial"/>
        </w:rPr>
        <w:tab/>
        <w:t>Least Squares Pre-search Data Conditioning Module</w:t>
      </w:r>
    </w:p>
    <w:p w:rsidR="000B6690" w:rsidRDefault="000B6690">
      <w:pPr>
        <w:tabs>
          <w:tab w:val="num" w:pos="1080"/>
        </w:tabs>
        <w:spacing w:before="40"/>
        <w:jc w:val="both"/>
      </w:pPr>
      <w:r>
        <w:t xml:space="preserve">PDF </w:t>
      </w:r>
      <w:r>
        <w:tab/>
        <w:t>Probability</w:t>
      </w:r>
      <w:r w:rsidR="008A1ED5">
        <w:t xml:space="preserve"> Distribution Function </w:t>
      </w:r>
    </w:p>
    <w:p w:rsidR="000B6690" w:rsidRDefault="00B7510D">
      <w:pPr>
        <w:tabs>
          <w:tab w:val="num" w:pos="1080"/>
        </w:tabs>
        <w:spacing w:before="40"/>
        <w:jc w:val="both"/>
      </w:pPr>
      <w:r>
        <w:t xml:space="preserve">PI </w:t>
      </w:r>
      <w:r>
        <w:tab/>
      </w:r>
      <w:r w:rsidR="007F3CB8">
        <w:t>Principal Investigator</w:t>
      </w:r>
    </w:p>
    <w:p w:rsidR="00166B46" w:rsidRDefault="00B7510D">
      <w:pPr>
        <w:tabs>
          <w:tab w:val="num" w:pos="1080"/>
        </w:tabs>
        <w:spacing w:before="40"/>
        <w:jc w:val="both"/>
      </w:pPr>
      <w:r>
        <w:t xml:space="preserve">PMRF </w:t>
      </w:r>
      <w:r>
        <w:tab/>
      </w:r>
      <w:r w:rsidR="007F3CB8">
        <w:t>Pixel Mapping Reference File</w:t>
      </w:r>
    </w:p>
    <w:p w:rsidR="00926AAA" w:rsidRDefault="00926AAA">
      <w:pPr>
        <w:tabs>
          <w:tab w:val="num" w:pos="1080"/>
        </w:tabs>
        <w:spacing w:before="40"/>
        <w:jc w:val="both"/>
      </w:pPr>
      <w:r>
        <w:t>PSF</w:t>
      </w:r>
      <w:r>
        <w:tab/>
        <w:t>Point-Spread Function</w:t>
      </w:r>
    </w:p>
    <w:p w:rsidR="00926AAA" w:rsidRDefault="00926AAA">
      <w:pPr>
        <w:tabs>
          <w:tab w:val="num" w:pos="1080"/>
        </w:tabs>
        <w:spacing w:before="40"/>
        <w:jc w:val="both"/>
      </w:pPr>
      <w:r>
        <w:t>PRF</w:t>
      </w:r>
      <w:r>
        <w:tab/>
        <w:t>Pixel Response Function</w:t>
      </w:r>
    </w:p>
    <w:p w:rsidR="00166B46" w:rsidRDefault="009432CF">
      <w:pPr>
        <w:tabs>
          <w:tab w:val="num" w:pos="1080"/>
        </w:tabs>
        <w:spacing w:before="40"/>
        <w:jc w:val="both"/>
      </w:pPr>
      <w:r>
        <w:t>SAP</w:t>
      </w:r>
      <w:r w:rsidR="00B7510D">
        <w:tab/>
      </w:r>
      <w:r>
        <w:t>Simple Aperture Photometry</w:t>
      </w:r>
    </w:p>
    <w:p w:rsidR="00166B46" w:rsidRDefault="00B7510D">
      <w:pPr>
        <w:tabs>
          <w:tab w:val="num" w:pos="1080"/>
        </w:tabs>
        <w:spacing w:before="40"/>
        <w:jc w:val="both"/>
      </w:pPr>
      <w:r>
        <w:t xml:space="preserve">S/C </w:t>
      </w:r>
      <w:r>
        <w:tab/>
        <w:t>S</w:t>
      </w:r>
      <w:r w:rsidR="007F3CB8">
        <w:t>pacecraft (i.e., Kepler)</w:t>
      </w:r>
    </w:p>
    <w:p w:rsidR="00166B46" w:rsidRDefault="007E2B21">
      <w:pPr>
        <w:tabs>
          <w:tab w:val="num" w:pos="1080"/>
        </w:tabs>
        <w:spacing w:before="40"/>
        <w:jc w:val="both"/>
      </w:pPr>
      <w:r>
        <w:t xml:space="preserve">SC </w:t>
      </w:r>
      <w:r w:rsidR="00B7510D">
        <w:tab/>
      </w:r>
      <w:r>
        <w:t>Short Cadence</w:t>
      </w:r>
    </w:p>
    <w:p w:rsidR="00166B46" w:rsidRDefault="00B7510D">
      <w:pPr>
        <w:tabs>
          <w:tab w:val="num" w:pos="1080"/>
        </w:tabs>
        <w:spacing w:before="40"/>
        <w:jc w:val="both"/>
      </w:pPr>
      <w:r>
        <w:t xml:space="preserve">SCP </w:t>
      </w:r>
      <w:r>
        <w:tab/>
      </w:r>
      <w:r w:rsidR="007F3CB8">
        <w:t>Stellar Classification Program</w:t>
      </w:r>
    </w:p>
    <w:p w:rsidR="00166B46" w:rsidRDefault="00B7510D">
      <w:pPr>
        <w:tabs>
          <w:tab w:val="num" w:pos="1080"/>
        </w:tabs>
        <w:spacing w:before="40"/>
        <w:jc w:val="both"/>
      </w:pPr>
      <w:r>
        <w:t xml:space="preserve">SDA </w:t>
      </w:r>
      <w:r>
        <w:tab/>
      </w:r>
      <w:r w:rsidR="0076733D">
        <w:t>Science Data Accumulator</w:t>
      </w:r>
    </w:p>
    <w:p w:rsidR="00166B46" w:rsidRDefault="007F3CB8">
      <w:pPr>
        <w:tabs>
          <w:tab w:val="num" w:pos="1080"/>
        </w:tabs>
        <w:spacing w:before="40"/>
        <w:jc w:val="both"/>
      </w:pPr>
      <w:r>
        <w:t xml:space="preserve">SIMBAD </w:t>
      </w:r>
      <w:r w:rsidR="00B7510D">
        <w:tab/>
      </w:r>
      <w:r>
        <w:t xml:space="preserve">Set of Identifications, Measurements and Bibliography for Astronomical Data.  </w:t>
      </w:r>
    </w:p>
    <w:p w:rsidR="00166B46" w:rsidRDefault="007F3CB8">
      <w:pPr>
        <w:tabs>
          <w:tab w:val="num" w:pos="1080"/>
        </w:tabs>
        <w:spacing w:before="40"/>
        <w:jc w:val="both"/>
      </w:pPr>
      <w:r>
        <w:t xml:space="preserve">SOC </w:t>
      </w:r>
      <w:r w:rsidR="00B7510D">
        <w:tab/>
      </w:r>
      <w:r>
        <w:t>Science Operations Center</w:t>
      </w:r>
    </w:p>
    <w:p w:rsidR="00166B46" w:rsidRDefault="00B7510D">
      <w:pPr>
        <w:tabs>
          <w:tab w:val="num" w:pos="1080"/>
        </w:tabs>
        <w:spacing w:before="40"/>
        <w:jc w:val="both"/>
      </w:pPr>
      <w:r>
        <w:t>SPICE</w:t>
      </w:r>
      <w:r>
        <w:tab/>
      </w:r>
      <w:r w:rsidR="007F3CB8">
        <w:t xml:space="preserve">Part of NAIF, SPICE is an information system </w:t>
      </w:r>
      <w:r>
        <w:t xml:space="preserve">designed for </w:t>
      </w:r>
      <w:r w:rsidR="007F3CB8">
        <w:t>space</w:t>
      </w:r>
      <w:r>
        <w:t xml:space="preserve"> </w:t>
      </w:r>
      <w:r w:rsidR="00923E7B">
        <w:t>instruments</w:t>
      </w:r>
    </w:p>
    <w:p w:rsidR="00923E7B" w:rsidRDefault="00923E7B">
      <w:pPr>
        <w:tabs>
          <w:tab w:val="num" w:pos="1080"/>
        </w:tabs>
        <w:spacing w:before="40"/>
        <w:jc w:val="both"/>
      </w:pPr>
      <w:r>
        <w:t>SPSD</w:t>
      </w:r>
      <w:r>
        <w:tab/>
        <w:t>Sudden Pixel Sensitivity Dropout</w:t>
      </w:r>
    </w:p>
    <w:p w:rsidR="00166B46" w:rsidRDefault="007F3CB8">
      <w:pPr>
        <w:tabs>
          <w:tab w:val="num" w:pos="1080"/>
        </w:tabs>
        <w:spacing w:before="40"/>
        <w:jc w:val="both"/>
      </w:pPr>
      <w:r>
        <w:t>SQL</w:t>
      </w:r>
      <w:r w:rsidR="00B7510D">
        <w:tab/>
      </w:r>
      <w:r>
        <w:t>Standard Query Language</w:t>
      </w:r>
    </w:p>
    <w:p w:rsidR="00166B46" w:rsidRDefault="00B7510D">
      <w:pPr>
        <w:tabs>
          <w:tab w:val="num" w:pos="1080"/>
        </w:tabs>
        <w:spacing w:before="40"/>
        <w:jc w:val="both"/>
      </w:pPr>
      <w:r>
        <w:t>SSDS</w:t>
      </w:r>
      <w:r>
        <w:tab/>
      </w:r>
      <w:r w:rsidR="007F3CB8">
        <w:t>Space Science Data Services</w:t>
      </w:r>
    </w:p>
    <w:p w:rsidR="00166B46" w:rsidRDefault="00B7510D">
      <w:pPr>
        <w:tabs>
          <w:tab w:val="num" w:pos="1080"/>
        </w:tabs>
        <w:spacing w:before="40"/>
        <w:jc w:val="both"/>
      </w:pPr>
      <w:r>
        <w:t xml:space="preserve">STScI </w:t>
      </w:r>
      <w:r>
        <w:tab/>
      </w:r>
      <w:r w:rsidR="007F3CB8">
        <w:t>Space Telescope Science Institute</w:t>
      </w:r>
    </w:p>
    <w:p w:rsidR="00166B46" w:rsidRDefault="00B7510D">
      <w:pPr>
        <w:tabs>
          <w:tab w:val="num" w:pos="1080"/>
        </w:tabs>
        <w:spacing w:before="40"/>
        <w:jc w:val="both"/>
      </w:pPr>
      <w:r>
        <w:t>TBD</w:t>
      </w:r>
      <w:r>
        <w:tab/>
      </w:r>
      <w:r w:rsidR="007F3CB8">
        <w:t>To Be Determined</w:t>
      </w:r>
    </w:p>
    <w:p w:rsidR="00166B46" w:rsidRDefault="00B7510D">
      <w:pPr>
        <w:tabs>
          <w:tab w:val="num" w:pos="1080"/>
        </w:tabs>
        <w:spacing w:before="40"/>
        <w:jc w:val="both"/>
      </w:pPr>
      <w:r>
        <w:t>TDB</w:t>
      </w:r>
      <w:r>
        <w:tab/>
      </w:r>
      <w:r w:rsidR="00404E70">
        <w:t>Barycentric Dynamical Time</w:t>
      </w:r>
    </w:p>
    <w:p w:rsidR="00166B46" w:rsidRDefault="00B7510D">
      <w:pPr>
        <w:tabs>
          <w:tab w:val="num" w:pos="1080"/>
        </w:tabs>
        <w:spacing w:before="40"/>
        <w:jc w:val="both"/>
      </w:pPr>
      <w:r>
        <w:t>TDT</w:t>
      </w:r>
      <w:r>
        <w:tab/>
      </w:r>
      <w:r w:rsidR="00C124B5">
        <w:t>Terrestrial Dynamical Time</w:t>
      </w:r>
    </w:p>
    <w:p w:rsidR="00166B46" w:rsidRDefault="00C124B5">
      <w:pPr>
        <w:tabs>
          <w:tab w:val="num" w:pos="1080"/>
        </w:tabs>
        <w:spacing w:before="40"/>
        <w:jc w:val="both"/>
      </w:pPr>
      <w:r>
        <w:t>TT</w:t>
      </w:r>
      <w:r w:rsidR="00B7510D">
        <w:tab/>
      </w:r>
      <w:r>
        <w:t>Terrestrial Time</w:t>
      </w:r>
    </w:p>
    <w:p w:rsidR="00166B46" w:rsidRDefault="00B7510D">
      <w:pPr>
        <w:tabs>
          <w:tab w:val="num" w:pos="1080"/>
        </w:tabs>
        <w:spacing w:before="40"/>
        <w:jc w:val="both"/>
      </w:pPr>
      <w:r>
        <w:t>UCD</w:t>
      </w:r>
      <w:r>
        <w:tab/>
      </w:r>
      <w:r w:rsidR="007F3CB8">
        <w:t>Uniform Content Descriptor</w:t>
      </w:r>
    </w:p>
    <w:p w:rsidR="0092499A" w:rsidRDefault="0092499A">
      <w:pPr>
        <w:tabs>
          <w:tab w:val="num" w:pos="1080"/>
        </w:tabs>
        <w:spacing w:before="40"/>
        <w:jc w:val="both"/>
      </w:pPr>
      <w:r>
        <w:t>VTC</w:t>
      </w:r>
      <w:r>
        <w:tab/>
        <w:t>Vehicle Time Code</w:t>
      </w:r>
    </w:p>
    <w:p w:rsidR="00D060A2" w:rsidRDefault="00B7510D" w:rsidP="00D060A2">
      <w:pPr>
        <w:tabs>
          <w:tab w:val="num" w:pos="1080"/>
        </w:tabs>
        <w:spacing w:before="40"/>
        <w:jc w:val="both"/>
      </w:pPr>
      <w:r>
        <w:t>WCS</w:t>
      </w:r>
      <w:r>
        <w:tab/>
      </w:r>
      <w:r w:rsidR="00147EA0">
        <w:t>World Coordinate System</w:t>
      </w:r>
    </w:p>
    <w:p w:rsidR="00CB1BEA" w:rsidRDefault="00CB1BEA" w:rsidP="00D060A2">
      <w:pPr>
        <w:tabs>
          <w:tab w:val="num" w:pos="1080"/>
        </w:tabs>
        <w:spacing w:before="40"/>
        <w:jc w:val="both"/>
      </w:pPr>
    </w:p>
    <w:p w:rsidR="00CB1BEA" w:rsidRDefault="00CB1BEA">
      <w:pPr>
        <w:tabs>
          <w:tab w:val="num" w:pos="1080"/>
        </w:tabs>
        <w:spacing w:before="40"/>
        <w:jc w:val="both"/>
      </w:pPr>
    </w:p>
    <w:sectPr w:rsidR="00CB1BEA" w:rsidSect="00B440E8">
      <w:footerReference w:type="even" r:id="rId95"/>
      <w:footerReference w:type="default" r:id="rId96"/>
      <w:pgSz w:w="12240" w:h="15840"/>
      <w:pgMar w:top="1440" w:right="1800" w:bottom="1440" w:left="126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947" w:rsidRDefault="001F0947">
      <w:r>
        <w:separator/>
      </w:r>
    </w:p>
  </w:endnote>
  <w:endnote w:type="continuationSeparator" w:id="0">
    <w:p w:rsidR="001F0947" w:rsidRDefault="001F094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Courier">
    <w:panose1 w:val="02000500000000000000"/>
    <w:charset w:val="00"/>
    <w:family w:val="auto"/>
    <w:pitch w:val="variable"/>
    <w:sig w:usb0="00000003" w:usb1="00000000" w:usb2="00000000" w:usb3="00000000" w:csb0="00000001" w:csb1="00000000"/>
  </w:font>
  <w:font w:name="ヒラギノ明朝 Pro W3">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47" w:rsidRDefault="00171A57">
    <w:pPr>
      <w:pStyle w:val="Footer"/>
      <w:framePr w:wrap="around" w:vAnchor="text" w:hAnchor="margin" w:xAlign="right" w:y="1"/>
      <w:rPr>
        <w:rStyle w:val="PageNumber"/>
      </w:rPr>
    </w:pPr>
    <w:r>
      <w:rPr>
        <w:rStyle w:val="PageNumber"/>
      </w:rPr>
      <w:fldChar w:fldCharType="begin"/>
    </w:r>
    <w:r w:rsidR="001F0947">
      <w:rPr>
        <w:rStyle w:val="PageNumber"/>
      </w:rPr>
      <w:instrText xml:space="preserve">PAGE  </w:instrText>
    </w:r>
    <w:r>
      <w:rPr>
        <w:rStyle w:val="PageNumber"/>
      </w:rPr>
      <w:fldChar w:fldCharType="end"/>
    </w:r>
  </w:p>
  <w:p w:rsidR="001F0947" w:rsidRDefault="001F094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47" w:rsidRDefault="00171A57">
    <w:pPr>
      <w:pStyle w:val="Footer"/>
      <w:framePr w:wrap="around" w:vAnchor="text" w:hAnchor="margin" w:xAlign="right" w:y="1"/>
      <w:rPr>
        <w:rStyle w:val="PageNumber"/>
      </w:rPr>
    </w:pPr>
    <w:r>
      <w:rPr>
        <w:rStyle w:val="PageNumber"/>
      </w:rPr>
      <w:fldChar w:fldCharType="begin"/>
    </w:r>
    <w:r w:rsidR="001F0947">
      <w:rPr>
        <w:rStyle w:val="PageNumber"/>
      </w:rPr>
      <w:instrText xml:space="preserve">PAGE  </w:instrText>
    </w:r>
    <w:r>
      <w:rPr>
        <w:rStyle w:val="PageNumber"/>
      </w:rPr>
      <w:fldChar w:fldCharType="separate"/>
    </w:r>
    <w:r w:rsidR="00473E48">
      <w:rPr>
        <w:rStyle w:val="PageNumber"/>
        <w:noProof/>
      </w:rPr>
      <w:t>4</w:t>
    </w:r>
    <w:r>
      <w:rPr>
        <w:rStyle w:val="PageNumber"/>
      </w:rPr>
      <w:fldChar w:fldCharType="end"/>
    </w:r>
  </w:p>
  <w:p w:rsidR="001F0947" w:rsidRDefault="001F0947">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47" w:rsidRDefault="00171A57">
    <w:pPr>
      <w:pStyle w:val="Footer"/>
      <w:framePr w:wrap="around" w:vAnchor="text" w:hAnchor="margin" w:xAlign="right" w:y="1"/>
      <w:rPr>
        <w:rStyle w:val="PageNumber"/>
      </w:rPr>
    </w:pPr>
    <w:r>
      <w:rPr>
        <w:rStyle w:val="PageNumber"/>
      </w:rPr>
      <w:fldChar w:fldCharType="begin"/>
    </w:r>
    <w:r w:rsidR="001F0947">
      <w:rPr>
        <w:rStyle w:val="PageNumber"/>
      </w:rPr>
      <w:instrText xml:space="preserve">PAGE  </w:instrText>
    </w:r>
    <w:r>
      <w:rPr>
        <w:rStyle w:val="PageNumber"/>
      </w:rPr>
      <w:fldChar w:fldCharType="end"/>
    </w:r>
  </w:p>
  <w:p w:rsidR="001F0947" w:rsidRDefault="001F0947">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47" w:rsidRDefault="00171A57">
    <w:pPr>
      <w:pStyle w:val="Footer"/>
      <w:framePr w:wrap="around" w:vAnchor="text" w:hAnchor="margin" w:xAlign="right" w:y="1"/>
      <w:rPr>
        <w:rStyle w:val="PageNumber"/>
      </w:rPr>
    </w:pPr>
    <w:r>
      <w:rPr>
        <w:rStyle w:val="PageNumber"/>
      </w:rPr>
      <w:fldChar w:fldCharType="begin"/>
    </w:r>
    <w:r w:rsidR="001F0947">
      <w:rPr>
        <w:rStyle w:val="PageNumber"/>
      </w:rPr>
      <w:instrText xml:space="preserve">PAGE  </w:instrText>
    </w:r>
    <w:r>
      <w:rPr>
        <w:rStyle w:val="PageNumber"/>
      </w:rPr>
      <w:fldChar w:fldCharType="separate"/>
    </w:r>
    <w:r w:rsidR="00473E48">
      <w:rPr>
        <w:rStyle w:val="PageNumber"/>
        <w:noProof/>
      </w:rPr>
      <w:t>119</w:t>
    </w:r>
    <w:r>
      <w:rPr>
        <w:rStyle w:val="PageNumber"/>
      </w:rPr>
      <w:fldChar w:fldCharType="end"/>
    </w:r>
  </w:p>
  <w:p w:rsidR="001F0947" w:rsidRDefault="001F0947">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947" w:rsidRDefault="001F0947">
      <w:r>
        <w:separator/>
      </w:r>
    </w:p>
  </w:footnote>
  <w:footnote w:type="continuationSeparator" w:id="0">
    <w:p w:rsidR="001F0947" w:rsidRDefault="001F094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02ED0D2"/>
    <w:lvl w:ilvl="0">
      <w:start w:val="1"/>
      <w:numFmt w:val="decimal"/>
      <w:pStyle w:val="ListNumber2"/>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F3232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05286F58"/>
    <w:multiLevelType w:val="hybridMultilevel"/>
    <w:tmpl w:val="2D0C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F63BA"/>
    <w:multiLevelType w:val="hybridMultilevel"/>
    <w:tmpl w:val="20B62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5C20CF0"/>
    <w:multiLevelType w:val="hybridMultilevel"/>
    <w:tmpl w:val="0F627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9C01FF"/>
    <w:multiLevelType w:val="hybridMultilevel"/>
    <w:tmpl w:val="1EF89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30C20"/>
    <w:multiLevelType w:val="hybridMultilevel"/>
    <w:tmpl w:val="6E808E6E"/>
    <w:lvl w:ilvl="0" w:tplc="CC3823D8">
      <w:start w:val="1"/>
      <w:numFmt w:val="bullet"/>
      <w:pStyle w:val="ReqBullets"/>
      <w:lvlText w:val=""/>
      <w:lvlJc w:val="left"/>
      <w:pPr>
        <w:tabs>
          <w:tab w:val="num" w:pos="0"/>
        </w:tabs>
        <w:ind w:left="360" w:hanging="360"/>
      </w:pPr>
      <w:rPr>
        <w:rFonts w:ascii="Symbol" w:hAnsi="Symbol" w:hint="default"/>
        <w:b/>
        <w:i w:val="0"/>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D261C73"/>
    <w:multiLevelType w:val="hybridMultilevel"/>
    <w:tmpl w:val="BA5600E4"/>
    <w:lvl w:ilvl="0" w:tplc="04090001">
      <w:start w:val="1"/>
      <w:numFmt w:val="bullet"/>
      <w:lvlText w:val=""/>
      <w:lvlJc w:val="left"/>
      <w:pPr>
        <w:tabs>
          <w:tab w:val="num" w:pos="720"/>
        </w:tabs>
        <w:ind w:left="720" w:hanging="360"/>
      </w:pPr>
      <w:rPr>
        <w:rFonts w:ascii="Symbol" w:hAnsi="Symbol" w:hint="default"/>
      </w:rPr>
    </w:lvl>
    <w:lvl w:ilvl="1" w:tplc="AAB0BC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B33F18"/>
    <w:multiLevelType w:val="multilevel"/>
    <w:tmpl w:val="20B62B94"/>
    <w:styleLink w:val="CurrentList2"/>
    <w:lvl w:ilvl="0">
      <w:start w:val="1"/>
      <w:numFmt w:val="none"/>
      <w:lvlText w:val="%1"/>
      <w:lvlJc w:val="left"/>
      <w:pPr>
        <w:ind w:left="360" w:hanging="360"/>
      </w:pPr>
      <w:rPr>
        <w:rFonts w:ascii="Times New Roman" w:hAnsi="Times New Roman" w:hint="default"/>
      </w:rPr>
    </w:lvl>
    <w:lvl w:ilvl="1">
      <w:start w:val="1"/>
      <w:numFmt w:val="none"/>
      <w:lvlText w:val="%2"/>
      <w:lvlJc w:val="left"/>
      <w:pPr>
        <w:ind w:left="108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nsid w:val="153A7A0E"/>
    <w:multiLevelType w:val="multilevel"/>
    <w:tmpl w:val="871A8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831AAD"/>
    <w:multiLevelType w:val="hybridMultilevel"/>
    <w:tmpl w:val="052E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1D6008"/>
    <w:multiLevelType w:val="hybridMultilevel"/>
    <w:tmpl w:val="D812E834"/>
    <w:lvl w:ilvl="0" w:tplc="B164F2E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B087A"/>
    <w:multiLevelType w:val="singleLevel"/>
    <w:tmpl w:val="EC76FB36"/>
    <w:lvl w:ilvl="0">
      <w:start w:val="1"/>
      <w:numFmt w:val="upperLetter"/>
      <w:pStyle w:val="Appendix"/>
      <w:lvlText w:val="Appendix %1."/>
      <w:lvlJc w:val="left"/>
      <w:pPr>
        <w:tabs>
          <w:tab w:val="num" w:pos="1980"/>
        </w:tabs>
        <w:ind w:left="540" w:hanging="360"/>
      </w:pPr>
    </w:lvl>
  </w:abstractNum>
  <w:abstractNum w:abstractNumId="14">
    <w:nsid w:val="21FB53A5"/>
    <w:multiLevelType w:val="hybridMultilevel"/>
    <w:tmpl w:val="9F504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A34096"/>
    <w:multiLevelType w:val="hybridMultilevel"/>
    <w:tmpl w:val="F6A256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006B7"/>
    <w:multiLevelType w:val="hybridMultilevel"/>
    <w:tmpl w:val="8FCCEEDE"/>
    <w:lvl w:ilvl="0" w:tplc="15F0EB0C">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683B9D"/>
    <w:multiLevelType w:val="hybridMultilevel"/>
    <w:tmpl w:val="47D06222"/>
    <w:lvl w:ilvl="0" w:tplc="B164F2E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164BE7"/>
    <w:multiLevelType w:val="hybridMultilevel"/>
    <w:tmpl w:val="6454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7154BB"/>
    <w:multiLevelType w:val="hybridMultilevel"/>
    <w:tmpl w:val="9C0C17EC"/>
    <w:lvl w:ilvl="0" w:tplc="B164F2E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B278D7"/>
    <w:multiLevelType w:val="multilevel"/>
    <w:tmpl w:val="B0206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Times New Roman" w:hAnsi="Times New Roman"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2CC83072"/>
    <w:multiLevelType w:val="hybridMultilevel"/>
    <w:tmpl w:val="1D362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412E85"/>
    <w:multiLevelType w:val="hybridMultilevel"/>
    <w:tmpl w:val="15DA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875284"/>
    <w:multiLevelType w:val="hybridMultilevel"/>
    <w:tmpl w:val="A1165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43E00"/>
    <w:multiLevelType w:val="hybridMultilevel"/>
    <w:tmpl w:val="ADBE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B06E48"/>
    <w:multiLevelType w:val="hybridMultilevel"/>
    <w:tmpl w:val="065C6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1121A"/>
    <w:multiLevelType w:val="hybridMultilevel"/>
    <w:tmpl w:val="3E5A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6D4B5D"/>
    <w:multiLevelType w:val="multilevel"/>
    <w:tmpl w:val="AA306148"/>
    <w:lvl w:ilvl="0">
      <w:start w:val="1"/>
      <w:numFmt w:val="decimal"/>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nsid w:val="3DCF607F"/>
    <w:multiLevelType w:val="hybridMultilevel"/>
    <w:tmpl w:val="90021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00EA9"/>
    <w:multiLevelType w:val="hybridMultilevel"/>
    <w:tmpl w:val="14B6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A32DA6"/>
    <w:multiLevelType w:val="hybridMultilevel"/>
    <w:tmpl w:val="CCBCD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F8398F"/>
    <w:multiLevelType w:val="hybridMultilevel"/>
    <w:tmpl w:val="235C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9C3CE8"/>
    <w:multiLevelType w:val="hybridMultilevel"/>
    <w:tmpl w:val="B29C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5E78C7"/>
    <w:multiLevelType w:val="multilevel"/>
    <w:tmpl w:val="8322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8E608E"/>
    <w:multiLevelType w:val="hybridMultilevel"/>
    <w:tmpl w:val="D4FE9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17302C"/>
    <w:multiLevelType w:val="hybridMultilevel"/>
    <w:tmpl w:val="A6EE7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46233B"/>
    <w:multiLevelType w:val="hybridMultilevel"/>
    <w:tmpl w:val="7E16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B32B1E"/>
    <w:multiLevelType w:val="multilevel"/>
    <w:tmpl w:val="512A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0A26AE"/>
    <w:multiLevelType w:val="hybridMultilevel"/>
    <w:tmpl w:val="3F1EBEE2"/>
    <w:lvl w:ilvl="0" w:tplc="D5C80ADC">
      <w:numFmt w:val="bullet"/>
      <w:lvlText w:val="-"/>
      <w:lvlJc w:val="left"/>
      <w:pPr>
        <w:ind w:left="720" w:hanging="360"/>
      </w:pPr>
      <w:rPr>
        <w:rFonts w:ascii="Cambria" w:eastAsiaTheme="minorHAnsi" w:hAnsi="Cambria" w:cstheme="minorBidi"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65472985"/>
    <w:multiLevelType w:val="hybridMultilevel"/>
    <w:tmpl w:val="2D0C93DE"/>
    <w:lvl w:ilvl="0" w:tplc="D5C80A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F865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C9274E7"/>
    <w:multiLevelType w:val="hybridMultilevel"/>
    <w:tmpl w:val="291A526E"/>
    <w:lvl w:ilvl="0" w:tplc="D5C80ADC">
      <w:numFmt w:val="bullet"/>
      <w:lvlText w:val="-"/>
      <w:lvlJc w:val="left"/>
      <w:pPr>
        <w:ind w:left="720" w:hanging="360"/>
      </w:pPr>
      <w:rPr>
        <w:rFonts w:ascii="Cambria" w:eastAsiaTheme="minorHAnsi" w:hAnsi="Cambria" w:cstheme="minorBidi"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6D064953"/>
    <w:multiLevelType w:val="hybridMultilevel"/>
    <w:tmpl w:val="79FE93B6"/>
    <w:lvl w:ilvl="0" w:tplc="D5C80ADC">
      <w:numFmt w:val="bullet"/>
      <w:lvlText w:val="-"/>
      <w:lvlJc w:val="left"/>
      <w:pPr>
        <w:ind w:left="720" w:hanging="360"/>
      </w:pPr>
      <w:rPr>
        <w:rFonts w:ascii="Cambria" w:eastAsiaTheme="minorHAnsi" w:hAnsi="Cambria" w:cstheme="minorBidi"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72A91375"/>
    <w:multiLevelType w:val="hybridMultilevel"/>
    <w:tmpl w:val="7EA62798"/>
    <w:lvl w:ilvl="0" w:tplc="F01C11AA">
      <w:numFmt w:val="bullet"/>
      <w:lvlText w:val="-"/>
      <w:lvlJc w:val="left"/>
      <w:pPr>
        <w:ind w:left="1080" w:hanging="360"/>
      </w:pPr>
      <w:rPr>
        <w:rFonts w:ascii="Cambria" w:eastAsiaTheme="minorHAnsi" w:hAnsi="Cambria" w:cstheme="minorBidi" w:hint="default"/>
      </w:rPr>
    </w:lvl>
    <w:lvl w:ilvl="1" w:tplc="1FAC89F8" w:tentative="1">
      <w:start w:val="1"/>
      <w:numFmt w:val="bullet"/>
      <w:lvlText w:val="o"/>
      <w:lvlJc w:val="left"/>
      <w:pPr>
        <w:ind w:left="1800" w:hanging="360"/>
      </w:pPr>
      <w:rPr>
        <w:rFonts w:ascii="Courier New" w:hAnsi="Courier New" w:hint="default"/>
      </w:rPr>
    </w:lvl>
    <w:lvl w:ilvl="2" w:tplc="5D02AE16" w:tentative="1">
      <w:start w:val="1"/>
      <w:numFmt w:val="bullet"/>
      <w:lvlText w:val=""/>
      <w:lvlJc w:val="left"/>
      <w:pPr>
        <w:ind w:left="2520" w:hanging="360"/>
      </w:pPr>
      <w:rPr>
        <w:rFonts w:ascii="Wingdings" w:hAnsi="Wingdings" w:hint="default"/>
      </w:rPr>
    </w:lvl>
    <w:lvl w:ilvl="3" w:tplc="0FB2897A" w:tentative="1">
      <w:start w:val="1"/>
      <w:numFmt w:val="bullet"/>
      <w:lvlText w:val=""/>
      <w:lvlJc w:val="left"/>
      <w:pPr>
        <w:ind w:left="3240" w:hanging="360"/>
      </w:pPr>
      <w:rPr>
        <w:rFonts w:ascii="Symbol" w:hAnsi="Symbol" w:hint="default"/>
      </w:rPr>
    </w:lvl>
    <w:lvl w:ilvl="4" w:tplc="85B4EAA4" w:tentative="1">
      <w:start w:val="1"/>
      <w:numFmt w:val="bullet"/>
      <w:lvlText w:val="o"/>
      <w:lvlJc w:val="left"/>
      <w:pPr>
        <w:ind w:left="3960" w:hanging="360"/>
      </w:pPr>
      <w:rPr>
        <w:rFonts w:ascii="Courier New" w:hAnsi="Courier New" w:hint="default"/>
      </w:rPr>
    </w:lvl>
    <w:lvl w:ilvl="5" w:tplc="48C65C88" w:tentative="1">
      <w:start w:val="1"/>
      <w:numFmt w:val="bullet"/>
      <w:lvlText w:val=""/>
      <w:lvlJc w:val="left"/>
      <w:pPr>
        <w:ind w:left="4680" w:hanging="360"/>
      </w:pPr>
      <w:rPr>
        <w:rFonts w:ascii="Wingdings" w:hAnsi="Wingdings" w:hint="default"/>
      </w:rPr>
    </w:lvl>
    <w:lvl w:ilvl="6" w:tplc="33165842" w:tentative="1">
      <w:start w:val="1"/>
      <w:numFmt w:val="bullet"/>
      <w:lvlText w:val=""/>
      <w:lvlJc w:val="left"/>
      <w:pPr>
        <w:ind w:left="5400" w:hanging="360"/>
      </w:pPr>
      <w:rPr>
        <w:rFonts w:ascii="Symbol" w:hAnsi="Symbol" w:hint="default"/>
      </w:rPr>
    </w:lvl>
    <w:lvl w:ilvl="7" w:tplc="69F42EE8" w:tentative="1">
      <w:start w:val="1"/>
      <w:numFmt w:val="bullet"/>
      <w:lvlText w:val="o"/>
      <w:lvlJc w:val="left"/>
      <w:pPr>
        <w:ind w:left="6120" w:hanging="360"/>
      </w:pPr>
      <w:rPr>
        <w:rFonts w:ascii="Courier New" w:hAnsi="Courier New" w:hint="default"/>
      </w:rPr>
    </w:lvl>
    <w:lvl w:ilvl="8" w:tplc="D55472A8" w:tentative="1">
      <w:start w:val="1"/>
      <w:numFmt w:val="bullet"/>
      <w:lvlText w:val=""/>
      <w:lvlJc w:val="left"/>
      <w:pPr>
        <w:ind w:left="6840" w:hanging="360"/>
      </w:pPr>
      <w:rPr>
        <w:rFonts w:ascii="Wingdings" w:hAnsi="Wingdings" w:hint="default"/>
      </w:rPr>
    </w:lvl>
  </w:abstractNum>
  <w:abstractNum w:abstractNumId="44">
    <w:nsid w:val="789123E9"/>
    <w:multiLevelType w:val="multilevel"/>
    <w:tmpl w:val="20B62B94"/>
    <w:numStyleLink w:val="CurrentList2"/>
  </w:abstractNum>
  <w:abstractNum w:abstractNumId="45">
    <w:nsid w:val="7D626BA0"/>
    <w:multiLevelType w:val="hybridMultilevel"/>
    <w:tmpl w:val="47E22656"/>
    <w:lvl w:ilvl="0" w:tplc="B164F2E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31"/>
  </w:num>
  <w:num w:numId="4">
    <w:abstractNumId w:val="0"/>
  </w:num>
  <w:num w:numId="5">
    <w:abstractNumId w:val="13"/>
  </w:num>
  <w:num w:numId="6">
    <w:abstractNumId w:val="20"/>
  </w:num>
  <w:num w:numId="7">
    <w:abstractNumId w:val="7"/>
  </w:num>
  <w:num w:numId="8">
    <w:abstractNumId w:val="8"/>
  </w:num>
  <w:num w:numId="9">
    <w:abstractNumId w:val="30"/>
  </w:num>
  <w:num w:numId="10">
    <w:abstractNumId w:val="37"/>
  </w:num>
  <w:num w:numId="11">
    <w:abstractNumId w:val="11"/>
  </w:num>
  <w:num w:numId="12">
    <w:abstractNumId w:val="6"/>
  </w:num>
  <w:num w:numId="13">
    <w:abstractNumId w:val="33"/>
  </w:num>
  <w:num w:numId="14">
    <w:abstractNumId w:val="25"/>
  </w:num>
  <w:num w:numId="15">
    <w:abstractNumId w:val="14"/>
  </w:num>
  <w:num w:numId="16">
    <w:abstractNumId w:val="10"/>
  </w:num>
  <w:num w:numId="17">
    <w:abstractNumId w:val="15"/>
  </w:num>
  <w:num w:numId="18">
    <w:abstractNumId w:val="29"/>
  </w:num>
  <w:num w:numId="19">
    <w:abstractNumId w:val="21"/>
  </w:num>
  <w:num w:numId="20">
    <w:abstractNumId w:val="22"/>
  </w:num>
  <w:num w:numId="21">
    <w:abstractNumId w:val="13"/>
    <w:lvlOverride w:ilvl="0">
      <w:startOverride w:val="1"/>
    </w:lvlOverride>
  </w:num>
  <w:num w:numId="22">
    <w:abstractNumId w:val="16"/>
  </w:num>
  <w:num w:numId="23">
    <w:abstractNumId w:val="35"/>
  </w:num>
  <w:num w:numId="24">
    <w:abstractNumId w:val="19"/>
  </w:num>
  <w:num w:numId="25">
    <w:abstractNumId w:val="41"/>
  </w:num>
  <w:num w:numId="26">
    <w:abstractNumId w:val="43"/>
  </w:num>
  <w:num w:numId="27">
    <w:abstractNumId w:val="42"/>
  </w:num>
  <w:num w:numId="28">
    <w:abstractNumId w:val="12"/>
  </w:num>
  <w:num w:numId="29">
    <w:abstractNumId w:val="17"/>
  </w:num>
  <w:num w:numId="30">
    <w:abstractNumId w:val="45"/>
  </w:num>
  <w:num w:numId="31">
    <w:abstractNumId w:val="38"/>
  </w:num>
  <w:num w:numId="32">
    <w:abstractNumId w:val="23"/>
  </w:num>
  <w:num w:numId="33">
    <w:abstractNumId w:val="26"/>
  </w:num>
  <w:num w:numId="34">
    <w:abstractNumId w:val="34"/>
  </w:num>
  <w:num w:numId="35">
    <w:abstractNumId w:val="24"/>
  </w:num>
  <w:num w:numId="36">
    <w:abstractNumId w:val="28"/>
  </w:num>
  <w:num w:numId="37">
    <w:abstractNumId w:val="32"/>
  </w:num>
  <w:num w:numId="38">
    <w:abstractNumId w:val="36"/>
  </w:num>
  <w:num w:numId="39">
    <w:abstractNumId w:val="39"/>
  </w:num>
  <w:num w:numId="40">
    <w:abstractNumId w:val="3"/>
  </w:num>
  <w:num w:numId="41">
    <w:abstractNumId w:val="18"/>
  </w:num>
  <w:num w:numId="42">
    <w:abstractNumId w:val="4"/>
  </w:num>
  <w:num w:numId="43">
    <w:abstractNumId w:val="9"/>
  </w:num>
  <w:num w:numId="44">
    <w:abstractNumId w:val="2"/>
  </w:num>
  <w:num w:numId="45">
    <w:abstractNumId w:val="40"/>
  </w:num>
  <w:num w:numId="46">
    <w:abstractNumId w:val="4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hideSpellingErrors/>
  <w:activeWritingStyle w:appName="MSWord" w:lang="en-US" w:vendorID="64" w:dllVersion="131077" w:nlCheck="1" w:checkStyle="1"/>
  <w:activeWritingStyle w:appName="MSWord" w:lang="en-US" w:vendorID="64" w:dllVersion="131078" w:nlCheck="1" w:checkStyle="1"/>
  <w:activeWritingStyle w:appName="MSWord" w:lang="de-DE" w:vendorID="64" w:dllVersion="131078" w:nlCheck="1" w:checkStyle="1"/>
  <w:revisionView w:insDel="0" w:formatting="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1074E0"/>
    <w:rsid w:val="000000B1"/>
    <w:rsid w:val="00000D55"/>
    <w:rsid w:val="00001B72"/>
    <w:rsid w:val="00001EE3"/>
    <w:rsid w:val="00002FD1"/>
    <w:rsid w:val="00004157"/>
    <w:rsid w:val="0000462B"/>
    <w:rsid w:val="00005F3E"/>
    <w:rsid w:val="00005FF4"/>
    <w:rsid w:val="0000607F"/>
    <w:rsid w:val="000061D7"/>
    <w:rsid w:val="000061E1"/>
    <w:rsid w:val="000064C3"/>
    <w:rsid w:val="00006E15"/>
    <w:rsid w:val="00007F9D"/>
    <w:rsid w:val="00010664"/>
    <w:rsid w:val="000110D2"/>
    <w:rsid w:val="0001332A"/>
    <w:rsid w:val="00015252"/>
    <w:rsid w:val="00016AD2"/>
    <w:rsid w:val="000170E8"/>
    <w:rsid w:val="0001791B"/>
    <w:rsid w:val="00017945"/>
    <w:rsid w:val="00017CDD"/>
    <w:rsid w:val="00017CE3"/>
    <w:rsid w:val="00020639"/>
    <w:rsid w:val="00021D7B"/>
    <w:rsid w:val="00024385"/>
    <w:rsid w:val="0002749E"/>
    <w:rsid w:val="00030227"/>
    <w:rsid w:val="0003272E"/>
    <w:rsid w:val="00033000"/>
    <w:rsid w:val="00033329"/>
    <w:rsid w:val="00033E05"/>
    <w:rsid w:val="000368A3"/>
    <w:rsid w:val="0004034D"/>
    <w:rsid w:val="00040FE6"/>
    <w:rsid w:val="0004218A"/>
    <w:rsid w:val="00042679"/>
    <w:rsid w:val="00042824"/>
    <w:rsid w:val="000429D9"/>
    <w:rsid w:val="0004493E"/>
    <w:rsid w:val="0004774E"/>
    <w:rsid w:val="00047B0C"/>
    <w:rsid w:val="00047B79"/>
    <w:rsid w:val="00050E54"/>
    <w:rsid w:val="00052C2E"/>
    <w:rsid w:val="00055BB9"/>
    <w:rsid w:val="000571AB"/>
    <w:rsid w:val="00057302"/>
    <w:rsid w:val="00057E2A"/>
    <w:rsid w:val="000627B9"/>
    <w:rsid w:val="0006299F"/>
    <w:rsid w:val="00063ADB"/>
    <w:rsid w:val="0006483F"/>
    <w:rsid w:val="000649BD"/>
    <w:rsid w:val="000649C8"/>
    <w:rsid w:val="00064A72"/>
    <w:rsid w:val="00065D09"/>
    <w:rsid w:val="000666A1"/>
    <w:rsid w:val="00070B2B"/>
    <w:rsid w:val="00074D11"/>
    <w:rsid w:val="00075BA9"/>
    <w:rsid w:val="000761A1"/>
    <w:rsid w:val="000762BB"/>
    <w:rsid w:val="00076C5D"/>
    <w:rsid w:val="00076FE2"/>
    <w:rsid w:val="0007717E"/>
    <w:rsid w:val="00081772"/>
    <w:rsid w:val="000826D9"/>
    <w:rsid w:val="00083516"/>
    <w:rsid w:val="00084114"/>
    <w:rsid w:val="000854FD"/>
    <w:rsid w:val="00085775"/>
    <w:rsid w:val="0009002B"/>
    <w:rsid w:val="00090EC3"/>
    <w:rsid w:val="00090F2E"/>
    <w:rsid w:val="000919F0"/>
    <w:rsid w:val="00092973"/>
    <w:rsid w:val="00095F56"/>
    <w:rsid w:val="0009698F"/>
    <w:rsid w:val="000A033A"/>
    <w:rsid w:val="000A0F03"/>
    <w:rsid w:val="000A2470"/>
    <w:rsid w:val="000A27A9"/>
    <w:rsid w:val="000A3E23"/>
    <w:rsid w:val="000A4A1A"/>
    <w:rsid w:val="000A60A0"/>
    <w:rsid w:val="000A69BD"/>
    <w:rsid w:val="000B162A"/>
    <w:rsid w:val="000B34D6"/>
    <w:rsid w:val="000B3D1E"/>
    <w:rsid w:val="000B56FF"/>
    <w:rsid w:val="000B6690"/>
    <w:rsid w:val="000B68AD"/>
    <w:rsid w:val="000B78D2"/>
    <w:rsid w:val="000C080D"/>
    <w:rsid w:val="000C29A4"/>
    <w:rsid w:val="000C314B"/>
    <w:rsid w:val="000C6783"/>
    <w:rsid w:val="000C779E"/>
    <w:rsid w:val="000D33A4"/>
    <w:rsid w:val="000D6C56"/>
    <w:rsid w:val="000D7FE3"/>
    <w:rsid w:val="000E0523"/>
    <w:rsid w:val="000E09AE"/>
    <w:rsid w:val="000E2A57"/>
    <w:rsid w:val="000E3369"/>
    <w:rsid w:val="000E5927"/>
    <w:rsid w:val="000E6D50"/>
    <w:rsid w:val="000F175A"/>
    <w:rsid w:val="000F1E7A"/>
    <w:rsid w:val="000F5D49"/>
    <w:rsid w:val="000F6787"/>
    <w:rsid w:val="000F6E06"/>
    <w:rsid w:val="001024B6"/>
    <w:rsid w:val="0010291E"/>
    <w:rsid w:val="00102ADD"/>
    <w:rsid w:val="0010387C"/>
    <w:rsid w:val="00104DCB"/>
    <w:rsid w:val="001054DA"/>
    <w:rsid w:val="00106139"/>
    <w:rsid w:val="0010678A"/>
    <w:rsid w:val="0010711F"/>
    <w:rsid w:val="001074E0"/>
    <w:rsid w:val="0011053D"/>
    <w:rsid w:val="00111AD6"/>
    <w:rsid w:val="00113208"/>
    <w:rsid w:val="001147AA"/>
    <w:rsid w:val="0011577C"/>
    <w:rsid w:val="001157D0"/>
    <w:rsid w:val="00115FD5"/>
    <w:rsid w:val="001162BF"/>
    <w:rsid w:val="001218C0"/>
    <w:rsid w:val="00123256"/>
    <w:rsid w:val="00123517"/>
    <w:rsid w:val="00124B4E"/>
    <w:rsid w:val="00126C90"/>
    <w:rsid w:val="0012756B"/>
    <w:rsid w:val="00130920"/>
    <w:rsid w:val="001309BA"/>
    <w:rsid w:val="0013133B"/>
    <w:rsid w:val="00131F24"/>
    <w:rsid w:val="0013249B"/>
    <w:rsid w:val="00132DDA"/>
    <w:rsid w:val="0013302A"/>
    <w:rsid w:val="00134C88"/>
    <w:rsid w:val="00135310"/>
    <w:rsid w:val="00136842"/>
    <w:rsid w:val="00140573"/>
    <w:rsid w:val="0014307B"/>
    <w:rsid w:val="001437BB"/>
    <w:rsid w:val="00143CC3"/>
    <w:rsid w:val="001440FE"/>
    <w:rsid w:val="00145796"/>
    <w:rsid w:val="00145E7E"/>
    <w:rsid w:val="00147EA0"/>
    <w:rsid w:val="00150311"/>
    <w:rsid w:val="00150350"/>
    <w:rsid w:val="00150C4B"/>
    <w:rsid w:val="001542F5"/>
    <w:rsid w:val="00155195"/>
    <w:rsid w:val="0015687A"/>
    <w:rsid w:val="001570DC"/>
    <w:rsid w:val="00157872"/>
    <w:rsid w:val="001603A8"/>
    <w:rsid w:val="001619B2"/>
    <w:rsid w:val="00161BAB"/>
    <w:rsid w:val="00164AF6"/>
    <w:rsid w:val="001652EE"/>
    <w:rsid w:val="00166B46"/>
    <w:rsid w:val="00166BD3"/>
    <w:rsid w:val="00171742"/>
    <w:rsid w:val="00171A57"/>
    <w:rsid w:val="001752F5"/>
    <w:rsid w:val="00175BFD"/>
    <w:rsid w:val="00176274"/>
    <w:rsid w:val="001773DF"/>
    <w:rsid w:val="0017760B"/>
    <w:rsid w:val="00180ECB"/>
    <w:rsid w:val="0018115D"/>
    <w:rsid w:val="00182151"/>
    <w:rsid w:val="00182D73"/>
    <w:rsid w:val="001830CB"/>
    <w:rsid w:val="00185038"/>
    <w:rsid w:val="0018578A"/>
    <w:rsid w:val="001858D7"/>
    <w:rsid w:val="001859FE"/>
    <w:rsid w:val="00185A8E"/>
    <w:rsid w:val="001868F1"/>
    <w:rsid w:val="00187848"/>
    <w:rsid w:val="00191EC1"/>
    <w:rsid w:val="00192FE1"/>
    <w:rsid w:val="001935B8"/>
    <w:rsid w:val="00196BE9"/>
    <w:rsid w:val="00197933"/>
    <w:rsid w:val="001A041E"/>
    <w:rsid w:val="001A12FD"/>
    <w:rsid w:val="001A1BD5"/>
    <w:rsid w:val="001A1D1B"/>
    <w:rsid w:val="001A4137"/>
    <w:rsid w:val="001A441E"/>
    <w:rsid w:val="001A4990"/>
    <w:rsid w:val="001A51D7"/>
    <w:rsid w:val="001A61B7"/>
    <w:rsid w:val="001A6445"/>
    <w:rsid w:val="001A6A83"/>
    <w:rsid w:val="001A725C"/>
    <w:rsid w:val="001A7B6A"/>
    <w:rsid w:val="001B0AF9"/>
    <w:rsid w:val="001B0BED"/>
    <w:rsid w:val="001B1121"/>
    <w:rsid w:val="001B1858"/>
    <w:rsid w:val="001B2C8E"/>
    <w:rsid w:val="001B432A"/>
    <w:rsid w:val="001B45A0"/>
    <w:rsid w:val="001B593F"/>
    <w:rsid w:val="001B6272"/>
    <w:rsid w:val="001B6F08"/>
    <w:rsid w:val="001B7B30"/>
    <w:rsid w:val="001B7CDE"/>
    <w:rsid w:val="001C05AC"/>
    <w:rsid w:val="001C0D7D"/>
    <w:rsid w:val="001C0DD6"/>
    <w:rsid w:val="001C1A22"/>
    <w:rsid w:val="001C2224"/>
    <w:rsid w:val="001C270E"/>
    <w:rsid w:val="001C2E8D"/>
    <w:rsid w:val="001C3843"/>
    <w:rsid w:val="001C3A35"/>
    <w:rsid w:val="001C3AEC"/>
    <w:rsid w:val="001C60C5"/>
    <w:rsid w:val="001D010B"/>
    <w:rsid w:val="001D025A"/>
    <w:rsid w:val="001D238C"/>
    <w:rsid w:val="001D45A2"/>
    <w:rsid w:val="001D548B"/>
    <w:rsid w:val="001D59DB"/>
    <w:rsid w:val="001E0867"/>
    <w:rsid w:val="001E08FA"/>
    <w:rsid w:val="001E2FBF"/>
    <w:rsid w:val="001E36EA"/>
    <w:rsid w:val="001E53ED"/>
    <w:rsid w:val="001E6436"/>
    <w:rsid w:val="001E65CE"/>
    <w:rsid w:val="001E6FCC"/>
    <w:rsid w:val="001F0947"/>
    <w:rsid w:val="001F0A05"/>
    <w:rsid w:val="001F0B3D"/>
    <w:rsid w:val="001F0E58"/>
    <w:rsid w:val="001F2351"/>
    <w:rsid w:val="001F29AB"/>
    <w:rsid w:val="001F3226"/>
    <w:rsid w:val="001F3B94"/>
    <w:rsid w:val="001F629E"/>
    <w:rsid w:val="00202168"/>
    <w:rsid w:val="00205B72"/>
    <w:rsid w:val="002111B7"/>
    <w:rsid w:val="0021124E"/>
    <w:rsid w:val="00211269"/>
    <w:rsid w:val="002131FF"/>
    <w:rsid w:val="00214FA3"/>
    <w:rsid w:val="00215A3A"/>
    <w:rsid w:val="00215A46"/>
    <w:rsid w:val="002170C9"/>
    <w:rsid w:val="0022092E"/>
    <w:rsid w:val="00220ED3"/>
    <w:rsid w:val="0022125E"/>
    <w:rsid w:val="002218A5"/>
    <w:rsid w:val="00222012"/>
    <w:rsid w:val="00222F6E"/>
    <w:rsid w:val="00223883"/>
    <w:rsid w:val="00224AC4"/>
    <w:rsid w:val="00226608"/>
    <w:rsid w:val="00226A5C"/>
    <w:rsid w:val="00227DB3"/>
    <w:rsid w:val="00230CD0"/>
    <w:rsid w:val="00231B58"/>
    <w:rsid w:val="00231FB1"/>
    <w:rsid w:val="00233481"/>
    <w:rsid w:val="00237082"/>
    <w:rsid w:val="00237284"/>
    <w:rsid w:val="00240BAD"/>
    <w:rsid w:val="00240CC8"/>
    <w:rsid w:val="00241687"/>
    <w:rsid w:val="00241A35"/>
    <w:rsid w:val="00241F5E"/>
    <w:rsid w:val="00242DC1"/>
    <w:rsid w:val="00243EAC"/>
    <w:rsid w:val="00245A3F"/>
    <w:rsid w:val="002508D4"/>
    <w:rsid w:val="00251678"/>
    <w:rsid w:val="00253B06"/>
    <w:rsid w:val="0025472F"/>
    <w:rsid w:val="00254F79"/>
    <w:rsid w:val="00255471"/>
    <w:rsid w:val="002555F0"/>
    <w:rsid w:val="002560B4"/>
    <w:rsid w:val="002565D1"/>
    <w:rsid w:val="0025793B"/>
    <w:rsid w:val="0025796B"/>
    <w:rsid w:val="00257BD3"/>
    <w:rsid w:val="00257D19"/>
    <w:rsid w:val="00257EB6"/>
    <w:rsid w:val="00262BBB"/>
    <w:rsid w:val="00262C7C"/>
    <w:rsid w:val="00262E38"/>
    <w:rsid w:val="0026321E"/>
    <w:rsid w:val="00263916"/>
    <w:rsid w:val="00264011"/>
    <w:rsid w:val="00264449"/>
    <w:rsid w:val="00264537"/>
    <w:rsid w:val="00264905"/>
    <w:rsid w:val="00267CB9"/>
    <w:rsid w:val="00270B16"/>
    <w:rsid w:val="00271069"/>
    <w:rsid w:val="0027159F"/>
    <w:rsid w:val="002719EE"/>
    <w:rsid w:val="00272282"/>
    <w:rsid w:val="002722F8"/>
    <w:rsid w:val="002737C9"/>
    <w:rsid w:val="00273F5A"/>
    <w:rsid w:val="002745F9"/>
    <w:rsid w:val="00277ADF"/>
    <w:rsid w:val="00277B0D"/>
    <w:rsid w:val="0028025C"/>
    <w:rsid w:val="0028109B"/>
    <w:rsid w:val="00282645"/>
    <w:rsid w:val="00282C0B"/>
    <w:rsid w:val="00282C1D"/>
    <w:rsid w:val="00282C56"/>
    <w:rsid w:val="0028383A"/>
    <w:rsid w:val="00284DED"/>
    <w:rsid w:val="00285DAF"/>
    <w:rsid w:val="00286811"/>
    <w:rsid w:val="00287ACC"/>
    <w:rsid w:val="00287D85"/>
    <w:rsid w:val="00287E52"/>
    <w:rsid w:val="00290629"/>
    <w:rsid w:val="00290644"/>
    <w:rsid w:val="0029073D"/>
    <w:rsid w:val="00290F48"/>
    <w:rsid w:val="00292000"/>
    <w:rsid w:val="00294C73"/>
    <w:rsid w:val="00296583"/>
    <w:rsid w:val="002966A9"/>
    <w:rsid w:val="002967B0"/>
    <w:rsid w:val="002974B1"/>
    <w:rsid w:val="002A6C33"/>
    <w:rsid w:val="002A73B1"/>
    <w:rsid w:val="002B1AA4"/>
    <w:rsid w:val="002B1E01"/>
    <w:rsid w:val="002B2888"/>
    <w:rsid w:val="002B28E9"/>
    <w:rsid w:val="002B3472"/>
    <w:rsid w:val="002B4C28"/>
    <w:rsid w:val="002B548E"/>
    <w:rsid w:val="002B55CD"/>
    <w:rsid w:val="002B72EA"/>
    <w:rsid w:val="002C36A9"/>
    <w:rsid w:val="002C4774"/>
    <w:rsid w:val="002C7571"/>
    <w:rsid w:val="002D099F"/>
    <w:rsid w:val="002D09F0"/>
    <w:rsid w:val="002D0EEF"/>
    <w:rsid w:val="002D1B65"/>
    <w:rsid w:val="002D3EF5"/>
    <w:rsid w:val="002D59FD"/>
    <w:rsid w:val="002E05A5"/>
    <w:rsid w:val="002E0769"/>
    <w:rsid w:val="002E2228"/>
    <w:rsid w:val="002E2627"/>
    <w:rsid w:val="002E2F4F"/>
    <w:rsid w:val="002E31C0"/>
    <w:rsid w:val="002E4243"/>
    <w:rsid w:val="002E45AF"/>
    <w:rsid w:val="002E6142"/>
    <w:rsid w:val="002F0240"/>
    <w:rsid w:val="002F100F"/>
    <w:rsid w:val="002F14BC"/>
    <w:rsid w:val="002F1C19"/>
    <w:rsid w:val="002F287B"/>
    <w:rsid w:val="002F2CC6"/>
    <w:rsid w:val="002F316D"/>
    <w:rsid w:val="002F3AA4"/>
    <w:rsid w:val="002F3CB7"/>
    <w:rsid w:val="002F4146"/>
    <w:rsid w:val="002F48B3"/>
    <w:rsid w:val="002F51F8"/>
    <w:rsid w:val="002F5200"/>
    <w:rsid w:val="002F7FDE"/>
    <w:rsid w:val="00300469"/>
    <w:rsid w:val="003010A0"/>
    <w:rsid w:val="0030122D"/>
    <w:rsid w:val="00301DA3"/>
    <w:rsid w:val="00301F78"/>
    <w:rsid w:val="00302094"/>
    <w:rsid w:val="003029E3"/>
    <w:rsid w:val="003033F1"/>
    <w:rsid w:val="00304EE6"/>
    <w:rsid w:val="00306E7D"/>
    <w:rsid w:val="00314338"/>
    <w:rsid w:val="003147C1"/>
    <w:rsid w:val="00314B7A"/>
    <w:rsid w:val="003154A0"/>
    <w:rsid w:val="00317F67"/>
    <w:rsid w:val="00320186"/>
    <w:rsid w:val="00320E72"/>
    <w:rsid w:val="003224E7"/>
    <w:rsid w:val="00324094"/>
    <w:rsid w:val="00324F88"/>
    <w:rsid w:val="00325F0F"/>
    <w:rsid w:val="00325FC2"/>
    <w:rsid w:val="00326813"/>
    <w:rsid w:val="00326F8C"/>
    <w:rsid w:val="0033079B"/>
    <w:rsid w:val="003322D5"/>
    <w:rsid w:val="00335D04"/>
    <w:rsid w:val="003372CD"/>
    <w:rsid w:val="00341172"/>
    <w:rsid w:val="003412EF"/>
    <w:rsid w:val="003418D5"/>
    <w:rsid w:val="0034192F"/>
    <w:rsid w:val="00342691"/>
    <w:rsid w:val="00342C6F"/>
    <w:rsid w:val="00350EDD"/>
    <w:rsid w:val="00351456"/>
    <w:rsid w:val="00353C69"/>
    <w:rsid w:val="00354D49"/>
    <w:rsid w:val="00356A46"/>
    <w:rsid w:val="00357946"/>
    <w:rsid w:val="003622E1"/>
    <w:rsid w:val="003632CE"/>
    <w:rsid w:val="00364454"/>
    <w:rsid w:val="0036450F"/>
    <w:rsid w:val="0036457E"/>
    <w:rsid w:val="003659A5"/>
    <w:rsid w:val="00366081"/>
    <w:rsid w:val="00367C44"/>
    <w:rsid w:val="003719BF"/>
    <w:rsid w:val="003730ED"/>
    <w:rsid w:val="00373362"/>
    <w:rsid w:val="0037353D"/>
    <w:rsid w:val="00373A4D"/>
    <w:rsid w:val="003762F0"/>
    <w:rsid w:val="00376B24"/>
    <w:rsid w:val="00376C29"/>
    <w:rsid w:val="003802CA"/>
    <w:rsid w:val="003813FA"/>
    <w:rsid w:val="00383BEC"/>
    <w:rsid w:val="00384B3C"/>
    <w:rsid w:val="00384F0F"/>
    <w:rsid w:val="00385D49"/>
    <w:rsid w:val="00385D7F"/>
    <w:rsid w:val="003869F1"/>
    <w:rsid w:val="00386CC9"/>
    <w:rsid w:val="00387B60"/>
    <w:rsid w:val="00390F47"/>
    <w:rsid w:val="0039161D"/>
    <w:rsid w:val="00391C3E"/>
    <w:rsid w:val="00392806"/>
    <w:rsid w:val="00393582"/>
    <w:rsid w:val="0039474A"/>
    <w:rsid w:val="00394AEF"/>
    <w:rsid w:val="003954FF"/>
    <w:rsid w:val="00395CC8"/>
    <w:rsid w:val="00396428"/>
    <w:rsid w:val="00396552"/>
    <w:rsid w:val="003A0D5F"/>
    <w:rsid w:val="003A1073"/>
    <w:rsid w:val="003A1395"/>
    <w:rsid w:val="003A1480"/>
    <w:rsid w:val="003A216B"/>
    <w:rsid w:val="003A292A"/>
    <w:rsid w:val="003A3113"/>
    <w:rsid w:val="003A395A"/>
    <w:rsid w:val="003A3AAC"/>
    <w:rsid w:val="003A4F21"/>
    <w:rsid w:val="003A5006"/>
    <w:rsid w:val="003A716F"/>
    <w:rsid w:val="003A7277"/>
    <w:rsid w:val="003A7881"/>
    <w:rsid w:val="003A78BD"/>
    <w:rsid w:val="003B0440"/>
    <w:rsid w:val="003B1708"/>
    <w:rsid w:val="003B1E82"/>
    <w:rsid w:val="003B200D"/>
    <w:rsid w:val="003B573B"/>
    <w:rsid w:val="003B7B18"/>
    <w:rsid w:val="003B7C75"/>
    <w:rsid w:val="003C06D9"/>
    <w:rsid w:val="003C08EB"/>
    <w:rsid w:val="003C0A22"/>
    <w:rsid w:val="003C50C9"/>
    <w:rsid w:val="003C679A"/>
    <w:rsid w:val="003C6DD0"/>
    <w:rsid w:val="003C79FD"/>
    <w:rsid w:val="003C7EC6"/>
    <w:rsid w:val="003D21E6"/>
    <w:rsid w:val="003D26FD"/>
    <w:rsid w:val="003D33DB"/>
    <w:rsid w:val="003D67E6"/>
    <w:rsid w:val="003D6FB4"/>
    <w:rsid w:val="003E00E7"/>
    <w:rsid w:val="003E04EE"/>
    <w:rsid w:val="003E0D1B"/>
    <w:rsid w:val="003E17DB"/>
    <w:rsid w:val="003E1ADA"/>
    <w:rsid w:val="003E1D6E"/>
    <w:rsid w:val="003E1EC5"/>
    <w:rsid w:val="003E3C80"/>
    <w:rsid w:val="003E4068"/>
    <w:rsid w:val="003E4BC4"/>
    <w:rsid w:val="003E56CF"/>
    <w:rsid w:val="003E6795"/>
    <w:rsid w:val="003E7475"/>
    <w:rsid w:val="003F170E"/>
    <w:rsid w:val="003F17CB"/>
    <w:rsid w:val="003F3864"/>
    <w:rsid w:val="003F3E12"/>
    <w:rsid w:val="003F4CEF"/>
    <w:rsid w:val="003F55BC"/>
    <w:rsid w:val="003F5851"/>
    <w:rsid w:val="003F5CA5"/>
    <w:rsid w:val="003F5E63"/>
    <w:rsid w:val="003F62F9"/>
    <w:rsid w:val="003F7941"/>
    <w:rsid w:val="003F7FE9"/>
    <w:rsid w:val="0040107F"/>
    <w:rsid w:val="00402F03"/>
    <w:rsid w:val="004038DE"/>
    <w:rsid w:val="00403C14"/>
    <w:rsid w:val="00403C24"/>
    <w:rsid w:val="004040AA"/>
    <w:rsid w:val="00404E70"/>
    <w:rsid w:val="0040545D"/>
    <w:rsid w:val="0040579C"/>
    <w:rsid w:val="00405A3E"/>
    <w:rsid w:val="004074B9"/>
    <w:rsid w:val="00410515"/>
    <w:rsid w:val="00413530"/>
    <w:rsid w:val="00413D62"/>
    <w:rsid w:val="0041430F"/>
    <w:rsid w:val="004146FF"/>
    <w:rsid w:val="00415011"/>
    <w:rsid w:val="00415BFE"/>
    <w:rsid w:val="00416A58"/>
    <w:rsid w:val="00416B80"/>
    <w:rsid w:val="00416E6D"/>
    <w:rsid w:val="004173D5"/>
    <w:rsid w:val="004213EB"/>
    <w:rsid w:val="0042211A"/>
    <w:rsid w:val="004228D2"/>
    <w:rsid w:val="00425103"/>
    <w:rsid w:val="0042562B"/>
    <w:rsid w:val="0043148F"/>
    <w:rsid w:val="004317F8"/>
    <w:rsid w:val="00431D00"/>
    <w:rsid w:val="00432463"/>
    <w:rsid w:val="004339CF"/>
    <w:rsid w:val="004346DF"/>
    <w:rsid w:val="00435705"/>
    <w:rsid w:val="00435EDB"/>
    <w:rsid w:val="00435FFD"/>
    <w:rsid w:val="0043601C"/>
    <w:rsid w:val="00437813"/>
    <w:rsid w:val="004405BC"/>
    <w:rsid w:val="0044285A"/>
    <w:rsid w:val="00444663"/>
    <w:rsid w:val="004465C1"/>
    <w:rsid w:val="0044766E"/>
    <w:rsid w:val="004510EA"/>
    <w:rsid w:val="00451609"/>
    <w:rsid w:val="00451CC9"/>
    <w:rsid w:val="0045417B"/>
    <w:rsid w:val="00455258"/>
    <w:rsid w:val="00456634"/>
    <w:rsid w:val="00456A3C"/>
    <w:rsid w:val="00457842"/>
    <w:rsid w:val="00460800"/>
    <w:rsid w:val="0046314A"/>
    <w:rsid w:val="00463599"/>
    <w:rsid w:val="004635E2"/>
    <w:rsid w:val="00465713"/>
    <w:rsid w:val="004658F6"/>
    <w:rsid w:val="00465AF9"/>
    <w:rsid w:val="00467CF8"/>
    <w:rsid w:val="00470186"/>
    <w:rsid w:val="00471184"/>
    <w:rsid w:val="00471D22"/>
    <w:rsid w:val="0047246C"/>
    <w:rsid w:val="004738AB"/>
    <w:rsid w:val="00473955"/>
    <w:rsid w:val="00473E48"/>
    <w:rsid w:val="00474CDE"/>
    <w:rsid w:val="00475577"/>
    <w:rsid w:val="00475ACE"/>
    <w:rsid w:val="00475D58"/>
    <w:rsid w:val="004771DE"/>
    <w:rsid w:val="00480DF1"/>
    <w:rsid w:val="00481629"/>
    <w:rsid w:val="00484154"/>
    <w:rsid w:val="00484558"/>
    <w:rsid w:val="00485863"/>
    <w:rsid w:val="00486010"/>
    <w:rsid w:val="004865BF"/>
    <w:rsid w:val="0048796B"/>
    <w:rsid w:val="00490892"/>
    <w:rsid w:val="00492F0A"/>
    <w:rsid w:val="004932FF"/>
    <w:rsid w:val="00493D0F"/>
    <w:rsid w:val="00493D84"/>
    <w:rsid w:val="0049482D"/>
    <w:rsid w:val="00494C1A"/>
    <w:rsid w:val="00495FF8"/>
    <w:rsid w:val="00496BE7"/>
    <w:rsid w:val="00497C5F"/>
    <w:rsid w:val="004A0107"/>
    <w:rsid w:val="004A260B"/>
    <w:rsid w:val="004A2948"/>
    <w:rsid w:val="004A2C23"/>
    <w:rsid w:val="004A32FE"/>
    <w:rsid w:val="004A5508"/>
    <w:rsid w:val="004A5A0E"/>
    <w:rsid w:val="004A5F71"/>
    <w:rsid w:val="004A5FCC"/>
    <w:rsid w:val="004A796B"/>
    <w:rsid w:val="004B022E"/>
    <w:rsid w:val="004B048E"/>
    <w:rsid w:val="004B29F9"/>
    <w:rsid w:val="004B2DC4"/>
    <w:rsid w:val="004B4411"/>
    <w:rsid w:val="004B47BC"/>
    <w:rsid w:val="004B4B93"/>
    <w:rsid w:val="004B6BAE"/>
    <w:rsid w:val="004B7C1C"/>
    <w:rsid w:val="004C0CB5"/>
    <w:rsid w:val="004C1951"/>
    <w:rsid w:val="004C2E37"/>
    <w:rsid w:val="004C58F1"/>
    <w:rsid w:val="004C7597"/>
    <w:rsid w:val="004C7F34"/>
    <w:rsid w:val="004D080D"/>
    <w:rsid w:val="004D117B"/>
    <w:rsid w:val="004D3C0B"/>
    <w:rsid w:val="004D4355"/>
    <w:rsid w:val="004D60D2"/>
    <w:rsid w:val="004D6166"/>
    <w:rsid w:val="004D6356"/>
    <w:rsid w:val="004D6ED7"/>
    <w:rsid w:val="004D71D6"/>
    <w:rsid w:val="004D7374"/>
    <w:rsid w:val="004E0EEC"/>
    <w:rsid w:val="004E1CB1"/>
    <w:rsid w:val="004E3FFB"/>
    <w:rsid w:val="004E402D"/>
    <w:rsid w:val="004E5005"/>
    <w:rsid w:val="004E731E"/>
    <w:rsid w:val="004E7CF5"/>
    <w:rsid w:val="004F0C0A"/>
    <w:rsid w:val="004F0F91"/>
    <w:rsid w:val="004F2060"/>
    <w:rsid w:val="004F21DB"/>
    <w:rsid w:val="004F2A74"/>
    <w:rsid w:val="004F70F6"/>
    <w:rsid w:val="004F761C"/>
    <w:rsid w:val="00501531"/>
    <w:rsid w:val="005025F9"/>
    <w:rsid w:val="005028F0"/>
    <w:rsid w:val="0050514B"/>
    <w:rsid w:val="0050746F"/>
    <w:rsid w:val="005101B7"/>
    <w:rsid w:val="00511629"/>
    <w:rsid w:val="00511E26"/>
    <w:rsid w:val="00512C7B"/>
    <w:rsid w:val="0051481B"/>
    <w:rsid w:val="00516DE3"/>
    <w:rsid w:val="00521146"/>
    <w:rsid w:val="00521321"/>
    <w:rsid w:val="00521F03"/>
    <w:rsid w:val="00522257"/>
    <w:rsid w:val="00524B3D"/>
    <w:rsid w:val="00524C65"/>
    <w:rsid w:val="00532EF3"/>
    <w:rsid w:val="005330D0"/>
    <w:rsid w:val="0053428C"/>
    <w:rsid w:val="005349FB"/>
    <w:rsid w:val="005364C3"/>
    <w:rsid w:val="00536892"/>
    <w:rsid w:val="00536D4C"/>
    <w:rsid w:val="00536DA0"/>
    <w:rsid w:val="00536E8B"/>
    <w:rsid w:val="0053775A"/>
    <w:rsid w:val="00540004"/>
    <w:rsid w:val="005418B2"/>
    <w:rsid w:val="00541EF7"/>
    <w:rsid w:val="00543CCA"/>
    <w:rsid w:val="005447A4"/>
    <w:rsid w:val="00545A5C"/>
    <w:rsid w:val="005462B7"/>
    <w:rsid w:val="00547AC1"/>
    <w:rsid w:val="00550BE5"/>
    <w:rsid w:val="0055315F"/>
    <w:rsid w:val="00553AC3"/>
    <w:rsid w:val="00553AD8"/>
    <w:rsid w:val="00555495"/>
    <w:rsid w:val="0056300A"/>
    <w:rsid w:val="00563F2E"/>
    <w:rsid w:val="00565674"/>
    <w:rsid w:val="00566044"/>
    <w:rsid w:val="005666FA"/>
    <w:rsid w:val="00567CE5"/>
    <w:rsid w:val="00570273"/>
    <w:rsid w:val="00570455"/>
    <w:rsid w:val="00571046"/>
    <w:rsid w:val="0057164B"/>
    <w:rsid w:val="005720A7"/>
    <w:rsid w:val="0057319D"/>
    <w:rsid w:val="00573AB3"/>
    <w:rsid w:val="00574EAC"/>
    <w:rsid w:val="005757C0"/>
    <w:rsid w:val="00576356"/>
    <w:rsid w:val="00577862"/>
    <w:rsid w:val="005778CD"/>
    <w:rsid w:val="0058059C"/>
    <w:rsid w:val="0058079A"/>
    <w:rsid w:val="00581B3F"/>
    <w:rsid w:val="00582406"/>
    <w:rsid w:val="00582B78"/>
    <w:rsid w:val="005834A6"/>
    <w:rsid w:val="005860B2"/>
    <w:rsid w:val="005872BF"/>
    <w:rsid w:val="005917BF"/>
    <w:rsid w:val="00592DB3"/>
    <w:rsid w:val="00593295"/>
    <w:rsid w:val="005965F2"/>
    <w:rsid w:val="00597110"/>
    <w:rsid w:val="00597ACC"/>
    <w:rsid w:val="005A0EA6"/>
    <w:rsid w:val="005A456D"/>
    <w:rsid w:val="005A5328"/>
    <w:rsid w:val="005A7948"/>
    <w:rsid w:val="005B296D"/>
    <w:rsid w:val="005B4016"/>
    <w:rsid w:val="005B577B"/>
    <w:rsid w:val="005B7641"/>
    <w:rsid w:val="005B7705"/>
    <w:rsid w:val="005B7C67"/>
    <w:rsid w:val="005C1F73"/>
    <w:rsid w:val="005C2D5D"/>
    <w:rsid w:val="005C4090"/>
    <w:rsid w:val="005C5172"/>
    <w:rsid w:val="005C7CCB"/>
    <w:rsid w:val="005D0A24"/>
    <w:rsid w:val="005D22E7"/>
    <w:rsid w:val="005D2C9E"/>
    <w:rsid w:val="005D79FA"/>
    <w:rsid w:val="005E0CEC"/>
    <w:rsid w:val="005E3A4C"/>
    <w:rsid w:val="005E3DD0"/>
    <w:rsid w:val="005E3F94"/>
    <w:rsid w:val="005E5CC4"/>
    <w:rsid w:val="005E6347"/>
    <w:rsid w:val="005E701F"/>
    <w:rsid w:val="005F0E7D"/>
    <w:rsid w:val="005F1230"/>
    <w:rsid w:val="005F18E0"/>
    <w:rsid w:val="005F285E"/>
    <w:rsid w:val="005F2996"/>
    <w:rsid w:val="005F421E"/>
    <w:rsid w:val="005F4D39"/>
    <w:rsid w:val="005F57B8"/>
    <w:rsid w:val="005F67B0"/>
    <w:rsid w:val="005F7A57"/>
    <w:rsid w:val="005F7AE0"/>
    <w:rsid w:val="00600991"/>
    <w:rsid w:val="00600EAB"/>
    <w:rsid w:val="00602928"/>
    <w:rsid w:val="00603677"/>
    <w:rsid w:val="00604435"/>
    <w:rsid w:val="00605AD8"/>
    <w:rsid w:val="00606EBD"/>
    <w:rsid w:val="00606F44"/>
    <w:rsid w:val="00606F59"/>
    <w:rsid w:val="00610419"/>
    <w:rsid w:val="00611BE0"/>
    <w:rsid w:val="0061303B"/>
    <w:rsid w:val="006131C7"/>
    <w:rsid w:val="00614459"/>
    <w:rsid w:val="006145A6"/>
    <w:rsid w:val="006166A6"/>
    <w:rsid w:val="00616B34"/>
    <w:rsid w:val="00617458"/>
    <w:rsid w:val="006174BF"/>
    <w:rsid w:val="0061766E"/>
    <w:rsid w:val="006223E8"/>
    <w:rsid w:val="00622CBC"/>
    <w:rsid w:val="0062551B"/>
    <w:rsid w:val="0062584A"/>
    <w:rsid w:val="00625ADB"/>
    <w:rsid w:val="00626279"/>
    <w:rsid w:val="00626744"/>
    <w:rsid w:val="00627A34"/>
    <w:rsid w:val="00630106"/>
    <w:rsid w:val="006305B4"/>
    <w:rsid w:val="00632C05"/>
    <w:rsid w:val="00632E22"/>
    <w:rsid w:val="006340FB"/>
    <w:rsid w:val="00634371"/>
    <w:rsid w:val="00634C72"/>
    <w:rsid w:val="00636098"/>
    <w:rsid w:val="006363A8"/>
    <w:rsid w:val="00636E90"/>
    <w:rsid w:val="00637A2E"/>
    <w:rsid w:val="00637BE2"/>
    <w:rsid w:val="0064003A"/>
    <w:rsid w:val="006427F6"/>
    <w:rsid w:val="00643C0F"/>
    <w:rsid w:val="00644025"/>
    <w:rsid w:val="006447CD"/>
    <w:rsid w:val="0064579D"/>
    <w:rsid w:val="00646C14"/>
    <w:rsid w:val="00647D01"/>
    <w:rsid w:val="00651F01"/>
    <w:rsid w:val="00655702"/>
    <w:rsid w:val="00656426"/>
    <w:rsid w:val="006603AA"/>
    <w:rsid w:val="006614FC"/>
    <w:rsid w:val="00662431"/>
    <w:rsid w:val="00662997"/>
    <w:rsid w:val="0066690E"/>
    <w:rsid w:val="00666C1F"/>
    <w:rsid w:val="0066729B"/>
    <w:rsid w:val="00670D59"/>
    <w:rsid w:val="00672590"/>
    <w:rsid w:val="00673170"/>
    <w:rsid w:val="006743EC"/>
    <w:rsid w:val="00675E5D"/>
    <w:rsid w:val="00676B15"/>
    <w:rsid w:val="00676D3F"/>
    <w:rsid w:val="00677AD6"/>
    <w:rsid w:val="00680D20"/>
    <w:rsid w:val="006826B0"/>
    <w:rsid w:val="0068307B"/>
    <w:rsid w:val="00685B05"/>
    <w:rsid w:val="00690110"/>
    <w:rsid w:val="00690343"/>
    <w:rsid w:val="006904DD"/>
    <w:rsid w:val="00690664"/>
    <w:rsid w:val="00692D3D"/>
    <w:rsid w:val="006954F8"/>
    <w:rsid w:val="00695545"/>
    <w:rsid w:val="006963D8"/>
    <w:rsid w:val="00697A92"/>
    <w:rsid w:val="006A0047"/>
    <w:rsid w:val="006A1E17"/>
    <w:rsid w:val="006A2151"/>
    <w:rsid w:val="006A38CB"/>
    <w:rsid w:val="006A5387"/>
    <w:rsid w:val="006A6B6D"/>
    <w:rsid w:val="006A6BD0"/>
    <w:rsid w:val="006A77C2"/>
    <w:rsid w:val="006B0816"/>
    <w:rsid w:val="006B0981"/>
    <w:rsid w:val="006B1A88"/>
    <w:rsid w:val="006B3957"/>
    <w:rsid w:val="006B3B15"/>
    <w:rsid w:val="006B42C7"/>
    <w:rsid w:val="006B4B98"/>
    <w:rsid w:val="006B4B9E"/>
    <w:rsid w:val="006B6E0D"/>
    <w:rsid w:val="006B7103"/>
    <w:rsid w:val="006B7C34"/>
    <w:rsid w:val="006C03E4"/>
    <w:rsid w:val="006C226A"/>
    <w:rsid w:val="006C4A13"/>
    <w:rsid w:val="006C556B"/>
    <w:rsid w:val="006C5600"/>
    <w:rsid w:val="006C56B2"/>
    <w:rsid w:val="006C5D56"/>
    <w:rsid w:val="006C71EF"/>
    <w:rsid w:val="006C7250"/>
    <w:rsid w:val="006C793B"/>
    <w:rsid w:val="006C7D1C"/>
    <w:rsid w:val="006C7F36"/>
    <w:rsid w:val="006D0BF5"/>
    <w:rsid w:val="006D23A5"/>
    <w:rsid w:val="006D30DB"/>
    <w:rsid w:val="006D3353"/>
    <w:rsid w:val="006D3633"/>
    <w:rsid w:val="006D401C"/>
    <w:rsid w:val="006D4E9F"/>
    <w:rsid w:val="006D717E"/>
    <w:rsid w:val="006D79D8"/>
    <w:rsid w:val="006D7A5B"/>
    <w:rsid w:val="006D7E81"/>
    <w:rsid w:val="006E0164"/>
    <w:rsid w:val="006E10B7"/>
    <w:rsid w:val="006E3AE7"/>
    <w:rsid w:val="006E3EF3"/>
    <w:rsid w:val="006E60EA"/>
    <w:rsid w:val="006E6B22"/>
    <w:rsid w:val="006E6DB9"/>
    <w:rsid w:val="006E7795"/>
    <w:rsid w:val="006E7DCC"/>
    <w:rsid w:val="006F0B99"/>
    <w:rsid w:val="006F25EB"/>
    <w:rsid w:val="006F28AE"/>
    <w:rsid w:val="006F2D44"/>
    <w:rsid w:val="006F2D75"/>
    <w:rsid w:val="006F3C4E"/>
    <w:rsid w:val="006F48C1"/>
    <w:rsid w:val="006F79A1"/>
    <w:rsid w:val="00700829"/>
    <w:rsid w:val="0070090D"/>
    <w:rsid w:val="00701729"/>
    <w:rsid w:val="00701CBA"/>
    <w:rsid w:val="007028EF"/>
    <w:rsid w:val="007031FE"/>
    <w:rsid w:val="00705C81"/>
    <w:rsid w:val="007075FF"/>
    <w:rsid w:val="00707728"/>
    <w:rsid w:val="00707D8B"/>
    <w:rsid w:val="00707E74"/>
    <w:rsid w:val="0071040C"/>
    <w:rsid w:val="00710A2C"/>
    <w:rsid w:val="00713731"/>
    <w:rsid w:val="0071382C"/>
    <w:rsid w:val="00715076"/>
    <w:rsid w:val="00715FF8"/>
    <w:rsid w:val="00716A0D"/>
    <w:rsid w:val="007179D7"/>
    <w:rsid w:val="00717C5C"/>
    <w:rsid w:val="00720B4F"/>
    <w:rsid w:val="00720E4F"/>
    <w:rsid w:val="007213E3"/>
    <w:rsid w:val="0072188B"/>
    <w:rsid w:val="00721967"/>
    <w:rsid w:val="00721E61"/>
    <w:rsid w:val="00722659"/>
    <w:rsid w:val="00722B12"/>
    <w:rsid w:val="00725EA3"/>
    <w:rsid w:val="00727D6B"/>
    <w:rsid w:val="00731687"/>
    <w:rsid w:val="0073270D"/>
    <w:rsid w:val="007336D5"/>
    <w:rsid w:val="007336E4"/>
    <w:rsid w:val="0073392E"/>
    <w:rsid w:val="00733CEA"/>
    <w:rsid w:val="0073530D"/>
    <w:rsid w:val="00735BF3"/>
    <w:rsid w:val="00736337"/>
    <w:rsid w:val="00736499"/>
    <w:rsid w:val="00740149"/>
    <w:rsid w:val="007403E4"/>
    <w:rsid w:val="007460D8"/>
    <w:rsid w:val="00747101"/>
    <w:rsid w:val="007471FA"/>
    <w:rsid w:val="00750422"/>
    <w:rsid w:val="00751C0D"/>
    <w:rsid w:val="00752C05"/>
    <w:rsid w:val="00752C78"/>
    <w:rsid w:val="0075306B"/>
    <w:rsid w:val="00753259"/>
    <w:rsid w:val="007551E8"/>
    <w:rsid w:val="007552C2"/>
    <w:rsid w:val="007553C0"/>
    <w:rsid w:val="00755E3E"/>
    <w:rsid w:val="007561AB"/>
    <w:rsid w:val="00756740"/>
    <w:rsid w:val="00756F43"/>
    <w:rsid w:val="00757B44"/>
    <w:rsid w:val="00757C00"/>
    <w:rsid w:val="00760227"/>
    <w:rsid w:val="00761C44"/>
    <w:rsid w:val="00762C37"/>
    <w:rsid w:val="007635C8"/>
    <w:rsid w:val="00763B93"/>
    <w:rsid w:val="00765134"/>
    <w:rsid w:val="00765144"/>
    <w:rsid w:val="0076523B"/>
    <w:rsid w:val="00767075"/>
    <w:rsid w:val="0076733D"/>
    <w:rsid w:val="00767915"/>
    <w:rsid w:val="007719B4"/>
    <w:rsid w:val="007723F7"/>
    <w:rsid w:val="007726D1"/>
    <w:rsid w:val="007729D9"/>
    <w:rsid w:val="00773297"/>
    <w:rsid w:val="00773DB7"/>
    <w:rsid w:val="0077555C"/>
    <w:rsid w:val="007755F1"/>
    <w:rsid w:val="00776674"/>
    <w:rsid w:val="007773B8"/>
    <w:rsid w:val="0077747F"/>
    <w:rsid w:val="007774A5"/>
    <w:rsid w:val="00780B27"/>
    <w:rsid w:val="00784AA3"/>
    <w:rsid w:val="007850D1"/>
    <w:rsid w:val="00785DB6"/>
    <w:rsid w:val="0078703C"/>
    <w:rsid w:val="007871D7"/>
    <w:rsid w:val="007904D7"/>
    <w:rsid w:val="007919F1"/>
    <w:rsid w:val="00795E27"/>
    <w:rsid w:val="007961D3"/>
    <w:rsid w:val="007A4729"/>
    <w:rsid w:val="007A56FA"/>
    <w:rsid w:val="007A5B1A"/>
    <w:rsid w:val="007A6860"/>
    <w:rsid w:val="007A7CB6"/>
    <w:rsid w:val="007B05D1"/>
    <w:rsid w:val="007B3E81"/>
    <w:rsid w:val="007B49D2"/>
    <w:rsid w:val="007B52DB"/>
    <w:rsid w:val="007B54C0"/>
    <w:rsid w:val="007B5A0A"/>
    <w:rsid w:val="007B6814"/>
    <w:rsid w:val="007B7F58"/>
    <w:rsid w:val="007C037F"/>
    <w:rsid w:val="007C0D50"/>
    <w:rsid w:val="007C16CC"/>
    <w:rsid w:val="007C2C3E"/>
    <w:rsid w:val="007C303C"/>
    <w:rsid w:val="007C3C36"/>
    <w:rsid w:val="007C4348"/>
    <w:rsid w:val="007C5DD6"/>
    <w:rsid w:val="007C63E4"/>
    <w:rsid w:val="007D10F4"/>
    <w:rsid w:val="007D3CD5"/>
    <w:rsid w:val="007D4204"/>
    <w:rsid w:val="007D48B2"/>
    <w:rsid w:val="007D49A8"/>
    <w:rsid w:val="007D640B"/>
    <w:rsid w:val="007D690C"/>
    <w:rsid w:val="007D6C2B"/>
    <w:rsid w:val="007D6C5C"/>
    <w:rsid w:val="007D7815"/>
    <w:rsid w:val="007D7F3C"/>
    <w:rsid w:val="007E058B"/>
    <w:rsid w:val="007E2454"/>
    <w:rsid w:val="007E2B21"/>
    <w:rsid w:val="007E3048"/>
    <w:rsid w:val="007E32E3"/>
    <w:rsid w:val="007E4028"/>
    <w:rsid w:val="007E4B77"/>
    <w:rsid w:val="007F26D7"/>
    <w:rsid w:val="007F3114"/>
    <w:rsid w:val="007F3CB8"/>
    <w:rsid w:val="007F3FCC"/>
    <w:rsid w:val="007F5B76"/>
    <w:rsid w:val="007F6CDC"/>
    <w:rsid w:val="007F74A4"/>
    <w:rsid w:val="0080034D"/>
    <w:rsid w:val="00800493"/>
    <w:rsid w:val="00802098"/>
    <w:rsid w:val="00803DD8"/>
    <w:rsid w:val="0080519F"/>
    <w:rsid w:val="008068A3"/>
    <w:rsid w:val="00806DED"/>
    <w:rsid w:val="00807EDB"/>
    <w:rsid w:val="00810738"/>
    <w:rsid w:val="00810EDB"/>
    <w:rsid w:val="00812EDF"/>
    <w:rsid w:val="00813D68"/>
    <w:rsid w:val="00813F04"/>
    <w:rsid w:val="0081476C"/>
    <w:rsid w:val="00814F7B"/>
    <w:rsid w:val="00815188"/>
    <w:rsid w:val="00815576"/>
    <w:rsid w:val="00817B92"/>
    <w:rsid w:val="0082126A"/>
    <w:rsid w:val="008233F0"/>
    <w:rsid w:val="008239C3"/>
    <w:rsid w:val="0082488D"/>
    <w:rsid w:val="0082796B"/>
    <w:rsid w:val="00834CE3"/>
    <w:rsid w:val="00834FBC"/>
    <w:rsid w:val="00835303"/>
    <w:rsid w:val="00836D1D"/>
    <w:rsid w:val="008372AC"/>
    <w:rsid w:val="00837638"/>
    <w:rsid w:val="0084002D"/>
    <w:rsid w:val="00840A9D"/>
    <w:rsid w:val="00840BEC"/>
    <w:rsid w:val="00840FFE"/>
    <w:rsid w:val="00841FD7"/>
    <w:rsid w:val="0084233E"/>
    <w:rsid w:val="00842400"/>
    <w:rsid w:val="00842EA2"/>
    <w:rsid w:val="008441FD"/>
    <w:rsid w:val="008447C7"/>
    <w:rsid w:val="00844A56"/>
    <w:rsid w:val="0084720F"/>
    <w:rsid w:val="008473E1"/>
    <w:rsid w:val="0085013F"/>
    <w:rsid w:val="008504CA"/>
    <w:rsid w:val="00852AC5"/>
    <w:rsid w:val="00854BD3"/>
    <w:rsid w:val="00856070"/>
    <w:rsid w:val="00856C2D"/>
    <w:rsid w:val="00857EDC"/>
    <w:rsid w:val="008603B7"/>
    <w:rsid w:val="00861FB8"/>
    <w:rsid w:val="008624D0"/>
    <w:rsid w:val="008634F3"/>
    <w:rsid w:val="008647F5"/>
    <w:rsid w:val="0086663D"/>
    <w:rsid w:val="00866982"/>
    <w:rsid w:val="00867C1C"/>
    <w:rsid w:val="00867E6B"/>
    <w:rsid w:val="00870B37"/>
    <w:rsid w:val="00871F7B"/>
    <w:rsid w:val="008722F9"/>
    <w:rsid w:val="00872A2E"/>
    <w:rsid w:val="00874801"/>
    <w:rsid w:val="00876926"/>
    <w:rsid w:val="008812AB"/>
    <w:rsid w:val="00882DEF"/>
    <w:rsid w:val="00883177"/>
    <w:rsid w:val="00890BE2"/>
    <w:rsid w:val="00890EDC"/>
    <w:rsid w:val="00891318"/>
    <w:rsid w:val="00891C20"/>
    <w:rsid w:val="00892080"/>
    <w:rsid w:val="00895680"/>
    <w:rsid w:val="008956CF"/>
    <w:rsid w:val="00896F81"/>
    <w:rsid w:val="008A0A63"/>
    <w:rsid w:val="008A1ED5"/>
    <w:rsid w:val="008A2998"/>
    <w:rsid w:val="008A3A92"/>
    <w:rsid w:val="008A5460"/>
    <w:rsid w:val="008B0741"/>
    <w:rsid w:val="008B2584"/>
    <w:rsid w:val="008B2C31"/>
    <w:rsid w:val="008B3315"/>
    <w:rsid w:val="008B3EA1"/>
    <w:rsid w:val="008B5343"/>
    <w:rsid w:val="008B699D"/>
    <w:rsid w:val="008C01AE"/>
    <w:rsid w:val="008C11A3"/>
    <w:rsid w:val="008C4B39"/>
    <w:rsid w:val="008C692E"/>
    <w:rsid w:val="008C6B28"/>
    <w:rsid w:val="008C743A"/>
    <w:rsid w:val="008D0D15"/>
    <w:rsid w:val="008D36BC"/>
    <w:rsid w:val="008D5A3E"/>
    <w:rsid w:val="008D604A"/>
    <w:rsid w:val="008D6829"/>
    <w:rsid w:val="008D7649"/>
    <w:rsid w:val="008E0DF7"/>
    <w:rsid w:val="008E1518"/>
    <w:rsid w:val="008E1C6F"/>
    <w:rsid w:val="008E231A"/>
    <w:rsid w:val="008E5298"/>
    <w:rsid w:val="008E54E4"/>
    <w:rsid w:val="008F3E06"/>
    <w:rsid w:val="008F45AD"/>
    <w:rsid w:val="008F4C66"/>
    <w:rsid w:val="008F537D"/>
    <w:rsid w:val="008F5FD4"/>
    <w:rsid w:val="008F66BF"/>
    <w:rsid w:val="008F795A"/>
    <w:rsid w:val="00900121"/>
    <w:rsid w:val="00902EEE"/>
    <w:rsid w:val="00903147"/>
    <w:rsid w:val="00903460"/>
    <w:rsid w:val="00904985"/>
    <w:rsid w:val="009056E4"/>
    <w:rsid w:val="00905E6A"/>
    <w:rsid w:val="00905F3B"/>
    <w:rsid w:val="00906D00"/>
    <w:rsid w:val="00907556"/>
    <w:rsid w:val="00907694"/>
    <w:rsid w:val="00910107"/>
    <w:rsid w:val="009107CE"/>
    <w:rsid w:val="009109C6"/>
    <w:rsid w:val="00910C90"/>
    <w:rsid w:val="00910D8B"/>
    <w:rsid w:val="0091201A"/>
    <w:rsid w:val="00912F78"/>
    <w:rsid w:val="009132FA"/>
    <w:rsid w:val="009134AC"/>
    <w:rsid w:val="00916FB0"/>
    <w:rsid w:val="00917199"/>
    <w:rsid w:val="00917C70"/>
    <w:rsid w:val="009215C3"/>
    <w:rsid w:val="009217E6"/>
    <w:rsid w:val="00922355"/>
    <w:rsid w:val="00922E4D"/>
    <w:rsid w:val="00923E7B"/>
    <w:rsid w:val="0092411D"/>
    <w:rsid w:val="0092445E"/>
    <w:rsid w:val="0092451C"/>
    <w:rsid w:val="0092499A"/>
    <w:rsid w:val="009249B2"/>
    <w:rsid w:val="00926AAA"/>
    <w:rsid w:val="00931407"/>
    <w:rsid w:val="00932E73"/>
    <w:rsid w:val="00933A3A"/>
    <w:rsid w:val="00934D52"/>
    <w:rsid w:val="00935F36"/>
    <w:rsid w:val="00935F97"/>
    <w:rsid w:val="009403A4"/>
    <w:rsid w:val="009404A0"/>
    <w:rsid w:val="00940E6E"/>
    <w:rsid w:val="00940F80"/>
    <w:rsid w:val="009419C6"/>
    <w:rsid w:val="009428B0"/>
    <w:rsid w:val="009432CF"/>
    <w:rsid w:val="00943B8B"/>
    <w:rsid w:val="00945290"/>
    <w:rsid w:val="00946498"/>
    <w:rsid w:val="00947526"/>
    <w:rsid w:val="00947E33"/>
    <w:rsid w:val="00950033"/>
    <w:rsid w:val="00950214"/>
    <w:rsid w:val="00950531"/>
    <w:rsid w:val="00951AEC"/>
    <w:rsid w:val="00951EBB"/>
    <w:rsid w:val="009540D9"/>
    <w:rsid w:val="0095498A"/>
    <w:rsid w:val="0095591E"/>
    <w:rsid w:val="009572C5"/>
    <w:rsid w:val="00957F53"/>
    <w:rsid w:val="009604B4"/>
    <w:rsid w:val="00960578"/>
    <w:rsid w:val="0096182C"/>
    <w:rsid w:val="00962147"/>
    <w:rsid w:val="00964085"/>
    <w:rsid w:val="0096482D"/>
    <w:rsid w:val="00964CF2"/>
    <w:rsid w:val="00965314"/>
    <w:rsid w:val="009667B6"/>
    <w:rsid w:val="00966884"/>
    <w:rsid w:val="00966C7F"/>
    <w:rsid w:val="00967E37"/>
    <w:rsid w:val="0097083D"/>
    <w:rsid w:val="00977D16"/>
    <w:rsid w:val="00980FB2"/>
    <w:rsid w:val="00982D41"/>
    <w:rsid w:val="00982E31"/>
    <w:rsid w:val="00983F16"/>
    <w:rsid w:val="0098498C"/>
    <w:rsid w:val="00986A96"/>
    <w:rsid w:val="00986B2F"/>
    <w:rsid w:val="009877A5"/>
    <w:rsid w:val="009909C7"/>
    <w:rsid w:val="009949BB"/>
    <w:rsid w:val="009A0A30"/>
    <w:rsid w:val="009A0DC5"/>
    <w:rsid w:val="009A2F53"/>
    <w:rsid w:val="009A3BFA"/>
    <w:rsid w:val="009A56B3"/>
    <w:rsid w:val="009A7094"/>
    <w:rsid w:val="009A7462"/>
    <w:rsid w:val="009B0BC1"/>
    <w:rsid w:val="009B0D49"/>
    <w:rsid w:val="009B0E73"/>
    <w:rsid w:val="009B1335"/>
    <w:rsid w:val="009B1BAF"/>
    <w:rsid w:val="009B368C"/>
    <w:rsid w:val="009B4C20"/>
    <w:rsid w:val="009B66C5"/>
    <w:rsid w:val="009B6800"/>
    <w:rsid w:val="009B7444"/>
    <w:rsid w:val="009C0DC3"/>
    <w:rsid w:val="009C0E6D"/>
    <w:rsid w:val="009C1AB6"/>
    <w:rsid w:val="009C1B88"/>
    <w:rsid w:val="009C28F9"/>
    <w:rsid w:val="009C2BD9"/>
    <w:rsid w:val="009C2F33"/>
    <w:rsid w:val="009C53F0"/>
    <w:rsid w:val="009C63B8"/>
    <w:rsid w:val="009C7810"/>
    <w:rsid w:val="009D2EEC"/>
    <w:rsid w:val="009D3B9E"/>
    <w:rsid w:val="009D472B"/>
    <w:rsid w:val="009D5C85"/>
    <w:rsid w:val="009D5F50"/>
    <w:rsid w:val="009D62C2"/>
    <w:rsid w:val="009D66E6"/>
    <w:rsid w:val="009D6702"/>
    <w:rsid w:val="009D793A"/>
    <w:rsid w:val="009E0D2B"/>
    <w:rsid w:val="009E0E83"/>
    <w:rsid w:val="009E1E37"/>
    <w:rsid w:val="009E2DA5"/>
    <w:rsid w:val="009E3B74"/>
    <w:rsid w:val="009E3D7D"/>
    <w:rsid w:val="009E402D"/>
    <w:rsid w:val="009E4F7B"/>
    <w:rsid w:val="009F1981"/>
    <w:rsid w:val="009F2057"/>
    <w:rsid w:val="009F3EA8"/>
    <w:rsid w:val="009F58EA"/>
    <w:rsid w:val="009F5EEE"/>
    <w:rsid w:val="009F63A5"/>
    <w:rsid w:val="009F7D8C"/>
    <w:rsid w:val="00A01124"/>
    <w:rsid w:val="00A016F5"/>
    <w:rsid w:val="00A0175D"/>
    <w:rsid w:val="00A02D34"/>
    <w:rsid w:val="00A02E18"/>
    <w:rsid w:val="00A044EF"/>
    <w:rsid w:val="00A05003"/>
    <w:rsid w:val="00A0683A"/>
    <w:rsid w:val="00A07DF2"/>
    <w:rsid w:val="00A11FF3"/>
    <w:rsid w:val="00A13FC8"/>
    <w:rsid w:val="00A14E67"/>
    <w:rsid w:val="00A20791"/>
    <w:rsid w:val="00A22514"/>
    <w:rsid w:val="00A22544"/>
    <w:rsid w:val="00A22D63"/>
    <w:rsid w:val="00A23475"/>
    <w:rsid w:val="00A249CD"/>
    <w:rsid w:val="00A24A1E"/>
    <w:rsid w:val="00A24F2B"/>
    <w:rsid w:val="00A2568D"/>
    <w:rsid w:val="00A25845"/>
    <w:rsid w:val="00A26242"/>
    <w:rsid w:val="00A2624A"/>
    <w:rsid w:val="00A26BB3"/>
    <w:rsid w:val="00A2791D"/>
    <w:rsid w:val="00A3189A"/>
    <w:rsid w:val="00A34529"/>
    <w:rsid w:val="00A35C5D"/>
    <w:rsid w:val="00A35C89"/>
    <w:rsid w:val="00A37EDC"/>
    <w:rsid w:val="00A40412"/>
    <w:rsid w:val="00A4043C"/>
    <w:rsid w:val="00A40E0B"/>
    <w:rsid w:val="00A4284C"/>
    <w:rsid w:val="00A42E63"/>
    <w:rsid w:val="00A43543"/>
    <w:rsid w:val="00A44258"/>
    <w:rsid w:val="00A442FD"/>
    <w:rsid w:val="00A44419"/>
    <w:rsid w:val="00A45526"/>
    <w:rsid w:val="00A46237"/>
    <w:rsid w:val="00A46401"/>
    <w:rsid w:val="00A471CF"/>
    <w:rsid w:val="00A47CF1"/>
    <w:rsid w:val="00A47D71"/>
    <w:rsid w:val="00A508D2"/>
    <w:rsid w:val="00A515F5"/>
    <w:rsid w:val="00A523EF"/>
    <w:rsid w:val="00A52A64"/>
    <w:rsid w:val="00A55881"/>
    <w:rsid w:val="00A6042E"/>
    <w:rsid w:val="00A6180A"/>
    <w:rsid w:val="00A6182B"/>
    <w:rsid w:val="00A62054"/>
    <w:rsid w:val="00A62321"/>
    <w:rsid w:val="00A62AE5"/>
    <w:rsid w:val="00A64470"/>
    <w:rsid w:val="00A6768B"/>
    <w:rsid w:val="00A7106C"/>
    <w:rsid w:val="00A711A4"/>
    <w:rsid w:val="00A7122B"/>
    <w:rsid w:val="00A721B2"/>
    <w:rsid w:val="00A72A46"/>
    <w:rsid w:val="00A75CE8"/>
    <w:rsid w:val="00A76B14"/>
    <w:rsid w:val="00A778DF"/>
    <w:rsid w:val="00A8022E"/>
    <w:rsid w:val="00A8061E"/>
    <w:rsid w:val="00A80A29"/>
    <w:rsid w:val="00A80B34"/>
    <w:rsid w:val="00A814FA"/>
    <w:rsid w:val="00A81ABD"/>
    <w:rsid w:val="00A827FB"/>
    <w:rsid w:val="00A83A38"/>
    <w:rsid w:val="00A83D2D"/>
    <w:rsid w:val="00A85EFD"/>
    <w:rsid w:val="00A86518"/>
    <w:rsid w:val="00A86731"/>
    <w:rsid w:val="00A873D8"/>
    <w:rsid w:val="00A915D6"/>
    <w:rsid w:val="00A91AC6"/>
    <w:rsid w:val="00A94474"/>
    <w:rsid w:val="00A95769"/>
    <w:rsid w:val="00A96A4E"/>
    <w:rsid w:val="00AA01FA"/>
    <w:rsid w:val="00AA0951"/>
    <w:rsid w:val="00AA2F4E"/>
    <w:rsid w:val="00AA3D78"/>
    <w:rsid w:val="00AA453F"/>
    <w:rsid w:val="00AA6D82"/>
    <w:rsid w:val="00AA6DE1"/>
    <w:rsid w:val="00AB0EF1"/>
    <w:rsid w:val="00AB1464"/>
    <w:rsid w:val="00AB1959"/>
    <w:rsid w:val="00AB2D7C"/>
    <w:rsid w:val="00AB5299"/>
    <w:rsid w:val="00AB53EA"/>
    <w:rsid w:val="00AB62D8"/>
    <w:rsid w:val="00AB63D4"/>
    <w:rsid w:val="00AB68F7"/>
    <w:rsid w:val="00AB7514"/>
    <w:rsid w:val="00AC186D"/>
    <w:rsid w:val="00AC1C41"/>
    <w:rsid w:val="00AC5187"/>
    <w:rsid w:val="00AC5A6C"/>
    <w:rsid w:val="00AC7277"/>
    <w:rsid w:val="00AD1347"/>
    <w:rsid w:val="00AD214B"/>
    <w:rsid w:val="00AD222C"/>
    <w:rsid w:val="00AD2DCB"/>
    <w:rsid w:val="00AD341E"/>
    <w:rsid w:val="00AD5359"/>
    <w:rsid w:val="00AD5B1A"/>
    <w:rsid w:val="00AD63CA"/>
    <w:rsid w:val="00AE0C3B"/>
    <w:rsid w:val="00AE1619"/>
    <w:rsid w:val="00AE1FAB"/>
    <w:rsid w:val="00AE341D"/>
    <w:rsid w:val="00AE3D87"/>
    <w:rsid w:val="00AE3EC2"/>
    <w:rsid w:val="00AE47B8"/>
    <w:rsid w:val="00AE6382"/>
    <w:rsid w:val="00AE6B55"/>
    <w:rsid w:val="00AE6F6A"/>
    <w:rsid w:val="00AE7481"/>
    <w:rsid w:val="00AF029F"/>
    <w:rsid w:val="00AF3E07"/>
    <w:rsid w:val="00AF4F70"/>
    <w:rsid w:val="00AF5F59"/>
    <w:rsid w:val="00AF79CB"/>
    <w:rsid w:val="00B0020A"/>
    <w:rsid w:val="00B0058C"/>
    <w:rsid w:val="00B0061D"/>
    <w:rsid w:val="00B02199"/>
    <w:rsid w:val="00B022F2"/>
    <w:rsid w:val="00B03792"/>
    <w:rsid w:val="00B06A1E"/>
    <w:rsid w:val="00B10D08"/>
    <w:rsid w:val="00B1168F"/>
    <w:rsid w:val="00B12D5E"/>
    <w:rsid w:val="00B14C3A"/>
    <w:rsid w:val="00B157BC"/>
    <w:rsid w:val="00B16682"/>
    <w:rsid w:val="00B17C38"/>
    <w:rsid w:val="00B21257"/>
    <w:rsid w:val="00B238EF"/>
    <w:rsid w:val="00B2543B"/>
    <w:rsid w:val="00B255C8"/>
    <w:rsid w:val="00B25EB0"/>
    <w:rsid w:val="00B260F2"/>
    <w:rsid w:val="00B26F90"/>
    <w:rsid w:val="00B271AF"/>
    <w:rsid w:val="00B27833"/>
    <w:rsid w:val="00B27B57"/>
    <w:rsid w:val="00B31123"/>
    <w:rsid w:val="00B331CB"/>
    <w:rsid w:val="00B33725"/>
    <w:rsid w:val="00B338B0"/>
    <w:rsid w:val="00B33AFC"/>
    <w:rsid w:val="00B355A7"/>
    <w:rsid w:val="00B357F5"/>
    <w:rsid w:val="00B35E38"/>
    <w:rsid w:val="00B41213"/>
    <w:rsid w:val="00B440E8"/>
    <w:rsid w:val="00B453B2"/>
    <w:rsid w:val="00B4630D"/>
    <w:rsid w:val="00B500B4"/>
    <w:rsid w:val="00B50168"/>
    <w:rsid w:val="00B520DF"/>
    <w:rsid w:val="00B57F56"/>
    <w:rsid w:val="00B60960"/>
    <w:rsid w:val="00B61BCC"/>
    <w:rsid w:val="00B63EA7"/>
    <w:rsid w:val="00B650F1"/>
    <w:rsid w:val="00B65FF7"/>
    <w:rsid w:val="00B6770D"/>
    <w:rsid w:val="00B67774"/>
    <w:rsid w:val="00B70AFE"/>
    <w:rsid w:val="00B71738"/>
    <w:rsid w:val="00B721A1"/>
    <w:rsid w:val="00B7510D"/>
    <w:rsid w:val="00B75C62"/>
    <w:rsid w:val="00B76317"/>
    <w:rsid w:val="00B7732B"/>
    <w:rsid w:val="00B809B0"/>
    <w:rsid w:val="00B815F2"/>
    <w:rsid w:val="00B82058"/>
    <w:rsid w:val="00B8218A"/>
    <w:rsid w:val="00B83065"/>
    <w:rsid w:val="00B8661C"/>
    <w:rsid w:val="00B87BAF"/>
    <w:rsid w:val="00B87D61"/>
    <w:rsid w:val="00B9095A"/>
    <w:rsid w:val="00B91CBA"/>
    <w:rsid w:val="00B92281"/>
    <w:rsid w:val="00B92E74"/>
    <w:rsid w:val="00BA1BCB"/>
    <w:rsid w:val="00BA2BFF"/>
    <w:rsid w:val="00BA3321"/>
    <w:rsid w:val="00BA3EE8"/>
    <w:rsid w:val="00BA43EA"/>
    <w:rsid w:val="00BA451D"/>
    <w:rsid w:val="00BA505D"/>
    <w:rsid w:val="00BA5826"/>
    <w:rsid w:val="00BA58B3"/>
    <w:rsid w:val="00BA66BB"/>
    <w:rsid w:val="00BB03CC"/>
    <w:rsid w:val="00BB14C7"/>
    <w:rsid w:val="00BB1B10"/>
    <w:rsid w:val="00BB32FE"/>
    <w:rsid w:val="00BB3A61"/>
    <w:rsid w:val="00BB4034"/>
    <w:rsid w:val="00BB448B"/>
    <w:rsid w:val="00BB61CF"/>
    <w:rsid w:val="00BB634C"/>
    <w:rsid w:val="00BB6A48"/>
    <w:rsid w:val="00BC149D"/>
    <w:rsid w:val="00BC2EC4"/>
    <w:rsid w:val="00BC3C5F"/>
    <w:rsid w:val="00BC3F12"/>
    <w:rsid w:val="00BC4ECA"/>
    <w:rsid w:val="00BC510D"/>
    <w:rsid w:val="00BC77C5"/>
    <w:rsid w:val="00BD0E05"/>
    <w:rsid w:val="00BD11CB"/>
    <w:rsid w:val="00BD3B51"/>
    <w:rsid w:val="00BD4BB1"/>
    <w:rsid w:val="00BD6559"/>
    <w:rsid w:val="00BD716D"/>
    <w:rsid w:val="00BD7947"/>
    <w:rsid w:val="00BE0ADC"/>
    <w:rsid w:val="00BE0BCC"/>
    <w:rsid w:val="00BE184B"/>
    <w:rsid w:val="00BE37B3"/>
    <w:rsid w:val="00BE454C"/>
    <w:rsid w:val="00BF0CCA"/>
    <w:rsid w:val="00BF0E2D"/>
    <w:rsid w:val="00BF241F"/>
    <w:rsid w:val="00BF3BD9"/>
    <w:rsid w:val="00BF5166"/>
    <w:rsid w:val="00BF51C6"/>
    <w:rsid w:val="00BF6675"/>
    <w:rsid w:val="00BF669F"/>
    <w:rsid w:val="00BF6C6B"/>
    <w:rsid w:val="00C004C1"/>
    <w:rsid w:val="00C0055A"/>
    <w:rsid w:val="00C00C08"/>
    <w:rsid w:val="00C016D9"/>
    <w:rsid w:val="00C03D48"/>
    <w:rsid w:val="00C04EC1"/>
    <w:rsid w:val="00C050C6"/>
    <w:rsid w:val="00C054C3"/>
    <w:rsid w:val="00C0597C"/>
    <w:rsid w:val="00C05C52"/>
    <w:rsid w:val="00C06383"/>
    <w:rsid w:val="00C06FC3"/>
    <w:rsid w:val="00C06FF5"/>
    <w:rsid w:val="00C110E4"/>
    <w:rsid w:val="00C1219F"/>
    <w:rsid w:val="00C124B5"/>
    <w:rsid w:val="00C13675"/>
    <w:rsid w:val="00C14146"/>
    <w:rsid w:val="00C142BC"/>
    <w:rsid w:val="00C14C2B"/>
    <w:rsid w:val="00C162C0"/>
    <w:rsid w:val="00C16359"/>
    <w:rsid w:val="00C16F15"/>
    <w:rsid w:val="00C175B3"/>
    <w:rsid w:val="00C23C57"/>
    <w:rsid w:val="00C23FEC"/>
    <w:rsid w:val="00C26103"/>
    <w:rsid w:val="00C27D47"/>
    <w:rsid w:val="00C312C9"/>
    <w:rsid w:val="00C316C4"/>
    <w:rsid w:val="00C3189B"/>
    <w:rsid w:val="00C32E8A"/>
    <w:rsid w:val="00C348B5"/>
    <w:rsid w:val="00C378FD"/>
    <w:rsid w:val="00C37992"/>
    <w:rsid w:val="00C37F23"/>
    <w:rsid w:val="00C4216E"/>
    <w:rsid w:val="00C45A46"/>
    <w:rsid w:val="00C45E00"/>
    <w:rsid w:val="00C468FD"/>
    <w:rsid w:val="00C46C3A"/>
    <w:rsid w:val="00C47EA7"/>
    <w:rsid w:val="00C50203"/>
    <w:rsid w:val="00C50CA1"/>
    <w:rsid w:val="00C50DDD"/>
    <w:rsid w:val="00C517EF"/>
    <w:rsid w:val="00C52E42"/>
    <w:rsid w:val="00C56C9A"/>
    <w:rsid w:val="00C61521"/>
    <w:rsid w:val="00C62670"/>
    <w:rsid w:val="00C636D3"/>
    <w:rsid w:val="00C64B20"/>
    <w:rsid w:val="00C65098"/>
    <w:rsid w:val="00C65AAD"/>
    <w:rsid w:val="00C67213"/>
    <w:rsid w:val="00C71B54"/>
    <w:rsid w:val="00C73AF6"/>
    <w:rsid w:val="00C74872"/>
    <w:rsid w:val="00C74D73"/>
    <w:rsid w:val="00C750E3"/>
    <w:rsid w:val="00C7580B"/>
    <w:rsid w:val="00C7640A"/>
    <w:rsid w:val="00C818A7"/>
    <w:rsid w:val="00C82983"/>
    <w:rsid w:val="00C829E4"/>
    <w:rsid w:val="00C859A5"/>
    <w:rsid w:val="00C866C3"/>
    <w:rsid w:val="00C8758E"/>
    <w:rsid w:val="00C9061D"/>
    <w:rsid w:val="00C9071C"/>
    <w:rsid w:val="00C90FE0"/>
    <w:rsid w:val="00C91AEF"/>
    <w:rsid w:val="00C924FF"/>
    <w:rsid w:val="00C928C8"/>
    <w:rsid w:val="00C934FD"/>
    <w:rsid w:val="00C958D6"/>
    <w:rsid w:val="00C95A4F"/>
    <w:rsid w:val="00C96751"/>
    <w:rsid w:val="00C9734D"/>
    <w:rsid w:val="00CA4527"/>
    <w:rsid w:val="00CA530D"/>
    <w:rsid w:val="00CA5559"/>
    <w:rsid w:val="00CA63DC"/>
    <w:rsid w:val="00CA6ABF"/>
    <w:rsid w:val="00CB0A59"/>
    <w:rsid w:val="00CB1884"/>
    <w:rsid w:val="00CB1BEA"/>
    <w:rsid w:val="00CB2365"/>
    <w:rsid w:val="00CB3D17"/>
    <w:rsid w:val="00CB5110"/>
    <w:rsid w:val="00CB74A8"/>
    <w:rsid w:val="00CC0362"/>
    <w:rsid w:val="00CC0734"/>
    <w:rsid w:val="00CC0A78"/>
    <w:rsid w:val="00CC1213"/>
    <w:rsid w:val="00CC19A6"/>
    <w:rsid w:val="00CC1D9B"/>
    <w:rsid w:val="00CC1F45"/>
    <w:rsid w:val="00CC40BE"/>
    <w:rsid w:val="00CC41A8"/>
    <w:rsid w:val="00CC459F"/>
    <w:rsid w:val="00CC4AB7"/>
    <w:rsid w:val="00CC50E8"/>
    <w:rsid w:val="00CC5226"/>
    <w:rsid w:val="00CC644E"/>
    <w:rsid w:val="00CC66DD"/>
    <w:rsid w:val="00CC67C4"/>
    <w:rsid w:val="00CC7627"/>
    <w:rsid w:val="00CD1742"/>
    <w:rsid w:val="00CD1BFF"/>
    <w:rsid w:val="00CD34B1"/>
    <w:rsid w:val="00CD4791"/>
    <w:rsid w:val="00CD529A"/>
    <w:rsid w:val="00CD6FF7"/>
    <w:rsid w:val="00CD7CEA"/>
    <w:rsid w:val="00CE0902"/>
    <w:rsid w:val="00CE0B52"/>
    <w:rsid w:val="00CE1247"/>
    <w:rsid w:val="00CE2E20"/>
    <w:rsid w:val="00CE315A"/>
    <w:rsid w:val="00CE60E6"/>
    <w:rsid w:val="00CE6FB6"/>
    <w:rsid w:val="00CE776C"/>
    <w:rsid w:val="00CF2AC5"/>
    <w:rsid w:val="00CF2EF0"/>
    <w:rsid w:val="00CF5580"/>
    <w:rsid w:val="00CF74D3"/>
    <w:rsid w:val="00CF7ABC"/>
    <w:rsid w:val="00D0035C"/>
    <w:rsid w:val="00D0096E"/>
    <w:rsid w:val="00D0143A"/>
    <w:rsid w:val="00D01A0A"/>
    <w:rsid w:val="00D026B9"/>
    <w:rsid w:val="00D0293A"/>
    <w:rsid w:val="00D05325"/>
    <w:rsid w:val="00D05395"/>
    <w:rsid w:val="00D060A2"/>
    <w:rsid w:val="00D0611D"/>
    <w:rsid w:val="00D10CC9"/>
    <w:rsid w:val="00D11D7D"/>
    <w:rsid w:val="00D11E4C"/>
    <w:rsid w:val="00D12567"/>
    <w:rsid w:val="00D13195"/>
    <w:rsid w:val="00D13590"/>
    <w:rsid w:val="00D1366D"/>
    <w:rsid w:val="00D1389D"/>
    <w:rsid w:val="00D13AD0"/>
    <w:rsid w:val="00D14B71"/>
    <w:rsid w:val="00D15530"/>
    <w:rsid w:val="00D17AB6"/>
    <w:rsid w:val="00D17D4D"/>
    <w:rsid w:val="00D17DE5"/>
    <w:rsid w:val="00D20B1C"/>
    <w:rsid w:val="00D20DCC"/>
    <w:rsid w:val="00D21597"/>
    <w:rsid w:val="00D228CE"/>
    <w:rsid w:val="00D24354"/>
    <w:rsid w:val="00D268D5"/>
    <w:rsid w:val="00D301A4"/>
    <w:rsid w:val="00D31022"/>
    <w:rsid w:val="00D3109A"/>
    <w:rsid w:val="00D31593"/>
    <w:rsid w:val="00D34709"/>
    <w:rsid w:val="00D34B61"/>
    <w:rsid w:val="00D34E64"/>
    <w:rsid w:val="00D35A6B"/>
    <w:rsid w:val="00D360AF"/>
    <w:rsid w:val="00D36272"/>
    <w:rsid w:val="00D36C55"/>
    <w:rsid w:val="00D37A96"/>
    <w:rsid w:val="00D415E0"/>
    <w:rsid w:val="00D41718"/>
    <w:rsid w:val="00D43575"/>
    <w:rsid w:val="00D43BA6"/>
    <w:rsid w:val="00D44332"/>
    <w:rsid w:val="00D44793"/>
    <w:rsid w:val="00D45F8E"/>
    <w:rsid w:val="00D45FE7"/>
    <w:rsid w:val="00D46EDF"/>
    <w:rsid w:val="00D4730C"/>
    <w:rsid w:val="00D4742D"/>
    <w:rsid w:val="00D47855"/>
    <w:rsid w:val="00D47B6E"/>
    <w:rsid w:val="00D502AB"/>
    <w:rsid w:val="00D51B3C"/>
    <w:rsid w:val="00D51CE9"/>
    <w:rsid w:val="00D52381"/>
    <w:rsid w:val="00D52540"/>
    <w:rsid w:val="00D529C1"/>
    <w:rsid w:val="00D52A28"/>
    <w:rsid w:val="00D53B4E"/>
    <w:rsid w:val="00D56AF4"/>
    <w:rsid w:val="00D60115"/>
    <w:rsid w:val="00D640F0"/>
    <w:rsid w:val="00D64580"/>
    <w:rsid w:val="00D64F3A"/>
    <w:rsid w:val="00D67FE9"/>
    <w:rsid w:val="00D717FD"/>
    <w:rsid w:val="00D72601"/>
    <w:rsid w:val="00D72CFD"/>
    <w:rsid w:val="00D73819"/>
    <w:rsid w:val="00D77108"/>
    <w:rsid w:val="00D772E4"/>
    <w:rsid w:val="00D8295C"/>
    <w:rsid w:val="00D82F7F"/>
    <w:rsid w:val="00D83295"/>
    <w:rsid w:val="00D83965"/>
    <w:rsid w:val="00D849CE"/>
    <w:rsid w:val="00D85035"/>
    <w:rsid w:val="00D85FE6"/>
    <w:rsid w:val="00D90D58"/>
    <w:rsid w:val="00D914CD"/>
    <w:rsid w:val="00D92105"/>
    <w:rsid w:val="00D922CF"/>
    <w:rsid w:val="00D94478"/>
    <w:rsid w:val="00D9488C"/>
    <w:rsid w:val="00D963DE"/>
    <w:rsid w:val="00DA1F15"/>
    <w:rsid w:val="00DA2AE5"/>
    <w:rsid w:val="00DA2E5C"/>
    <w:rsid w:val="00DA4A10"/>
    <w:rsid w:val="00DA5F30"/>
    <w:rsid w:val="00DA611A"/>
    <w:rsid w:val="00DB0823"/>
    <w:rsid w:val="00DB11B1"/>
    <w:rsid w:val="00DB1318"/>
    <w:rsid w:val="00DB3339"/>
    <w:rsid w:val="00DB3B70"/>
    <w:rsid w:val="00DB715F"/>
    <w:rsid w:val="00DC3ABF"/>
    <w:rsid w:val="00DC45E1"/>
    <w:rsid w:val="00DC5931"/>
    <w:rsid w:val="00DC650C"/>
    <w:rsid w:val="00DC74CD"/>
    <w:rsid w:val="00DD17AB"/>
    <w:rsid w:val="00DD296A"/>
    <w:rsid w:val="00DD3EF7"/>
    <w:rsid w:val="00DD5B68"/>
    <w:rsid w:val="00DD6535"/>
    <w:rsid w:val="00DD66F1"/>
    <w:rsid w:val="00DE1212"/>
    <w:rsid w:val="00DE1774"/>
    <w:rsid w:val="00DE4951"/>
    <w:rsid w:val="00DE6B4C"/>
    <w:rsid w:val="00DE7A29"/>
    <w:rsid w:val="00DE7EB2"/>
    <w:rsid w:val="00DE7ED9"/>
    <w:rsid w:val="00DF0850"/>
    <w:rsid w:val="00DF15FA"/>
    <w:rsid w:val="00DF257C"/>
    <w:rsid w:val="00DF2909"/>
    <w:rsid w:val="00DF5191"/>
    <w:rsid w:val="00DF6F8C"/>
    <w:rsid w:val="00DF6FB3"/>
    <w:rsid w:val="00DF778D"/>
    <w:rsid w:val="00E00F85"/>
    <w:rsid w:val="00E00FF9"/>
    <w:rsid w:val="00E0216C"/>
    <w:rsid w:val="00E0239A"/>
    <w:rsid w:val="00E0298B"/>
    <w:rsid w:val="00E03C53"/>
    <w:rsid w:val="00E05F09"/>
    <w:rsid w:val="00E0602C"/>
    <w:rsid w:val="00E077E1"/>
    <w:rsid w:val="00E1012F"/>
    <w:rsid w:val="00E1101A"/>
    <w:rsid w:val="00E1186A"/>
    <w:rsid w:val="00E137F1"/>
    <w:rsid w:val="00E15151"/>
    <w:rsid w:val="00E174BF"/>
    <w:rsid w:val="00E201CD"/>
    <w:rsid w:val="00E207B6"/>
    <w:rsid w:val="00E211A3"/>
    <w:rsid w:val="00E21E2E"/>
    <w:rsid w:val="00E23116"/>
    <w:rsid w:val="00E237A6"/>
    <w:rsid w:val="00E23B98"/>
    <w:rsid w:val="00E2542E"/>
    <w:rsid w:val="00E265BE"/>
    <w:rsid w:val="00E27313"/>
    <w:rsid w:val="00E27F23"/>
    <w:rsid w:val="00E3180A"/>
    <w:rsid w:val="00E31D60"/>
    <w:rsid w:val="00E329FD"/>
    <w:rsid w:val="00E32F5F"/>
    <w:rsid w:val="00E33251"/>
    <w:rsid w:val="00E3367D"/>
    <w:rsid w:val="00E33E1C"/>
    <w:rsid w:val="00E343D1"/>
    <w:rsid w:val="00E3517C"/>
    <w:rsid w:val="00E40B12"/>
    <w:rsid w:val="00E41BA2"/>
    <w:rsid w:val="00E423B1"/>
    <w:rsid w:val="00E43712"/>
    <w:rsid w:val="00E439E9"/>
    <w:rsid w:val="00E4578B"/>
    <w:rsid w:val="00E45818"/>
    <w:rsid w:val="00E45CF2"/>
    <w:rsid w:val="00E46D56"/>
    <w:rsid w:val="00E47037"/>
    <w:rsid w:val="00E508F6"/>
    <w:rsid w:val="00E5249F"/>
    <w:rsid w:val="00E53711"/>
    <w:rsid w:val="00E57516"/>
    <w:rsid w:val="00E60646"/>
    <w:rsid w:val="00E607D4"/>
    <w:rsid w:val="00E62278"/>
    <w:rsid w:val="00E624C4"/>
    <w:rsid w:val="00E63A79"/>
    <w:rsid w:val="00E6596E"/>
    <w:rsid w:val="00E67124"/>
    <w:rsid w:val="00E70BA1"/>
    <w:rsid w:val="00E71998"/>
    <w:rsid w:val="00E71CD0"/>
    <w:rsid w:val="00E71DD5"/>
    <w:rsid w:val="00E72F23"/>
    <w:rsid w:val="00E7337C"/>
    <w:rsid w:val="00E73EF8"/>
    <w:rsid w:val="00E74965"/>
    <w:rsid w:val="00E75A59"/>
    <w:rsid w:val="00E77760"/>
    <w:rsid w:val="00E80534"/>
    <w:rsid w:val="00E82B43"/>
    <w:rsid w:val="00E844E3"/>
    <w:rsid w:val="00E85187"/>
    <w:rsid w:val="00E85646"/>
    <w:rsid w:val="00E86262"/>
    <w:rsid w:val="00E87CA2"/>
    <w:rsid w:val="00E903B3"/>
    <w:rsid w:val="00E9195C"/>
    <w:rsid w:val="00E9225C"/>
    <w:rsid w:val="00E927C7"/>
    <w:rsid w:val="00E9403F"/>
    <w:rsid w:val="00E94593"/>
    <w:rsid w:val="00E96B1E"/>
    <w:rsid w:val="00E9725B"/>
    <w:rsid w:val="00EA0586"/>
    <w:rsid w:val="00EA06A0"/>
    <w:rsid w:val="00EA3A2D"/>
    <w:rsid w:val="00EA436F"/>
    <w:rsid w:val="00EA4833"/>
    <w:rsid w:val="00EA52AE"/>
    <w:rsid w:val="00EA6177"/>
    <w:rsid w:val="00EB1802"/>
    <w:rsid w:val="00EB2A0E"/>
    <w:rsid w:val="00EB39C1"/>
    <w:rsid w:val="00EB57E3"/>
    <w:rsid w:val="00EB5BF6"/>
    <w:rsid w:val="00EB7826"/>
    <w:rsid w:val="00EB7951"/>
    <w:rsid w:val="00EC0109"/>
    <w:rsid w:val="00EC013B"/>
    <w:rsid w:val="00EC0747"/>
    <w:rsid w:val="00EC0BD3"/>
    <w:rsid w:val="00EC32A5"/>
    <w:rsid w:val="00EC3DB9"/>
    <w:rsid w:val="00EC4FE9"/>
    <w:rsid w:val="00EC639C"/>
    <w:rsid w:val="00ED0379"/>
    <w:rsid w:val="00ED1D06"/>
    <w:rsid w:val="00ED3673"/>
    <w:rsid w:val="00ED48D0"/>
    <w:rsid w:val="00ED55B1"/>
    <w:rsid w:val="00ED6247"/>
    <w:rsid w:val="00ED63FA"/>
    <w:rsid w:val="00EE30D8"/>
    <w:rsid w:val="00EE319D"/>
    <w:rsid w:val="00EE43F4"/>
    <w:rsid w:val="00EE5866"/>
    <w:rsid w:val="00EE61C3"/>
    <w:rsid w:val="00EE7BE7"/>
    <w:rsid w:val="00EE7E09"/>
    <w:rsid w:val="00EF22E1"/>
    <w:rsid w:val="00EF418E"/>
    <w:rsid w:val="00EF5B23"/>
    <w:rsid w:val="00EF5F3F"/>
    <w:rsid w:val="00EF60CC"/>
    <w:rsid w:val="00EF6782"/>
    <w:rsid w:val="00EF7AE3"/>
    <w:rsid w:val="00F027F4"/>
    <w:rsid w:val="00F04683"/>
    <w:rsid w:val="00F05012"/>
    <w:rsid w:val="00F056D2"/>
    <w:rsid w:val="00F05ED1"/>
    <w:rsid w:val="00F06146"/>
    <w:rsid w:val="00F0681A"/>
    <w:rsid w:val="00F06D9D"/>
    <w:rsid w:val="00F0765B"/>
    <w:rsid w:val="00F10233"/>
    <w:rsid w:val="00F1023E"/>
    <w:rsid w:val="00F1135C"/>
    <w:rsid w:val="00F11997"/>
    <w:rsid w:val="00F12DB5"/>
    <w:rsid w:val="00F133FB"/>
    <w:rsid w:val="00F151CC"/>
    <w:rsid w:val="00F15612"/>
    <w:rsid w:val="00F17ADF"/>
    <w:rsid w:val="00F207A5"/>
    <w:rsid w:val="00F2092D"/>
    <w:rsid w:val="00F22589"/>
    <w:rsid w:val="00F24780"/>
    <w:rsid w:val="00F257F0"/>
    <w:rsid w:val="00F26819"/>
    <w:rsid w:val="00F27856"/>
    <w:rsid w:val="00F31065"/>
    <w:rsid w:val="00F3169F"/>
    <w:rsid w:val="00F3258E"/>
    <w:rsid w:val="00F3343D"/>
    <w:rsid w:val="00F33A90"/>
    <w:rsid w:val="00F36C50"/>
    <w:rsid w:val="00F37D63"/>
    <w:rsid w:val="00F44237"/>
    <w:rsid w:val="00F4469D"/>
    <w:rsid w:val="00F467C2"/>
    <w:rsid w:val="00F46C66"/>
    <w:rsid w:val="00F46CDE"/>
    <w:rsid w:val="00F47B46"/>
    <w:rsid w:val="00F5009D"/>
    <w:rsid w:val="00F52F28"/>
    <w:rsid w:val="00F542FD"/>
    <w:rsid w:val="00F5431F"/>
    <w:rsid w:val="00F54C7D"/>
    <w:rsid w:val="00F5537C"/>
    <w:rsid w:val="00F55BE6"/>
    <w:rsid w:val="00F57A86"/>
    <w:rsid w:val="00F60781"/>
    <w:rsid w:val="00F61F67"/>
    <w:rsid w:val="00F621DC"/>
    <w:rsid w:val="00F652B8"/>
    <w:rsid w:val="00F659A8"/>
    <w:rsid w:val="00F67782"/>
    <w:rsid w:val="00F67B85"/>
    <w:rsid w:val="00F71A49"/>
    <w:rsid w:val="00F71DD6"/>
    <w:rsid w:val="00F72FD4"/>
    <w:rsid w:val="00F746F2"/>
    <w:rsid w:val="00F748D0"/>
    <w:rsid w:val="00F74F00"/>
    <w:rsid w:val="00F76C37"/>
    <w:rsid w:val="00F7759E"/>
    <w:rsid w:val="00F77AAD"/>
    <w:rsid w:val="00F77E85"/>
    <w:rsid w:val="00F80AE2"/>
    <w:rsid w:val="00F81A50"/>
    <w:rsid w:val="00F81E3C"/>
    <w:rsid w:val="00F82076"/>
    <w:rsid w:val="00F83B1F"/>
    <w:rsid w:val="00F83DDE"/>
    <w:rsid w:val="00F8569B"/>
    <w:rsid w:val="00F85DED"/>
    <w:rsid w:val="00F86DCB"/>
    <w:rsid w:val="00F965D4"/>
    <w:rsid w:val="00F96809"/>
    <w:rsid w:val="00FA0372"/>
    <w:rsid w:val="00FA0EED"/>
    <w:rsid w:val="00FA1055"/>
    <w:rsid w:val="00FA1720"/>
    <w:rsid w:val="00FA1EE0"/>
    <w:rsid w:val="00FA280C"/>
    <w:rsid w:val="00FA296E"/>
    <w:rsid w:val="00FA413B"/>
    <w:rsid w:val="00FA70CB"/>
    <w:rsid w:val="00FA73B4"/>
    <w:rsid w:val="00FB04A9"/>
    <w:rsid w:val="00FB05C5"/>
    <w:rsid w:val="00FB0981"/>
    <w:rsid w:val="00FB0FD7"/>
    <w:rsid w:val="00FB22FD"/>
    <w:rsid w:val="00FB3324"/>
    <w:rsid w:val="00FB341F"/>
    <w:rsid w:val="00FB64EE"/>
    <w:rsid w:val="00FB64F2"/>
    <w:rsid w:val="00FB74BF"/>
    <w:rsid w:val="00FB78D9"/>
    <w:rsid w:val="00FB7A42"/>
    <w:rsid w:val="00FC15F8"/>
    <w:rsid w:val="00FC1EF8"/>
    <w:rsid w:val="00FC5F42"/>
    <w:rsid w:val="00FC647C"/>
    <w:rsid w:val="00FC66D6"/>
    <w:rsid w:val="00FC6E2C"/>
    <w:rsid w:val="00FC6F2B"/>
    <w:rsid w:val="00FD0B98"/>
    <w:rsid w:val="00FD148F"/>
    <w:rsid w:val="00FD6C64"/>
    <w:rsid w:val="00FE1E5A"/>
    <w:rsid w:val="00FE49B1"/>
    <w:rsid w:val="00FE4AAC"/>
    <w:rsid w:val="00FE597D"/>
    <w:rsid w:val="00FE5A99"/>
    <w:rsid w:val="00FE6B20"/>
    <w:rsid w:val="00FF05BA"/>
    <w:rsid w:val="00FF182D"/>
    <w:rsid w:val="00FF25C9"/>
    <w:rsid w:val="00FF3362"/>
    <w:rsid w:val="00FF3A24"/>
    <w:rsid w:val="00FF5576"/>
    <w:rsid w:val="00FF6AB7"/>
    <w:rsid w:val="00FF6BAB"/>
  </w:rsids>
  <m:mathPr>
    <m:mathFont m:val="Consola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TML Preformatted" w:uiPriority="99"/>
  </w:latentStyles>
  <w:style w:type="paragraph" w:default="1" w:styleId="Normal">
    <w:name w:val="Normal"/>
    <w:qFormat/>
    <w:rsid w:val="00B440E8"/>
  </w:style>
  <w:style w:type="paragraph" w:styleId="Heading1">
    <w:name w:val="heading 1"/>
    <w:basedOn w:val="Normal"/>
    <w:next w:val="Normal"/>
    <w:link w:val="Heading1Char"/>
    <w:uiPriority w:val="9"/>
    <w:qFormat/>
    <w:rsid w:val="00262E3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E058B"/>
    <w:pPr>
      <w:keepNext/>
      <w:numPr>
        <w:ilvl w:val="1"/>
        <w:numId w:val="1"/>
      </w:numPr>
      <w:spacing w:before="240" w:after="60"/>
      <w:jc w:val="both"/>
      <w:outlineLvl w:val="1"/>
    </w:pPr>
    <w:rPr>
      <w:b/>
      <w:bCs/>
      <w:i/>
      <w:iCs/>
      <w:color w:val="000000" w:themeColor="text1"/>
      <w:sz w:val="28"/>
      <w:szCs w:val="28"/>
    </w:rPr>
  </w:style>
  <w:style w:type="paragraph" w:styleId="Heading3">
    <w:name w:val="heading 3"/>
    <w:basedOn w:val="Normal"/>
    <w:next w:val="Normal"/>
    <w:link w:val="Heading3Char"/>
    <w:uiPriority w:val="9"/>
    <w:qFormat/>
    <w:rsid w:val="00B16682"/>
    <w:pPr>
      <w:keepNext/>
      <w:numPr>
        <w:ilvl w:val="2"/>
        <w:numId w:val="1"/>
      </w:numPr>
      <w:spacing w:before="240" w:after="60"/>
      <w:outlineLvl w:val="2"/>
    </w:pPr>
    <w:rPr>
      <w:rFonts w:ascii="Arial" w:hAnsi="Arial" w:cs="Arial"/>
      <w:b/>
      <w:bCs/>
      <w:sz w:val="28"/>
      <w:szCs w:val="26"/>
    </w:rPr>
  </w:style>
  <w:style w:type="paragraph" w:styleId="Heading4">
    <w:name w:val="heading 4"/>
    <w:aliases w:val="H4"/>
    <w:basedOn w:val="Normal"/>
    <w:next w:val="Normal"/>
    <w:link w:val="Heading4Char"/>
    <w:uiPriority w:val="9"/>
    <w:qFormat/>
    <w:rsid w:val="003A216B"/>
    <w:pPr>
      <w:keepNext/>
      <w:numPr>
        <w:ilvl w:val="3"/>
        <w:numId w:val="1"/>
      </w:numPr>
      <w:spacing w:before="240" w:after="60"/>
      <w:outlineLvl w:val="3"/>
    </w:pPr>
    <w:rPr>
      <w:b/>
      <w:bCs/>
      <w:i/>
      <w:sz w:val="26"/>
      <w:szCs w:val="28"/>
    </w:rPr>
  </w:style>
  <w:style w:type="paragraph" w:styleId="Heading5">
    <w:name w:val="heading 5"/>
    <w:aliases w:val="5,H5"/>
    <w:basedOn w:val="Normal"/>
    <w:next w:val="Normal"/>
    <w:qFormat/>
    <w:rsid w:val="00B440E8"/>
    <w:pPr>
      <w:numPr>
        <w:ilvl w:val="4"/>
        <w:numId w:val="1"/>
      </w:numPr>
      <w:spacing w:before="240" w:after="60"/>
      <w:outlineLvl w:val="4"/>
    </w:pPr>
    <w:rPr>
      <w:b/>
      <w:bCs/>
      <w:i/>
      <w:iCs/>
      <w:sz w:val="26"/>
      <w:szCs w:val="26"/>
    </w:rPr>
  </w:style>
  <w:style w:type="paragraph" w:styleId="Heading6">
    <w:name w:val="heading 6"/>
    <w:aliases w:val="6"/>
    <w:basedOn w:val="Normal"/>
    <w:next w:val="Normal"/>
    <w:qFormat/>
    <w:rsid w:val="00B440E8"/>
    <w:pPr>
      <w:numPr>
        <w:ilvl w:val="5"/>
        <w:numId w:val="1"/>
      </w:numPr>
      <w:spacing w:before="240" w:after="60"/>
      <w:outlineLvl w:val="5"/>
    </w:pPr>
    <w:rPr>
      <w:b/>
      <w:bCs/>
      <w:sz w:val="22"/>
      <w:szCs w:val="22"/>
    </w:rPr>
  </w:style>
  <w:style w:type="paragraph" w:styleId="Heading7">
    <w:name w:val="heading 7"/>
    <w:basedOn w:val="Normal"/>
    <w:next w:val="Normal"/>
    <w:qFormat/>
    <w:rsid w:val="00B440E8"/>
    <w:pPr>
      <w:numPr>
        <w:ilvl w:val="6"/>
        <w:numId w:val="1"/>
      </w:numPr>
      <w:spacing w:before="240" w:after="60"/>
      <w:outlineLvl w:val="6"/>
    </w:pPr>
  </w:style>
  <w:style w:type="paragraph" w:styleId="Heading8">
    <w:name w:val="heading 8"/>
    <w:basedOn w:val="Normal"/>
    <w:next w:val="Normal"/>
    <w:qFormat/>
    <w:rsid w:val="00B440E8"/>
    <w:pPr>
      <w:numPr>
        <w:ilvl w:val="7"/>
        <w:numId w:val="1"/>
      </w:numPr>
      <w:spacing w:before="240" w:after="60"/>
      <w:outlineLvl w:val="7"/>
    </w:pPr>
    <w:rPr>
      <w:i/>
      <w:iCs/>
    </w:rPr>
  </w:style>
  <w:style w:type="paragraph" w:styleId="Heading9">
    <w:name w:val="heading 9"/>
    <w:basedOn w:val="Normal"/>
    <w:next w:val="Normal"/>
    <w:qFormat/>
    <w:rsid w:val="00B440E8"/>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B440E8"/>
    <w:pPr>
      <w:tabs>
        <w:tab w:val="center" w:pos="4320"/>
        <w:tab w:val="right" w:pos="8640"/>
      </w:tabs>
    </w:pPr>
  </w:style>
  <w:style w:type="character" w:customStyle="1" w:styleId="FooterChar">
    <w:name w:val="Footer Char"/>
    <w:basedOn w:val="DefaultParagraphFont"/>
    <w:link w:val="Footer"/>
    <w:rsid w:val="00282C1D"/>
    <w:rPr>
      <w:sz w:val="24"/>
      <w:szCs w:val="24"/>
    </w:rPr>
  </w:style>
  <w:style w:type="character" w:styleId="PageNumber">
    <w:name w:val="page number"/>
    <w:basedOn w:val="DefaultParagraphFont"/>
    <w:rsid w:val="00B440E8"/>
  </w:style>
  <w:style w:type="character" w:styleId="Hyperlink">
    <w:name w:val="Hyperlink"/>
    <w:basedOn w:val="DefaultParagraphFont"/>
    <w:uiPriority w:val="99"/>
    <w:rsid w:val="00B440E8"/>
    <w:rPr>
      <w:color w:val="0000FF"/>
      <w:u w:val="single"/>
    </w:rPr>
  </w:style>
  <w:style w:type="paragraph" w:customStyle="1" w:styleId="bodytext">
    <w:name w:val="body_text"/>
    <w:basedOn w:val="Normal"/>
    <w:rsid w:val="00B440E8"/>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rsid w:val="00B440E8"/>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uiPriority w:val="99"/>
    <w:rsid w:val="00B440E8"/>
    <w:rPr>
      <w:color w:val="800080"/>
      <w:u w:val="single"/>
    </w:rPr>
  </w:style>
  <w:style w:type="paragraph" w:styleId="Caption">
    <w:name w:val="caption"/>
    <w:basedOn w:val="Normal"/>
    <w:next w:val="Normal"/>
    <w:qFormat/>
    <w:rsid w:val="00493D0F"/>
    <w:pPr>
      <w:keepNext/>
      <w:spacing w:before="120" w:after="120"/>
      <w:jc w:val="center"/>
    </w:pPr>
    <w:rPr>
      <w:b/>
      <w:bCs/>
      <w:sz w:val="20"/>
      <w:szCs w:val="20"/>
    </w:rPr>
  </w:style>
  <w:style w:type="paragraph" w:customStyle="1" w:styleId="Appendix">
    <w:name w:val="Appendix"/>
    <w:next w:val="Normal"/>
    <w:rsid w:val="00B440E8"/>
    <w:pPr>
      <w:keepNext/>
      <w:pageBreakBefore/>
      <w:numPr>
        <w:numId w:val="5"/>
      </w:numPr>
      <w:spacing w:after="120"/>
    </w:pPr>
    <w:rPr>
      <w:rFonts w:ascii="Arial" w:eastAsia="Times" w:hAnsi="Arial"/>
      <w:b/>
      <w:noProof/>
      <w:sz w:val="28"/>
    </w:rPr>
  </w:style>
  <w:style w:type="paragraph" w:styleId="ListNumber2">
    <w:name w:val="List Number 2"/>
    <w:basedOn w:val="Normal"/>
    <w:rsid w:val="00B440E8"/>
    <w:pPr>
      <w:numPr>
        <w:numId w:val="4"/>
      </w:numPr>
    </w:pPr>
    <w:rPr>
      <w:rFonts w:ascii="Times" w:eastAsia="Times" w:hAnsi="Times"/>
      <w:szCs w:val="20"/>
    </w:rPr>
  </w:style>
  <w:style w:type="paragraph" w:customStyle="1" w:styleId="ReqBullets">
    <w:name w:val="Req Bullets"/>
    <w:basedOn w:val="Normal"/>
    <w:rsid w:val="00B440E8"/>
    <w:pPr>
      <w:numPr>
        <w:numId w:val="7"/>
      </w:numPr>
      <w:spacing w:after="120"/>
    </w:pPr>
    <w:rPr>
      <w:rFonts w:ascii="Arial" w:eastAsia="Times" w:hAnsi="Arial"/>
      <w:sz w:val="20"/>
      <w:szCs w:val="20"/>
    </w:rPr>
  </w:style>
  <w:style w:type="paragraph" w:customStyle="1" w:styleId="Appendix2">
    <w:name w:val="Appendix2"/>
    <w:basedOn w:val="Heading2"/>
    <w:next w:val="Normal"/>
    <w:rsid w:val="00B440E8"/>
    <w:pPr>
      <w:tabs>
        <w:tab w:val="num" w:pos="576"/>
        <w:tab w:val="right" w:leader="dot" w:pos="8630"/>
      </w:tabs>
      <w:spacing w:before="0" w:after="120"/>
      <w:ind w:left="576" w:hanging="576"/>
    </w:pPr>
    <w:rPr>
      <w:rFonts w:eastAsia="Times"/>
      <w:bCs w:val="0"/>
      <w:iCs w:val="0"/>
      <w:noProof/>
      <w:snapToGrid w:val="0"/>
      <w:sz w:val="24"/>
      <w:szCs w:val="32"/>
    </w:rPr>
  </w:style>
  <w:style w:type="paragraph" w:styleId="HTMLPreformatted">
    <w:name w:val="HTML Preformatted"/>
    <w:basedOn w:val="Normal"/>
    <w:link w:val="HTMLPreformattedChar"/>
    <w:uiPriority w:val="99"/>
    <w:rsid w:val="00B4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431D00"/>
    <w:rPr>
      <w:rFonts w:ascii="Arial Unicode MS" w:eastAsia="Arial Unicode MS" w:hAnsi="Arial Unicode MS" w:cs="Arial Unicode MS"/>
      <w:sz w:val="20"/>
      <w:szCs w:val="20"/>
    </w:rPr>
  </w:style>
  <w:style w:type="paragraph" w:styleId="Header">
    <w:name w:val="header"/>
    <w:basedOn w:val="Normal"/>
    <w:rsid w:val="00B440E8"/>
    <w:pPr>
      <w:tabs>
        <w:tab w:val="center" w:pos="4320"/>
        <w:tab w:val="right" w:pos="8640"/>
      </w:tabs>
      <w:spacing w:after="120"/>
    </w:pPr>
    <w:rPr>
      <w:rFonts w:ascii="Arial" w:eastAsia="Times" w:hAnsi="Arial"/>
      <w:sz w:val="20"/>
      <w:szCs w:val="20"/>
    </w:rPr>
  </w:style>
  <w:style w:type="paragraph" w:styleId="TOC1">
    <w:name w:val="toc 1"/>
    <w:basedOn w:val="Normal"/>
    <w:next w:val="Normal"/>
    <w:autoRedefine/>
    <w:uiPriority w:val="39"/>
    <w:semiHidden/>
    <w:rsid w:val="00B440E8"/>
    <w:pPr>
      <w:spacing w:before="120"/>
    </w:pPr>
    <w:rPr>
      <w:rFonts w:asciiTheme="majorHAnsi" w:hAnsiTheme="majorHAnsi"/>
      <w:b/>
      <w:color w:val="548DD4"/>
    </w:rPr>
  </w:style>
  <w:style w:type="paragraph" w:customStyle="1" w:styleId="BoeingSignature">
    <w:name w:val="Boeing Signature"/>
    <w:basedOn w:val="Normal"/>
    <w:next w:val="Header"/>
    <w:rsid w:val="00B440E8"/>
    <w:pPr>
      <w:spacing w:before="180"/>
      <w:jc w:val="center"/>
    </w:pPr>
    <w:rPr>
      <w:sz w:val="20"/>
      <w:szCs w:val="20"/>
    </w:rPr>
  </w:style>
  <w:style w:type="paragraph" w:styleId="FootnoteText">
    <w:name w:val="footnote text"/>
    <w:basedOn w:val="Normal"/>
    <w:semiHidden/>
    <w:rsid w:val="00B440E8"/>
    <w:pPr>
      <w:suppressAutoHyphens/>
    </w:pPr>
    <w:rPr>
      <w:rFonts w:ascii="Arial" w:hAnsi="Arial"/>
      <w:sz w:val="20"/>
      <w:szCs w:val="20"/>
      <w:lang w:eastAsia="ar-SA"/>
    </w:rPr>
  </w:style>
  <w:style w:type="paragraph" w:styleId="TOC4">
    <w:name w:val="toc 4"/>
    <w:basedOn w:val="Normal"/>
    <w:next w:val="Normal"/>
    <w:autoRedefine/>
    <w:uiPriority w:val="39"/>
    <w:semiHidden/>
    <w:rsid w:val="00B440E8"/>
    <w:pPr>
      <w:pBdr>
        <w:between w:val="double" w:sz="6" w:space="0" w:color="auto"/>
      </w:pBdr>
      <w:ind w:left="480"/>
    </w:pPr>
    <w:rPr>
      <w:rFonts w:asciiTheme="minorHAnsi" w:hAnsiTheme="minorHAnsi"/>
      <w:sz w:val="20"/>
      <w:szCs w:val="20"/>
    </w:rPr>
  </w:style>
  <w:style w:type="paragraph" w:styleId="TOC2">
    <w:name w:val="toc 2"/>
    <w:basedOn w:val="Normal"/>
    <w:next w:val="Normal"/>
    <w:autoRedefine/>
    <w:uiPriority w:val="39"/>
    <w:semiHidden/>
    <w:rsid w:val="00B440E8"/>
    <w:rPr>
      <w:rFonts w:asciiTheme="minorHAnsi" w:hAnsiTheme="minorHAnsi"/>
      <w:sz w:val="22"/>
      <w:szCs w:val="22"/>
    </w:rPr>
  </w:style>
  <w:style w:type="paragraph" w:styleId="TOC3">
    <w:name w:val="toc 3"/>
    <w:basedOn w:val="Normal"/>
    <w:next w:val="Normal"/>
    <w:autoRedefine/>
    <w:uiPriority w:val="39"/>
    <w:semiHidden/>
    <w:rsid w:val="00B440E8"/>
    <w:pPr>
      <w:ind w:left="240"/>
    </w:pPr>
    <w:rPr>
      <w:rFonts w:asciiTheme="minorHAnsi" w:hAnsiTheme="minorHAnsi"/>
      <w:i/>
      <w:sz w:val="22"/>
      <w:szCs w:val="22"/>
    </w:rPr>
  </w:style>
  <w:style w:type="paragraph" w:styleId="TOC5">
    <w:name w:val="toc 5"/>
    <w:basedOn w:val="Normal"/>
    <w:next w:val="Normal"/>
    <w:autoRedefine/>
    <w:uiPriority w:val="39"/>
    <w:semiHidden/>
    <w:rsid w:val="00B440E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rsid w:val="00B440E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rsid w:val="00B440E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rsid w:val="00B440E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rsid w:val="00B440E8"/>
    <w:pPr>
      <w:pBdr>
        <w:between w:val="double" w:sz="6" w:space="0" w:color="auto"/>
      </w:pBdr>
      <w:ind w:left="1680"/>
    </w:pPr>
    <w:rPr>
      <w:rFonts w:asciiTheme="minorHAnsi" w:hAnsiTheme="minorHAnsi"/>
      <w:sz w:val="20"/>
      <w:szCs w:val="20"/>
    </w:rPr>
  </w:style>
  <w:style w:type="paragraph" w:styleId="TableofFigures">
    <w:name w:val="table of figures"/>
    <w:basedOn w:val="Normal"/>
    <w:next w:val="Normal"/>
    <w:semiHidden/>
    <w:rsid w:val="00B440E8"/>
    <w:pPr>
      <w:ind w:left="480" w:hanging="480"/>
    </w:pPr>
  </w:style>
  <w:style w:type="character" w:styleId="CommentReference">
    <w:name w:val="annotation reference"/>
    <w:basedOn w:val="DefaultParagraphFont"/>
    <w:unhideWhenUsed/>
    <w:rsid w:val="00B440E8"/>
    <w:rPr>
      <w:sz w:val="18"/>
      <w:szCs w:val="18"/>
    </w:rPr>
  </w:style>
  <w:style w:type="paragraph" w:styleId="CommentText">
    <w:name w:val="annotation text"/>
    <w:basedOn w:val="Normal"/>
    <w:link w:val="CommentTextChar"/>
    <w:unhideWhenUsed/>
    <w:rsid w:val="00B440E8"/>
  </w:style>
  <w:style w:type="character" w:customStyle="1" w:styleId="CommentTextChar">
    <w:name w:val="Comment Text Char"/>
    <w:basedOn w:val="DefaultParagraphFont"/>
    <w:link w:val="CommentText"/>
    <w:rsid w:val="00147EA0"/>
  </w:style>
  <w:style w:type="table" w:styleId="TableGrid">
    <w:name w:val="Table Grid"/>
    <w:basedOn w:val="TableNormal"/>
    <w:uiPriority w:val="59"/>
    <w:rsid w:val="00AE187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A809B5"/>
    <w:rPr>
      <w:rFonts w:ascii="Tahoma" w:hAnsi="Tahoma" w:cs="Tahoma"/>
      <w:sz w:val="16"/>
      <w:szCs w:val="16"/>
    </w:rPr>
  </w:style>
  <w:style w:type="character" w:customStyle="1" w:styleId="BalloonTextChar">
    <w:name w:val="Balloon Text Char"/>
    <w:basedOn w:val="DefaultParagraphFont"/>
    <w:link w:val="BalloonText"/>
    <w:uiPriority w:val="99"/>
    <w:rsid w:val="00A809B5"/>
    <w:rPr>
      <w:rFonts w:ascii="Tahoma" w:hAnsi="Tahoma" w:cs="Tahoma"/>
      <w:sz w:val="16"/>
      <w:szCs w:val="16"/>
    </w:rPr>
  </w:style>
  <w:style w:type="paragraph" w:styleId="ListParagraph">
    <w:name w:val="List Paragraph"/>
    <w:basedOn w:val="Normal"/>
    <w:uiPriority w:val="34"/>
    <w:qFormat/>
    <w:rsid w:val="00E8338F"/>
    <w:pPr>
      <w:ind w:left="720"/>
    </w:pPr>
  </w:style>
  <w:style w:type="paragraph" w:styleId="TOCHeading">
    <w:name w:val="TOC Heading"/>
    <w:basedOn w:val="Heading1"/>
    <w:next w:val="Normal"/>
    <w:uiPriority w:val="39"/>
    <w:unhideWhenUsed/>
    <w:qFormat/>
    <w:rsid w:val="001024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Emphasis">
    <w:name w:val="Emphasis"/>
    <w:basedOn w:val="DefaultParagraphFont"/>
    <w:uiPriority w:val="20"/>
    <w:rsid w:val="00C124B5"/>
    <w:rPr>
      <w:i/>
    </w:rPr>
  </w:style>
  <w:style w:type="paragraph" w:styleId="CommentSubject">
    <w:name w:val="annotation subject"/>
    <w:basedOn w:val="CommentText"/>
    <w:next w:val="CommentText"/>
    <w:link w:val="CommentSubjectChar"/>
    <w:rsid w:val="00376B24"/>
    <w:rPr>
      <w:b/>
      <w:bCs/>
      <w:sz w:val="20"/>
      <w:szCs w:val="20"/>
    </w:rPr>
  </w:style>
  <w:style w:type="character" w:customStyle="1" w:styleId="CommentSubjectChar">
    <w:name w:val="Comment Subject Char"/>
    <w:basedOn w:val="CommentTextChar"/>
    <w:link w:val="CommentSubject"/>
    <w:rsid w:val="00376B24"/>
    <w:rPr>
      <w:b/>
      <w:bCs/>
      <w:sz w:val="20"/>
      <w:szCs w:val="20"/>
    </w:rPr>
  </w:style>
  <w:style w:type="paragraph" w:styleId="PlainText">
    <w:name w:val="Plain Text"/>
    <w:basedOn w:val="Normal"/>
    <w:link w:val="PlainTextChar"/>
    <w:uiPriority w:val="99"/>
    <w:unhideWhenUsed/>
    <w:rsid w:val="00431D00"/>
    <w:rPr>
      <w:rFonts w:ascii="Consolas" w:eastAsia="Calibri" w:hAnsi="Consolas"/>
      <w:sz w:val="21"/>
      <w:szCs w:val="21"/>
    </w:rPr>
  </w:style>
  <w:style w:type="character" w:customStyle="1" w:styleId="PlainTextChar">
    <w:name w:val="Plain Text Char"/>
    <w:basedOn w:val="DefaultParagraphFont"/>
    <w:link w:val="PlainText"/>
    <w:uiPriority w:val="99"/>
    <w:rsid w:val="00431D00"/>
    <w:rPr>
      <w:rFonts w:ascii="Consolas" w:eastAsia="Calibri" w:hAnsi="Consolas"/>
      <w:sz w:val="21"/>
      <w:szCs w:val="21"/>
    </w:rPr>
  </w:style>
  <w:style w:type="paragraph" w:customStyle="1" w:styleId="Default">
    <w:name w:val="Default"/>
    <w:rsid w:val="00926AAA"/>
    <w:pPr>
      <w:widowControl w:val="0"/>
      <w:autoSpaceDE w:val="0"/>
      <w:autoSpaceDN w:val="0"/>
      <w:adjustRightInd w:val="0"/>
    </w:pPr>
    <w:rPr>
      <w:rFonts w:ascii="Arial" w:hAnsi="Arial" w:cs="Arial"/>
      <w:color w:val="000000"/>
    </w:rPr>
  </w:style>
  <w:style w:type="paragraph" w:styleId="Revision">
    <w:name w:val="Revision"/>
    <w:hidden/>
    <w:rsid w:val="00EB57E3"/>
  </w:style>
  <w:style w:type="character" w:styleId="Strong">
    <w:name w:val="Strong"/>
    <w:basedOn w:val="DefaultParagraphFont"/>
    <w:rsid w:val="00D10CC9"/>
    <w:rPr>
      <w:b/>
      <w:bCs/>
    </w:rPr>
  </w:style>
  <w:style w:type="character" w:customStyle="1" w:styleId="Heading1Char">
    <w:name w:val="Heading 1 Char"/>
    <w:basedOn w:val="DefaultParagraphFont"/>
    <w:link w:val="Heading1"/>
    <w:uiPriority w:val="9"/>
    <w:rsid w:val="00EC0109"/>
    <w:rPr>
      <w:rFonts w:ascii="Arial" w:hAnsi="Arial" w:cs="Arial"/>
      <w:b/>
      <w:bCs/>
      <w:kern w:val="32"/>
      <w:sz w:val="32"/>
      <w:szCs w:val="32"/>
    </w:rPr>
  </w:style>
  <w:style w:type="paragraph" w:customStyle="1" w:styleId="font5">
    <w:name w:val="font5"/>
    <w:basedOn w:val="Normal"/>
    <w:rsid w:val="00EC0109"/>
    <w:pPr>
      <w:spacing w:beforeLines="1" w:afterLines="1"/>
    </w:pPr>
    <w:rPr>
      <w:rFonts w:ascii="Verdana" w:hAnsi="Verdana"/>
      <w:sz w:val="16"/>
      <w:szCs w:val="16"/>
    </w:rPr>
  </w:style>
  <w:style w:type="paragraph" w:customStyle="1" w:styleId="xl24">
    <w:name w:val="xl24"/>
    <w:basedOn w:val="Normal"/>
    <w:rsid w:val="00EC010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character" w:customStyle="1" w:styleId="Heading2Char">
    <w:name w:val="Heading 2 Char"/>
    <w:basedOn w:val="DefaultParagraphFont"/>
    <w:link w:val="Heading2"/>
    <w:uiPriority w:val="9"/>
    <w:rsid w:val="007E058B"/>
    <w:rPr>
      <w:b/>
      <w:bCs/>
      <w:i/>
      <w:iCs/>
      <w:color w:val="000000" w:themeColor="text1"/>
      <w:sz w:val="28"/>
      <w:szCs w:val="28"/>
    </w:rPr>
  </w:style>
  <w:style w:type="character" w:customStyle="1" w:styleId="Heading4Char">
    <w:name w:val="Heading 4 Char"/>
    <w:aliases w:val="H4 Char"/>
    <w:basedOn w:val="DefaultParagraphFont"/>
    <w:link w:val="Heading4"/>
    <w:uiPriority w:val="9"/>
    <w:rsid w:val="007773B8"/>
    <w:rPr>
      <w:b/>
      <w:bCs/>
      <w:i/>
      <w:sz w:val="26"/>
      <w:szCs w:val="28"/>
    </w:rPr>
  </w:style>
  <w:style w:type="character" w:customStyle="1" w:styleId="Heading3Char">
    <w:name w:val="Heading 3 Char"/>
    <w:basedOn w:val="DefaultParagraphFont"/>
    <w:link w:val="Heading3"/>
    <w:uiPriority w:val="9"/>
    <w:rsid w:val="00B16682"/>
    <w:rPr>
      <w:rFonts w:ascii="Arial" w:hAnsi="Arial" w:cs="Arial"/>
      <w:b/>
      <w:bCs/>
      <w:sz w:val="28"/>
      <w:szCs w:val="26"/>
    </w:rPr>
  </w:style>
  <w:style w:type="numbering" w:customStyle="1" w:styleId="CurrentList2">
    <w:name w:val="Current List2"/>
    <w:rsid w:val="00D05325"/>
    <w:pPr>
      <w:numPr>
        <w:numId w:val="43"/>
      </w:numPr>
    </w:pPr>
  </w:style>
  <w:style w:type="paragraph" w:customStyle="1" w:styleId="timesnewroman">
    <w:name w:val="times new roman"/>
    <w:basedOn w:val="Normal"/>
    <w:rsid w:val="001F0B3D"/>
    <w:pPr>
      <w:snapToGrid w:val="0"/>
    </w:pPr>
    <w:rPr>
      <w:rFonts w:ascii="Symbol" w:hAnsi="Symbol"/>
    </w:rPr>
  </w:style>
  <w:style w:type="paragraph" w:styleId="DocumentMap">
    <w:name w:val="Document Map"/>
    <w:basedOn w:val="Normal"/>
    <w:link w:val="DocumentMapChar"/>
    <w:rsid w:val="0042211A"/>
    <w:rPr>
      <w:rFonts w:ascii="Lucida Grande" w:hAnsi="Lucida Grande"/>
    </w:rPr>
  </w:style>
  <w:style w:type="character" w:customStyle="1" w:styleId="DocumentMapChar">
    <w:name w:val="Document Map Char"/>
    <w:basedOn w:val="DefaultParagraphFont"/>
    <w:link w:val="DocumentMap"/>
    <w:rsid w:val="0042211A"/>
    <w:rPr>
      <w:rFonts w:ascii="Lucida Grande" w:hAnsi="Lucida Grande"/>
    </w:rPr>
  </w:style>
</w:styles>
</file>

<file path=word/webSettings.xml><?xml version="1.0" encoding="utf-8"?>
<w:webSettings xmlns:r="http://schemas.openxmlformats.org/officeDocument/2006/relationships" xmlns:w="http://schemas.openxmlformats.org/wordprocessingml/2006/main">
  <w:divs>
    <w:div w:id="22443287">
      <w:bodyDiv w:val="1"/>
      <w:marLeft w:val="0"/>
      <w:marRight w:val="0"/>
      <w:marTop w:val="0"/>
      <w:marBottom w:val="0"/>
      <w:divBdr>
        <w:top w:val="none" w:sz="0" w:space="0" w:color="auto"/>
        <w:left w:val="none" w:sz="0" w:space="0" w:color="auto"/>
        <w:bottom w:val="none" w:sz="0" w:space="0" w:color="auto"/>
        <w:right w:val="none" w:sz="0" w:space="0" w:color="auto"/>
      </w:divBdr>
    </w:div>
    <w:div w:id="137887838">
      <w:bodyDiv w:val="1"/>
      <w:marLeft w:val="0"/>
      <w:marRight w:val="0"/>
      <w:marTop w:val="0"/>
      <w:marBottom w:val="0"/>
      <w:divBdr>
        <w:top w:val="none" w:sz="0" w:space="0" w:color="auto"/>
        <w:left w:val="none" w:sz="0" w:space="0" w:color="auto"/>
        <w:bottom w:val="none" w:sz="0" w:space="0" w:color="auto"/>
        <w:right w:val="none" w:sz="0" w:space="0" w:color="auto"/>
      </w:divBdr>
    </w:div>
    <w:div w:id="144202230">
      <w:bodyDiv w:val="1"/>
      <w:marLeft w:val="0"/>
      <w:marRight w:val="0"/>
      <w:marTop w:val="0"/>
      <w:marBottom w:val="0"/>
      <w:divBdr>
        <w:top w:val="none" w:sz="0" w:space="0" w:color="auto"/>
        <w:left w:val="none" w:sz="0" w:space="0" w:color="auto"/>
        <w:bottom w:val="none" w:sz="0" w:space="0" w:color="auto"/>
        <w:right w:val="none" w:sz="0" w:space="0" w:color="auto"/>
      </w:divBdr>
    </w:div>
    <w:div w:id="212930669">
      <w:bodyDiv w:val="1"/>
      <w:marLeft w:val="0"/>
      <w:marRight w:val="0"/>
      <w:marTop w:val="0"/>
      <w:marBottom w:val="0"/>
      <w:divBdr>
        <w:top w:val="none" w:sz="0" w:space="0" w:color="auto"/>
        <w:left w:val="none" w:sz="0" w:space="0" w:color="auto"/>
        <w:bottom w:val="none" w:sz="0" w:space="0" w:color="auto"/>
        <w:right w:val="none" w:sz="0" w:space="0" w:color="auto"/>
      </w:divBdr>
    </w:div>
    <w:div w:id="218437576">
      <w:bodyDiv w:val="1"/>
      <w:marLeft w:val="0"/>
      <w:marRight w:val="0"/>
      <w:marTop w:val="0"/>
      <w:marBottom w:val="0"/>
      <w:divBdr>
        <w:top w:val="none" w:sz="0" w:space="0" w:color="auto"/>
        <w:left w:val="none" w:sz="0" w:space="0" w:color="auto"/>
        <w:bottom w:val="none" w:sz="0" w:space="0" w:color="auto"/>
        <w:right w:val="none" w:sz="0" w:space="0" w:color="auto"/>
      </w:divBdr>
    </w:div>
    <w:div w:id="226763929">
      <w:bodyDiv w:val="1"/>
      <w:marLeft w:val="0"/>
      <w:marRight w:val="0"/>
      <w:marTop w:val="0"/>
      <w:marBottom w:val="0"/>
      <w:divBdr>
        <w:top w:val="none" w:sz="0" w:space="0" w:color="auto"/>
        <w:left w:val="none" w:sz="0" w:space="0" w:color="auto"/>
        <w:bottom w:val="none" w:sz="0" w:space="0" w:color="auto"/>
        <w:right w:val="none" w:sz="0" w:space="0" w:color="auto"/>
      </w:divBdr>
    </w:div>
    <w:div w:id="233978383">
      <w:bodyDiv w:val="1"/>
      <w:marLeft w:val="0"/>
      <w:marRight w:val="0"/>
      <w:marTop w:val="0"/>
      <w:marBottom w:val="0"/>
      <w:divBdr>
        <w:top w:val="none" w:sz="0" w:space="0" w:color="auto"/>
        <w:left w:val="none" w:sz="0" w:space="0" w:color="auto"/>
        <w:bottom w:val="none" w:sz="0" w:space="0" w:color="auto"/>
        <w:right w:val="none" w:sz="0" w:space="0" w:color="auto"/>
      </w:divBdr>
    </w:div>
    <w:div w:id="246380368">
      <w:bodyDiv w:val="1"/>
      <w:marLeft w:val="0"/>
      <w:marRight w:val="0"/>
      <w:marTop w:val="0"/>
      <w:marBottom w:val="0"/>
      <w:divBdr>
        <w:top w:val="none" w:sz="0" w:space="0" w:color="auto"/>
        <w:left w:val="none" w:sz="0" w:space="0" w:color="auto"/>
        <w:bottom w:val="none" w:sz="0" w:space="0" w:color="auto"/>
        <w:right w:val="none" w:sz="0" w:space="0" w:color="auto"/>
      </w:divBdr>
    </w:div>
    <w:div w:id="254049015">
      <w:bodyDiv w:val="1"/>
      <w:marLeft w:val="0"/>
      <w:marRight w:val="0"/>
      <w:marTop w:val="0"/>
      <w:marBottom w:val="0"/>
      <w:divBdr>
        <w:top w:val="none" w:sz="0" w:space="0" w:color="auto"/>
        <w:left w:val="none" w:sz="0" w:space="0" w:color="auto"/>
        <w:bottom w:val="none" w:sz="0" w:space="0" w:color="auto"/>
        <w:right w:val="none" w:sz="0" w:space="0" w:color="auto"/>
      </w:divBdr>
    </w:div>
    <w:div w:id="280571216">
      <w:bodyDiv w:val="1"/>
      <w:marLeft w:val="0"/>
      <w:marRight w:val="0"/>
      <w:marTop w:val="0"/>
      <w:marBottom w:val="0"/>
      <w:divBdr>
        <w:top w:val="none" w:sz="0" w:space="0" w:color="auto"/>
        <w:left w:val="none" w:sz="0" w:space="0" w:color="auto"/>
        <w:bottom w:val="none" w:sz="0" w:space="0" w:color="auto"/>
        <w:right w:val="none" w:sz="0" w:space="0" w:color="auto"/>
      </w:divBdr>
    </w:div>
    <w:div w:id="300039236">
      <w:bodyDiv w:val="1"/>
      <w:marLeft w:val="0"/>
      <w:marRight w:val="0"/>
      <w:marTop w:val="0"/>
      <w:marBottom w:val="0"/>
      <w:divBdr>
        <w:top w:val="none" w:sz="0" w:space="0" w:color="auto"/>
        <w:left w:val="none" w:sz="0" w:space="0" w:color="auto"/>
        <w:bottom w:val="none" w:sz="0" w:space="0" w:color="auto"/>
        <w:right w:val="none" w:sz="0" w:space="0" w:color="auto"/>
      </w:divBdr>
    </w:div>
    <w:div w:id="331418440">
      <w:bodyDiv w:val="1"/>
      <w:marLeft w:val="0"/>
      <w:marRight w:val="0"/>
      <w:marTop w:val="0"/>
      <w:marBottom w:val="0"/>
      <w:divBdr>
        <w:top w:val="none" w:sz="0" w:space="0" w:color="auto"/>
        <w:left w:val="none" w:sz="0" w:space="0" w:color="auto"/>
        <w:bottom w:val="none" w:sz="0" w:space="0" w:color="auto"/>
        <w:right w:val="none" w:sz="0" w:space="0" w:color="auto"/>
      </w:divBdr>
    </w:div>
    <w:div w:id="387186884">
      <w:bodyDiv w:val="1"/>
      <w:marLeft w:val="0"/>
      <w:marRight w:val="0"/>
      <w:marTop w:val="0"/>
      <w:marBottom w:val="0"/>
      <w:divBdr>
        <w:top w:val="none" w:sz="0" w:space="0" w:color="auto"/>
        <w:left w:val="none" w:sz="0" w:space="0" w:color="auto"/>
        <w:bottom w:val="none" w:sz="0" w:space="0" w:color="auto"/>
        <w:right w:val="none" w:sz="0" w:space="0" w:color="auto"/>
      </w:divBdr>
    </w:div>
    <w:div w:id="424884449">
      <w:bodyDiv w:val="1"/>
      <w:marLeft w:val="0"/>
      <w:marRight w:val="0"/>
      <w:marTop w:val="0"/>
      <w:marBottom w:val="0"/>
      <w:divBdr>
        <w:top w:val="none" w:sz="0" w:space="0" w:color="auto"/>
        <w:left w:val="none" w:sz="0" w:space="0" w:color="auto"/>
        <w:bottom w:val="none" w:sz="0" w:space="0" w:color="auto"/>
        <w:right w:val="none" w:sz="0" w:space="0" w:color="auto"/>
      </w:divBdr>
    </w:div>
    <w:div w:id="439184123">
      <w:bodyDiv w:val="1"/>
      <w:marLeft w:val="0"/>
      <w:marRight w:val="0"/>
      <w:marTop w:val="0"/>
      <w:marBottom w:val="0"/>
      <w:divBdr>
        <w:top w:val="none" w:sz="0" w:space="0" w:color="auto"/>
        <w:left w:val="none" w:sz="0" w:space="0" w:color="auto"/>
        <w:bottom w:val="none" w:sz="0" w:space="0" w:color="auto"/>
        <w:right w:val="none" w:sz="0" w:space="0" w:color="auto"/>
      </w:divBdr>
    </w:div>
    <w:div w:id="458573239">
      <w:bodyDiv w:val="1"/>
      <w:marLeft w:val="0"/>
      <w:marRight w:val="0"/>
      <w:marTop w:val="0"/>
      <w:marBottom w:val="0"/>
      <w:divBdr>
        <w:top w:val="none" w:sz="0" w:space="0" w:color="auto"/>
        <w:left w:val="none" w:sz="0" w:space="0" w:color="auto"/>
        <w:bottom w:val="none" w:sz="0" w:space="0" w:color="auto"/>
        <w:right w:val="none" w:sz="0" w:space="0" w:color="auto"/>
      </w:divBdr>
    </w:div>
    <w:div w:id="460728778">
      <w:bodyDiv w:val="1"/>
      <w:marLeft w:val="0"/>
      <w:marRight w:val="0"/>
      <w:marTop w:val="0"/>
      <w:marBottom w:val="0"/>
      <w:divBdr>
        <w:top w:val="none" w:sz="0" w:space="0" w:color="auto"/>
        <w:left w:val="none" w:sz="0" w:space="0" w:color="auto"/>
        <w:bottom w:val="none" w:sz="0" w:space="0" w:color="auto"/>
        <w:right w:val="none" w:sz="0" w:space="0" w:color="auto"/>
      </w:divBdr>
    </w:div>
    <w:div w:id="533233498">
      <w:bodyDiv w:val="1"/>
      <w:marLeft w:val="0"/>
      <w:marRight w:val="0"/>
      <w:marTop w:val="0"/>
      <w:marBottom w:val="0"/>
      <w:divBdr>
        <w:top w:val="none" w:sz="0" w:space="0" w:color="auto"/>
        <w:left w:val="none" w:sz="0" w:space="0" w:color="auto"/>
        <w:bottom w:val="none" w:sz="0" w:space="0" w:color="auto"/>
        <w:right w:val="none" w:sz="0" w:space="0" w:color="auto"/>
      </w:divBdr>
    </w:div>
    <w:div w:id="586688958">
      <w:bodyDiv w:val="1"/>
      <w:marLeft w:val="0"/>
      <w:marRight w:val="0"/>
      <w:marTop w:val="0"/>
      <w:marBottom w:val="0"/>
      <w:divBdr>
        <w:top w:val="none" w:sz="0" w:space="0" w:color="auto"/>
        <w:left w:val="none" w:sz="0" w:space="0" w:color="auto"/>
        <w:bottom w:val="none" w:sz="0" w:space="0" w:color="auto"/>
        <w:right w:val="none" w:sz="0" w:space="0" w:color="auto"/>
      </w:divBdr>
    </w:div>
    <w:div w:id="639383077">
      <w:bodyDiv w:val="1"/>
      <w:marLeft w:val="0"/>
      <w:marRight w:val="0"/>
      <w:marTop w:val="0"/>
      <w:marBottom w:val="0"/>
      <w:divBdr>
        <w:top w:val="none" w:sz="0" w:space="0" w:color="auto"/>
        <w:left w:val="none" w:sz="0" w:space="0" w:color="auto"/>
        <w:bottom w:val="none" w:sz="0" w:space="0" w:color="auto"/>
        <w:right w:val="none" w:sz="0" w:space="0" w:color="auto"/>
      </w:divBdr>
    </w:div>
    <w:div w:id="655231151">
      <w:bodyDiv w:val="1"/>
      <w:marLeft w:val="0"/>
      <w:marRight w:val="0"/>
      <w:marTop w:val="0"/>
      <w:marBottom w:val="0"/>
      <w:divBdr>
        <w:top w:val="none" w:sz="0" w:space="0" w:color="auto"/>
        <w:left w:val="none" w:sz="0" w:space="0" w:color="auto"/>
        <w:bottom w:val="none" w:sz="0" w:space="0" w:color="auto"/>
        <w:right w:val="none" w:sz="0" w:space="0" w:color="auto"/>
      </w:divBdr>
    </w:div>
    <w:div w:id="664632913">
      <w:bodyDiv w:val="1"/>
      <w:marLeft w:val="0"/>
      <w:marRight w:val="0"/>
      <w:marTop w:val="0"/>
      <w:marBottom w:val="0"/>
      <w:divBdr>
        <w:top w:val="none" w:sz="0" w:space="0" w:color="auto"/>
        <w:left w:val="none" w:sz="0" w:space="0" w:color="auto"/>
        <w:bottom w:val="none" w:sz="0" w:space="0" w:color="auto"/>
        <w:right w:val="none" w:sz="0" w:space="0" w:color="auto"/>
      </w:divBdr>
    </w:div>
    <w:div w:id="688677417">
      <w:bodyDiv w:val="1"/>
      <w:marLeft w:val="0"/>
      <w:marRight w:val="0"/>
      <w:marTop w:val="0"/>
      <w:marBottom w:val="0"/>
      <w:divBdr>
        <w:top w:val="none" w:sz="0" w:space="0" w:color="auto"/>
        <w:left w:val="none" w:sz="0" w:space="0" w:color="auto"/>
        <w:bottom w:val="none" w:sz="0" w:space="0" w:color="auto"/>
        <w:right w:val="none" w:sz="0" w:space="0" w:color="auto"/>
      </w:divBdr>
    </w:div>
    <w:div w:id="700938128">
      <w:bodyDiv w:val="1"/>
      <w:marLeft w:val="0"/>
      <w:marRight w:val="0"/>
      <w:marTop w:val="0"/>
      <w:marBottom w:val="0"/>
      <w:divBdr>
        <w:top w:val="none" w:sz="0" w:space="0" w:color="auto"/>
        <w:left w:val="none" w:sz="0" w:space="0" w:color="auto"/>
        <w:bottom w:val="none" w:sz="0" w:space="0" w:color="auto"/>
        <w:right w:val="none" w:sz="0" w:space="0" w:color="auto"/>
      </w:divBdr>
    </w:div>
    <w:div w:id="728266161">
      <w:bodyDiv w:val="1"/>
      <w:marLeft w:val="0"/>
      <w:marRight w:val="0"/>
      <w:marTop w:val="0"/>
      <w:marBottom w:val="0"/>
      <w:divBdr>
        <w:top w:val="none" w:sz="0" w:space="0" w:color="auto"/>
        <w:left w:val="none" w:sz="0" w:space="0" w:color="auto"/>
        <w:bottom w:val="none" w:sz="0" w:space="0" w:color="auto"/>
        <w:right w:val="none" w:sz="0" w:space="0" w:color="auto"/>
      </w:divBdr>
    </w:div>
    <w:div w:id="750662694">
      <w:bodyDiv w:val="1"/>
      <w:marLeft w:val="0"/>
      <w:marRight w:val="0"/>
      <w:marTop w:val="0"/>
      <w:marBottom w:val="0"/>
      <w:divBdr>
        <w:top w:val="none" w:sz="0" w:space="0" w:color="auto"/>
        <w:left w:val="none" w:sz="0" w:space="0" w:color="auto"/>
        <w:bottom w:val="none" w:sz="0" w:space="0" w:color="auto"/>
        <w:right w:val="none" w:sz="0" w:space="0" w:color="auto"/>
      </w:divBdr>
    </w:div>
    <w:div w:id="779420621">
      <w:bodyDiv w:val="1"/>
      <w:marLeft w:val="0"/>
      <w:marRight w:val="0"/>
      <w:marTop w:val="0"/>
      <w:marBottom w:val="0"/>
      <w:divBdr>
        <w:top w:val="none" w:sz="0" w:space="0" w:color="auto"/>
        <w:left w:val="none" w:sz="0" w:space="0" w:color="auto"/>
        <w:bottom w:val="none" w:sz="0" w:space="0" w:color="auto"/>
        <w:right w:val="none" w:sz="0" w:space="0" w:color="auto"/>
      </w:divBdr>
      <w:divsChild>
        <w:div w:id="397673260">
          <w:marLeft w:val="0"/>
          <w:marRight w:val="0"/>
          <w:marTop w:val="0"/>
          <w:marBottom w:val="0"/>
          <w:divBdr>
            <w:top w:val="none" w:sz="0" w:space="0" w:color="auto"/>
            <w:left w:val="none" w:sz="0" w:space="0" w:color="auto"/>
            <w:bottom w:val="none" w:sz="0" w:space="0" w:color="auto"/>
            <w:right w:val="none" w:sz="0" w:space="0" w:color="auto"/>
          </w:divBdr>
        </w:div>
        <w:div w:id="552040881">
          <w:marLeft w:val="0"/>
          <w:marRight w:val="0"/>
          <w:marTop w:val="0"/>
          <w:marBottom w:val="0"/>
          <w:divBdr>
            <w:top w:val="none" w:sz="0" w:space="0" w:color="auto"/>
            <w:left w:val="none" w:sz="0" w:space="0" w:color="auto"/>
            <w:bottom w:val="none" w:sz="0" w:space="0" w:color="auto"/>
            <w:right w:val="none" w:sz="0" w:space="0" w:color="auto"/>
          </w:divBdr>
        </w:div>
        <w:div w:id="589504768">
          <w:marLeft w:val="0"/>
          <w:marRight w:val="0"/>
          <w:marTop w:val="0"/>
          <w:marBottom w:val="0"/>
          <w:divBdr>
            <w:top w:val="none" w:sz="0" w:space="0" w:color="auto"/>
            <w:left w:val="none" w:sz="0" w:space="0" w:color="auto"/>
            <w:bottom w:val="none" w:sz="0" w:space="0" w:color="auto"/>
            <w:right w:val="none" w:sz="0" w:space="0" w:color="auto"/>
          </w:divBdr>
        </w:div>
      </w:divsChild>
    </w:div>
    <w:div w:id="798647516">
      <w:bodyDiv w:val="1"/>
      <w:marLeft w:val="0"/>
      <w:marRight w:val="0"/>
      <w:marTop w:val="0"/>
      <w:marBottom w:val="0"/>
      <w:divBdr>
        <w:top w:val="none" w:sz="0" w:space="0" w:color="auto"/>
        <w:left w:val="none" w:sz="0" w:space="0" w:color="auto"/>
        <w:bottom w:val="none" w:sz="0" w:space="0" w:color="auto"/>
        <w:right w:val="none" w:sz="0" w:space="0" w:color="auto"/>
      </w:divBdr>
    </w:div>
    <w:div w:id="812601644">
      <w:bodyDiv w:val="1"/>
      <w:marLeft w:val="0"/>
      <w:marRight w:val="0"/>
      <w:marTop w:val="0"/>
      <w:marBottom w:val="0"/>
      <w:divBdr>
        <w:top w:val="none" w:sz="0" w:space="0" w:color="auto"/>
        <w:left w:val="none" w:sz="0" w:space="0" w:color="auto"/>
        <w:bottom w:val="none" w:sz="0" w:space="0" w:color="auto"/>
        <w:right w:val="none" w:sz="0" w:space="0" w:color="auto"/>
      </w:divBdr>
    </w:div>
    <w:div w:id="816921130">
      <w:bodyDiv w:val="1"/>
      <w:marLeft w:val="0"/>
      <w:marRight w:val="0"/>
      <w:marTop w:val="0"/>
      <w:marBottom w:val="0"/>
      <w:divBdr>
        <w:top w:val="none" w:sz="0" w:space="0" w:color="auto"/>
        <w:left w:val="none" w:sz="0" w:space="0" w:color="auto"/>
        <w:bottom w:val="none" w:sz="0" w:space="0" w:color="auto"/>
        <w:right w:val="none" w:sz="0" w:space="0" w:color="auto"/>
      </w:divBdr>
    </w:div>
    <w:div w:id="877277524">
      <w:bodyDiv w:val="1"/>
      <w:marLeft w:val="0"/>
      <w:marRight w:val="0"/>
      <w:marTop w:val="0"/>
      <w:marBottom w:val="0"/>
      <w:divBdr>
        <w:top w:val="none" w:sz="0" w:space="0" w:color="auto"/>
        <w:left w:val="none" w:sz="0" w:space="0" w:color="auto"/>
        <w:bottom w:val="none" w:sz="0" w:space="0" w:color="auto"/>
        <w:right w:val="none" w:sz="0" w:space="0" w:color="auto"/>
      </w:divBdr>
    </w:div>
    <w:div w:id="885137942">
      <w:bodyDiv w:val="1"/>
      <w:marLeft w:val="0"/>
      <w:marRight w:val="0"/>
      <w:marTop w:val="0"/>
      <w:marBottom w:val="0"/>
      <w:divBdr>
        <w:top w:val="none" w:sz="0" w:space="0" w:color="auto"/>
        <w:left w:val="none" w:sz="0" w:space="0" w:color="auto"/>
        <w:bottom w:val="none" w:sz="0" w:space="0" w:color="auto"/>
        <w:right w:val="none" w:sz="0" w:space="0" w:color="auto"/>
      </w:divBdr>
    </w:div>
    <w:div w:id="952902116">
      <w:bodyDiv w:val="1"/>
      <w:marLeft w:val="0"/>
      <w:marRight w:val="0"/>
      <w:marTop w:val="0"/>
      <w:marBottom w:val="0"/>
      <w:divBdr>
        <w:top w:val="none" w:sz="0" w:space="0" w:color="auto"/>
        <w:left w:val="none" w:sz="0" w:space="0" w:color="auto"/>
        <w:bottom w:val="none" w:sz="0" w:space="0" w:color="auto"/>
        <w:right w:val="none" w:sz="0" w:space="0" w:color="auto"/>
      </w:divBdr>
    </w:div>
    <w:div w:id="968978396">
      <w:bodyDiv w:val="1"/>
      <w:marLeft w:val="0"/>
      <w:marRight w:val="0"/>
      <w:marTop w:val="0"/>
      <w:marBottom w:val="0"/>
      <w:divBdr>
        <w:top w:val="none" w:sz="0" w:space="0" w:color="auto"/>
        <w:left w:val="none" w:sz="0" w:space="0" w:color="auto"/>
        <w:bottom w:val="none" w:sz="0" w:space="0" w:color="auto"/>
        <w:right w:val="none" w:sz="0" w:space="0" w:color="auto"/>
      </w:divBdr>
    </w:div>
    <w:div w:id="1056851353">
      <w:bodyDiv w:val="1"/>
      <w:marLeft w:val="0"/>
      <w:marRight w:val="0"/>
      <w:marTop w:val="0"/>
      <w:marBottom w:val="0"/>
      <w:divBdr>
        <w:top w:val="none" w:sz="0" w:space="0" w:color="auto"/>
        <w:left w:val="none" w:sz="0" w:space="0" w:color="auto"/>
        <w:bottom w:val="none" w:sz="0" w:space="0" w:color="auto"/>
        <w:right w:val="none" w:sz="0" w:space="0" w:color="auto"/>
      </w:divBdr>
    </w:div>
    <w:div w:id="1076896375">
      <w:bodyDiv w:val="1"/>
      <w:marLeft w:val="0"/>
      <w:marRight w:val="0"/>
      <w:marTop w:val="0"/>
      <w:marBottom w:val="0"/>
      <w:divBdr>
        <w:top w:val="none" w:sz="0" w:space="0" w:color="auto"/>
        <w:left w:val="none" w:sz="0" w:space="0" w:color="auto"/>
        <w:bottom w:val="none" w:sz="0" w:space="0" w:color="auto"/>
        <w:right w:val="none" w:sz="0" w:space="0" w:color="auto"/>
      </w:divBdr>
    </w:div>
    <w:div w:id="1091000952">
      <w:bodyDiv w:val="1"/>
      <w:marLeft w:val="0"/>
      <w:marRight w:val="0"/>
      <w:marTop w:val="0"/>
      <w:marBottom w:val="0"/>
      <w:divBdr>
        <w:top w:val="none" w:sz="0" w:space="0" w:color="auto"/>
        <w:left w:val="none" w:sz="0" w:space="0" w:color="auto"/>
        <w:bottom w:val="none" w:sz="0" w:space="0" w:color="auto"/>
        <w:right w:val="none" w:sz="0" w:space="0" w:color="auto"/>
      </w:divBdr>
    </w:div>
    <w:div w:id="1164471805">
      <w:bodyDiv w:val="1"/>
      <w:marLeft w:val="0"/>
      <w:marRight w:val="0"/>
      <w:marTop w:val="0"/>
      <w:marBottom w:val="0"/>
      <w:divBdr>
        <w:top w:val="none" w:sz="0" w:space="0" w:color="auto"/>
        <w:left w:val="none" w:sz="0" w:space="0" w:color="auto"/>
        <w:bottom w:val="none" w:sz="0" w:space="0" w:color="auto"/>
        <w:right w:val="none" w:sz="0" w:space="0" w:color="auto"/>
      </w:divBdr>
    </w:div>
    <w:div w:id="1165895499">
      <w:bodyDiv w:val="1"/>
      <w:marLeft w:val="0"/>
      <w:marRight w:val="0"/>
      <w:marTop w:val="0"/>
      <w:marBottom w:val="0"/>
      <w:divBdr>
        <w:top w:val="none" w:sz="0" w:space="0" w:color="auto"/>
        <w:left w:val="none" w:sz="0" w:space="0" w:color="auto"/>
        <w:bottom w:val="none" w:sz="0" w:space="0" w:color="auto"/>
        <w:right w:val="none" w:sz="0" w:space="0" w:color="auto"/>
      </w:divBdr>
    </w:div>
    <w:div w:id="1185484329">
      <w:bodyDiv w:val="1"/>
      <w:marLeft w:val="0"/>
      <w:marRight w:val="0"/>
      <w:marTop w:val="0"/>
      <w:marBottom w:val="0"/>
      <w:divBdr>
        <w:top w:val="none" w:sz="0" w:space="0" w:color="auto"/>
        <w:left w:val="none" w:sz="0" w:space="0" w:color="auto"/>
        <w:bottom w:val="none" w:sz="0" w:space="0" w:color="auto"/>
        <w:right w:val="none" w:sz="0" w:space="0" w:color="auto"/>
      </w:divBdr>
    </w:div>
    <w:div w:id="1187138820">
      <w:bodyDiv w:val="1"/>
      <w:marLeft w:val="0"/>
      <w:marRight w:val="0"/>
      <w:marTop w:val="0"/>
      <w:marBottom w:val="0"/>
      <w:divBdr>
        <w:top w:val="none" w:sz="0" w:space="0" w:color="auto"/>
        <w:left w:val="none" w:sz="0" w:space="0" w:color="auto"/>
        <w:bottom w:val="none" w:sz="0" w:space="0" w:color="auto"/>
        <w:right w:val="none" w:sz="0" w:space="0" w:color="auto"/>
      </w:divBdr>
    </w:div>
    <w:div w:id="1236013982">
      <w:bodyDiv w:val="1"/>
      <w:marLeft w:val="0"/>
      <w:marRight w:val="0"/>
      <w:marTop w:val="0"/>
      <w:marBottom w:val="0"/>
      <w:divBdr>
        <w:top w:val="none" w:sz="0" w:space="0" w:color="auto"/>
        <w:left w:val="none" w:sz="0" w:space="0" w:color="auto"/>
        <w:bottom w:val="none" w:sz="0" w:space="0" w:color="auto"/>
        <w:right w:val="none" w:sz="0" w:space="0" w:color="auto"/>
      </w:divBdr>
    </w:div>
    <w:div w:id="1267275967">
      <w:bodyDiv w:val="1"/>
      <w:marLeft w:val="0"/>
      <w:marRight w:val="0"/>
      <w:marTop w:val="0"/>
      <w:marBottom w:val="0"/>
      <w:divBdr>
        <w:top w:val="none" w:sz="0" w:space="0" w:color="auto"/>
        <w:left w:val="none" w:sz="0" w:space="0" w:color="auto"/>
        <w:bottom w:val="none" w:sz="0" w:space="0" w:color="auto"/>
        <w:right w:val="none" w:sz="0" w:space="0" w:color="auto"/>
      </w:divBdr>
    </w:div>
    <w:div w:id="1278828523">
      <w:bodyDiv w:val="1"/>
      <w:marLeft w:val="0"/>
      <w:marRight w:val="0"/>
      <w:marTop w:val="0"/>
      <w:marBottom w:val="0"/>
      <w:divBdr>
        <w:top w:val="none" w:sz="0" w:space="0" w:color="auto"/>
        <w:left w:val="none" w:sz="0" w:space="0" w:color="auto"/>
        <w:bottom w:val="none" w:sz="0" w:space="0" w:color="auto"/>
        <w:right w:val="none" w:sz="0" w:space="0" w:color="auto"/>
      </w:divBdr>
    </w:div>
    <w:div w:id="1298103604">
      <w:bodyDiv w:val="1"/>
      <w:marLeft w:val="0"/>
      <w:marRight w:val="0"/>
      <w:marTop w:val="0"/>
      <w:marBottom w:val="0"/>
      <w:divBdr>
        <w:top w:val="none" w:sz="0" w:space="0" w:color="auto"/>
        <w:left w:val="none" w:sz="0" w:space="0" w:color="auto"/>
        <w:bottom w:val="none" w:sz="0" w:space="0" w:color="auto"/>
        <w:right w:val="none" w:sz="0" w:space="0" w:color="auto"/>
      </w:divBdr>
    </w:div>
    <w:div w:id="1313097041">
      <w:bodyDiv w:val="1"/>
      <w:marLeft w:val="0"/>
      <w:marRight w:val="0"/>
      <w:marTop w:val="0"/>
      <w:marBottom w:val="0"/>
      <w:divBdr>
        <w:top w:val="none" w:sz="0" w:space="0" w:color="auto"/>
        <w:left w:val="none" w:sz="0" w:space="0" w:color="auto"/>
        <w:bottom w:val="none" w:sz="0" w:space="0" w:color="auto"/>
        <w:right w:val="none" w:sz="0" w:space="0" w:color="auto"/>
      </w:divBdr>
    </w:div>
    <w:div w:id="1331712076">
      <w:bodyDiv w:val="1"/>
      <w:marLeft w:val="0"/>
      <w:marRight w:val="0"/>
      <w:marTop w:val="0"/>
      <w:marBottom w:val="0"/>
      <w:divBdr>
        <w:top w:val="none" w:sz="0" w:space="0" w:color="auto"/>
        <w:left w:val="none" w:sz="0" w:space="0" w:color="auto"/>
        <w:bottom w:val="none" w:sz="0" w:space="0" w:color="auto"/>
        <w:right w:val="none" w:sz="0" w:space="0" w:color="auto"/>
      </w:divBdr>
    </w:div>
    <w:div w:id="1360282759">
      <w:bodyDiv w:val="1"/>
      <w:marLeft w:val="0"/>
      <w:marRight w:val="0"/>
      <w:marTop w:val="0"/>
      <w:marBottom w:val="0"/>
      <w:divBdr>
        <w:top w:val="none" w:sz="0" w:space="0" w:color="auto"/>
        <w:left w:val="none" w:sz="0" w:space="0" w:color="auto"/>
        <w:bottom w:val="none" w:sz="0" w:space="0" w:color="auto"/>
        <w:right w:val="none" w:sz="0" w:space="0" w:color="auto"/>
      </w:divBdr>
    </w:div>
    <w:div w:id="1368288773">
      <w:bodyDiv w:val="1"/>
      <w:marLeft w:val="0"/>
      <w:marRight w:val="0"/>
      <w:marTop w:val="0"/>
      <w:marBottom w:val="0"/>
      <w:divBdr>
        <w:top w:val="none" w:sz="0" w:space="0" w:color="auto"/>
        <w:left w:val="none" w:sz="0" w:space="0" w:color="auto"/>
        <w:bottom w:val="none" w:sz="0" w:space="0" w:color="auto"/>
        <w:right w:val="none" w:sz="0" w:space="0" w:color="auto"/>
      </w:divBdr>
    </w:div>
    <w:div w:id="1501577433">
      <w:bodyDiv w:val="1"/>
      <w:marLeft w:val="0"/>
      <w:marRight w:val="0"/>
      <w:marTop w:val="0"/>
      <w:marBottom w:val="0"/>
      <w:divBdr>
        <w:top w:val="none" w:sz="0" w:space="0" w:color="auto"/>
        <w:left w:val="none" w:sz="0" w:space="0" w:color="auto"/>
        <w:bottom w:val="none" w:sz="0" w:space="0" w:color="auto"/>
        <w:right w:val="none" w:sz="0" w:space="0" w:color="auto"/>
      </w:divBdr>
    </w:div>
    <w:div w:id="1506944780">
      <w:bodyDiv w:val="1"/>
      <w:marLeft w:val="0"/>
      <w:marRight w:val="0"/>
      <w:marTop w:val="0"/>
      <w:marBottom w:val="0"/>
      <w:divBdr>
        <w:top w:val="none" w:sz="0" w:space="0" w:color="auto"/>
        <w:left w:val="none" w:sz="0" w:space="0" w:color="auto"/>
        <w:bottom w:val="none" w:sz="0" w:space="0" w:color="auto"/>
        <w:right w:val="none" w:sz="0" w:space="0" w:color="auto"/>
      </w:divBdr>
    </w:div>
    <w:div w:id="1533809505">
      <w:bodyDiv w:val="1"/>
      <w:marLeft w:val="0"/>
      <w:marRight w:val="0"/>
      <w:marTop w:val="0"/>
      <w:marBottom w:val="0"/>
      <w:divBdr>
        <w:top w:val="none" w:sz="0" w:space="0" w:color="auto"/>
        <w:left w:val="none" w:sz="0" w:space="0" w:color="auto"/>
        <w:bottom w:val="none" w:sz="0" w:space="0" w:color="auto"/>
        <w:right w:val="none" w:sz="0" w:space="0" w:color="auto"/>
      </w:divBdr>
    </w:div>
    <w:div w:id="1570530933">
      <w:bodyDiv w:val="1"/>
      <w:marLeft w:val="0"/>
      <w:marRight w:val="0"/>
      <w:marTop w:val="0"/>
      <w:marBottom w:val="0"/>
      <w:divBdr>
        <w:top w:val="none" w:sz="0" w:space="0" w:color="auto"/>
        <w:left w:val="none" w:sz="0" w:space="0" w:color="auto"/>
        <w:bottom w:val="none" w:sz="0" w:space="0" w:color="auto"/>
        <w:right w:val="none" w:sz="0" w:space="0" w:color="auto"/>
      </w:divBdr>
    </w:div>
    <w:div w:id="1602569623">
      <w:bodyDiv w:val="1"/>
      <w:marLeft w:val="0"/>
      <w:marRight w:val="0"/>
      <w:marTop w:val="0"/>
      <w:marBottom w:val="0"/>
      <w:divBdr>
        <w:top w:val="none" w:sz="0" w:space="0" w:color="auto"/>
        <w:left w:val="none" w:sz="0" w:space="0" w:color="auto"/>
        <w:bottom w:val="none" w:sz="0" w:space="0" w:color="auto"/>
        <w:right w:val="none" w:sz="0" w:space="0" w:color="auto"/>
      </w:divBdr>
    </w:div>
    <w:div w:id="1634558976">
      <w:bodyDiv w:val="1"/>
      <w:marLeft w:val="0"/>
      <w:marRight w:val="0"/>
      <w:marTop w:val="0"/>
      <w:marBottom w:val="0"/>
      <w:divBdr>
        <w:top w:val="none" w:sz="0" w:space="0" w:color="auto"/>
        <w:left w:val="none" w:sz="0" w:space="0" w:color="auto"/>
        <w:bottom w:val="none" w:sz="0" w:space="0" w:color="auto"/>
        <w:right w:val="none" w:sz="0" w:space="0" w:color="auto"/>
      </w:divBdr>
    </w:div>
    <w:div w:id="1672559013">
      <w:bodyDiv w:val="1"/>
      <w:marLeft w:val="0"/>
      <w:marRight w:val="0"/>
      <w:marTop w:val="0"/>
      <w:marBottom w:val="0"/>
      <w:divBdr>
        <w:top w:val="none" w:sz="0" w:space="0" w:color="auto"/>
        <w:left w:val="none" w:sz="0" w:space="0" w:color="auto"/>
        <w:bottom w:val="none" w:sz="0" w:space="0" w:color="auto"/>
        <w:right w:val="none" w:sz="0" w:space="0" w:color="auto"/>
      </w:divBdr>
    </w:div>
    <w:div w:id="1675066513">
      <w:bodyDiv w:val="1"/>
      <w:marLeft w:val="0"/>
      <w:marRight w:val="0"/>
      <w:marTop w:val="0"/>
      <w:marBottom w:val="0"/>
      <w:divBdr>
        <w:top w:val="none" w:sz="0" w:space="0" w:color="auto"/>
        <w:left w:val="none" w:sz="0" w:space="0" w:color="auto"/>
        <w:bottom w:val="none" w:sz="0" w:space="0" w:color="auto"/>
        <w:right w:val="none" w:sz="0" w:space="0" w:color="auto"/>
      </w:divBdr>
    </w:div>
    <w:div w:id="1717390464">
      <w:bodyDiv w:val="1"/>
      <w:marLeft w:val="0"/>
      <w:marRight w:val="0"/>
      <w:marTop w:val="0"/>
      <w:marBottom w:val="0"/>
      <w:divBdr>
        <w:top w:val="none" w:sz="0" w:space="0" w:color="auto"/>
        <w:left w:val="none" w:sz="0" w:space="0" w:color="auto"/>
        <w:bottom w:val="none" w:sz="0" w:space="0" w:color="auto"/>
        <w:right w:val="none" w:sz="0" w:space="0" w:color="auto"/>
      </w:divBdr>
    </w:div>
    <w:div w:id="1759405480">
      <w:bodyDiv w:val="1"/>
      <w:marLeft w:val="0"/>
      <w:marRight w:val="0"/>
      <w:marTop w:val="0"/>
      <w:marBottom w:val="0"/>
      <w:divBdr>
        <w:top w:val="none" w:sz="0" w:space="0" w:color="auto"/>
        <w:left w:val="none" w:sz="0" w:space="0" w:color="auto"/>
        <w:bottom w:val="none" w:sz="0" w:space="0" w:color="auto"/>
        <w:right w:val="none" w:sz="0" w:space="0" w:color="auto"/>
      </w:divBdr>
    </w:div>
    <w:div w:id="1782802868">
      <w:bodyDiv w:val="1"/>
      <w:marLeft w:val="0"/>
      <w:marRight w:val="0"/>
      <w:marTop w:val="0"/>
      <w:marBottom w:val="0"/>
      <w:divBdr>
        <w:top w:val="none" w:sz="0" w:space="0" w:color="auto"/>
        <w:left w:val="none" w:sz="0" w:space="0" w:color="auto"/>
        <w:bottom w:val="none" w:sz="0" w:space="0" w:color="auto"/>
        <w:right w:val="none" w:sz="0" w:space="0" w:color="auto"/>
      </w:divBdr>
    </w:div>
    <w:div w:id="1842626428">
      <w:bodyDiv w:val="1"/>
      <w:marLeft w:val="0"/>
      <w:marRight w:val="0"/>
      <w:marTop w:val="0"/>
      <w:marBottom w:val="0"/>
      <w:divBdr>
        <w:top w:val="none" w:sz="0" w:space="0" w:color="auto"/>
        <w:left w:val="none" w:sz="0" w:space="0" w:color="auto"/>
        <w:bottom w:val="none" w:sz="0" w:space="0" w:color="auto"/>
        <w:right w:val="none" w:sz="0" w:space="0" w:color="auto"/>
      </w:divBdr>
    </w:div>
    <w:div w:id="1894191148">
      <w:bodyDiv w:val="1"/>
      <w:marLeft w:val="0"/>
      <w:marRight w:val="0"/>
      <w:marTop w:val="0"/>
      <w:marBottom w:val="0"/>
      <w:divBdr>
        <w:top w:val="none" w:sz="0" w:space="0" w:color="auto"/>
        <w:left w:val="none" w:sz="0" w:space="0" w:color="auto"/>
        <w:bottom w:val="none" w:sz="0" w:space="0" w:color="auto"/>
        <w:right w:val="none" w:sz="0" w:space="0" w:color="auto"/>
      </w:divBdr>
    </w:div>
    <w:div w:id="1894582837">
      <w:bodyDiv w:val="1"/>
      <w:marLeft w:val="0"/>
      <w:marRight w:val="0"/>
      <w:marTop w:val="0"/>
      <w:marBottom w:val="0"/>
      <w:divBdr>
        <w:top w:val="none" w:sz="0" w:space="0" w:color="auto"/>
        <w:left w:val="none" w:sz="0" w:space="0" w:color="auto"/>
        <w:bottom w:val="none" w:sz="0" w:space="0" w:color="auto"/>
        <w:right w:val="none" w:sz="0" w:space="0" w:color="auto"/>
      </w:divBdr>
    </w:div>
    <w:div w:id="1928030018">
      <w:bodyDiv w:val="1"/>
      <w:marLeft w:val="0"/>
      <w:marRight w:val="0"/>
      <w:marTop w:val="0"/>
      <w:marBottom w:val="0"/>
      <w:divBdr>
        <w:top w:val="none" w:sz="0" w:space="0" w:color="auto"/>
        <w:left w:val="none" w:sz="0" w:space="0" w:color="auto"/>
        <w:bottom w:val="none" w:sz="0" w:space="0" w:color="auto"/>
        <w:right w:val="none" w:sz="0" w:space="0" w:color="auto"/>
      </w:divBdr>
    </w:div>
    <w:div w:id="1930384387">
      <w:bodyDiv w:val="1"/>
      <w:marLeft w:val="0"/>
      <w:marRight w:val="0"/>
      <w:marTop w:val="0"/>
      <w:marBottom w:val="0"/>
      <w:divBdr>
        <w:top w:val="none" w:sz="0" w:space="0" w:color="auto"/>
        <w:left w:val="none" w:sz="0" w:space="0" w:color="auto"/>
        <w:bottom w:val="none" w:sz="0" w:space="0" w:color="auto"/>
        <w:right w:val="none" w:sz="0" w:space="0" w:color="auto"/>
      </w:divBdr>
    </w:div>
    <w:div w:id="1939949322">
      <w:bodyDiv w:val="1"/>
      <w:marLeft w:val="0"/>
      <w:marRight w:val="0"/>
      <w:marTop w:val="0"/>
      <w:marBottom w:val="0"/>
      <w:divBdr>
        <w:top w:val="none" w:sz="0" w:space="0" w:color="auto"/>
        <w:left w:val="none" w:sz="0" w:space="0" w:color="auto"/>
        <w:bottom w:val="none" w:sz="0" w:space="0" w:color="auto"/>
        <w:right w:val="none" w:sz="0" w:space="0" w:color="auto"/>
      </w:divBdr>
    </w:div>
    <w:div w:id="1991058393">
      <w:bodyDiv w:val="1"/>
      <w:marLeft w:val="0"/>
      <w:marRight w:val="0"/>
      <w:marTop w:val="0"/>
      <w:marBottom w:val="0"/>
      <w:divBdr>
        <w:top w:val="none" w:sz="0" w:space="0" w:color="auto"/>
        <w:left w:val="none" w:sz="0" w:space="0" w:color="auto"/>
        <w:bottom w:val="none" w:sz="0" w:space="0" w:color="auto"/>
        <w:right w:val="none" w:sz="0" w:space="0" w:color="auto"/>
      </w:divBdr>
    </w:div>
    <w:div w:id="1993827670">
      <w:bodyDiv w:val="1"/>
      <w:marLeft w:val="0"/>
      <w:marRight w:val="0"/>
      <w:marTop w:val="0"/>
      <w:marBottom w:val="0"/>
      <w:divBdr>
        <w:top w:val="none" w:sz="0" w:space="0" w:color="auto"/>
        <w:left w:val="none" w:sz="0" w:space="0" w:color="auto"/>
        <w:bottom w:val="none" w:sz="0" w:space="0" w:color="auto"/>
        <w:right w:val="none" w:sz="0" w:space="0" w:color="auto"/>
      </w:divBdr>
    </w:div>
    <w:div w:id="1994941048">
      <w:bodyDiv w:val="1"/>
      <w:marLeft w:val="0"/>
      <w:marRight w:val="0"/>
      <w:marTop w:val="0"/>
      <w:marBottom w:val="0"/>
      <w:divBdr>
        <w:top w:val="none" w:sz="0" w:space="0" w:color="auto"/>
        <w:left w:val="none" w:sz="0" w:space="0" w:color="auto"/>
        <w:bottom w:val="none" w:sz="0" w:space="0" w:color="auto"/>
        <w:right w:val="none" w:sz="0" w:space="0" w:color="auto"/>
      </w:divBdr>
    </w:div>
    <w:div w:id="2000228963">
      <w:bodyDiv w:val="1"/>
      <w:marLeft w:val="0"/>
      <w:marRight w:val="0"/>
      <w:marTop w:val="0"/>
      <w:marBottom w:val="0"/>
      <w:divBdr>
        <w:top w:val="none" w:sz="0" w:space="0" w:color="auto"/>
        <w:left w:val="none" w:sz="0" w:space="0" w:color="auto"/>
        <w:bottom w:val="none" w:sz="0" w:space="0" w:color="auto"/>
        <w:right w:val="none" w:sz="0" w:space="0" w:color="auto"/>
      </w:divBdr>
    </w:div>
    <w:div w:id="2004114987">
      <w:bodyDiv w:val="1"/>
      <w:marLeft w:val="0"/>
      <w:marRight w:val="0"/>
      <w:marTop w:val="0"/>
      <w:marBottom w:val="0"/>
      <w:divBdr>
        <w:top w:val="none" w:sz="0" w:space="0" w:color="auto"/>
        <w:left w:val="none" w:sz="0" w:space="0" w:color="auto"/>
        <w:bottom w:val="none" w:sz="0" w:space="0" w:color="auto"/>
        <w:right w:val="none" w:sz="0" w:space="0" w:color="auto"/>
      </w:divBdr>
    </w:div>
    <w:div w:id="2009819352">
      <w:bodyDiv w:val="1"/>
      <w:marLeft w:val="0"/>
      <w:marRight w:val="0"/>
      <w:marTop w:val="0"/>
      <w:marBottom w:val="0"/>
      <w:divBdr>
        <w:top w:val="none" w:sz="0" w:space="0" w:color="auto"/>
        <w:left w:val="none" w:sz="0" w:space="0" w:color="auto"/>
        <w:bottom w:val="none" w:sz="0" w:space="0" w:color="auto"/>
        <w:right w:val="none" w:sz="0" w:space="0" w:color="auto"/>
      </w:divBdr>
    </w:div>
    <w:div w:id="2011784372">
      <w:bodyDiv w:val="1"/>
      <w:marLeft w:val="0"/>
      <w:marRight w:val="0"/>
      <w:marTop w:val="0"/>
      <w:marBottom w:val="0"/>
      <w:divBdr>
        <w:top w:val="none" w:sz="0" w:space="0" w:color="auto"/>
        <w:left w:val="none" w:sz="0" w:space="0" w:color="auto"/>
        <w:bottom w:val="none" w:sz="0" w:space="0" w:color="auto"/>
        <w:right w:val="none" w:sz="0" w:space="0" w:color="auto"/>
      </w:divBdr>
    </w:div>
    <w:div w:id="2032341750">
      <w:bodyDiv w:val="1"/>
      <w:marLeft w:val="0"/>
      <w:marRight w:val="0"/>
      <w:marTop w:val="0"/>
      <w:marBottom w:val="0"/>
      <w:divBdr>
        <w:top w:val="none" w:sz="0" w:space="0" w:color="auto"/>
        <w:left w:val="none" w:sz="0" w:space="0" w:color="auto"/>
        <w:bottom w:val="none" w:sz="0" w:space="0" w:color="auto"/>
        <w:right w:val="none" w:sz="0" w:space="0" w:color="auto"/>
      </w:divBdr>
    </w:div>
    <w:div w:id="2045977022">
      <w:bodyDiv w:val="1"/>
      <w:marLeft w:val="0"/>
      <w:marRight w:val="0"/>
      <w:marTop w:val="0"/>
      <w:marBottom w:val="0"/>
      <w:divBdr>
        <w:top w:val="none" w:sz="0" w:space="0" w:color="auto"/>
        <w:left w:val="none" w:sz="0" w:space="0" w:color="auto"/>
        <w:bottom w:val="none" w:sz="0" w:space="0" w:color="auto"/>
        <w:right w:val="none" w:sz="0" w:space="0" w:color="auto"/>
      </w:divBdr>
    </w:div>
    <w:div w:id="20682155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jpeg"/><Relationship Id="rId9" Type="http://schemas.openxmlformats.org/officeDocument/2006/relationships/image" Target="media/image3.wmf"/><Relationship Id="rId10" Type="http://schemas.openxmlformats.org/officeDocument/2006/relationships/image" Target="media/image4.jpeg"/><Relationship Id="rId11" Type="http://schemas.openxmlformats.org/officeDocument/2006/relationships/hyperlink" Target="http://kepler.nasa.gov/" TargetMode="External"/><Relationship Id="rId12" Type="http://schemas.openxmlformats.org/officeDocument/2006/relationships/hyperlink" Target="http://keplerscience.arc.nasa.gov/" TargetMode="External"/><Relationship Id="rId13" Type="http://schemas.openxmlformats.org/officeDocument/2006/relationships/hyperlink" Target="http://keplerscience.arc.nasa.gov/" TargetMode="External"/><Relationship Id="rId14" Type="http://schemas.openxmlformats.org/officeDocument/2006/relationships/image" Target="media/image5.wmf"/><Relationship Id="rId15" Type="http://schemas.openxmlformats.org/officeDocument/2006/relationships/hyperlink" Target="http://archive.stsci.edu/" TargetMode="External"/><Relationship Id="rId16" Type="http://schemas.openxmlformats.org/officeDocument/2006/relationships/hyperlink" Target="http://archive.stsci.edu/kepler/" TargetMode="External"/><Relationship Id="rId17" Type="http://schemas.openxmlformats.org/officeDocument/2006/relationships/hyperlink" Target="https://mast.stsci.edu/portal/Mashup/Clients/Mast/Portal.html" TargetMode="External"/><Relationship Id="rId18" Type="http://schemas.openxmlformats.org/officeDocument/2006/relationships/hyperlink" Target="http://keplerscience.arc.nasa.gov/kpub-kepler.html" TargetMode="External"/><Relationship Id="rId19" Type="http://schemas.openxmlformats.org/officeDocument/2006/relationships/hyperlink" Target="http://archive.stsci.edu/kepler/documents.html" TargetMode="External"/><Relationship Id="rId30" Type="http://schemas.openxmlformats.org/officeDocument/2006/relationships/hyperlink" Target="http://archive.stsci.edu/data_use.html" TargetMode="External"/><Relationship Id="rId31" Type="http://schemas.openxmlformats.org/officeDocument/2006/relationships/hyperlink" Target="http://archive.stsci.edu/kepler/documents.html" TargetMode="External"/><Relationship Id="rId32" Type="http://schemas.openxmlformats.org/officeDocument/2006/relationships/hyperlink" Target="http://naif.jpl.nasa.gov/naif/" TargetMode="External"/><Relationship Id="rId33" Type="http://schemas.openxmlformats.org/officeDocument/2006/relationships/hyperlink" Target="https://archive.stsci.edu/kepler/fpc.html" TargetMode="External"/><Relationship Id="rId34" Type="http://schemas.openxmlformats.org/officeDocument/2006/relationships/image" Target="media/image6.png"/><Relationship Id="rId35" Type="http://schemas.openxmlformats.org/officeDocument/2006/relationships/image" Target="media/image7.pict"/><Relationship Id="rId36" Type="http://schemas.openxmlformats.org/officeDocument/2006/relationships/oleObject" Target="embeddings/Microsoft_Equation1.bin"/><Relationship Id="rId37" Type="http://schemas.openxmlformats.org/officeDocument/2006/relationships/image" Target="media/image8.png"/><Relationship Id="rId38" Type="http://schemas.openxmlformats.org/officeDocument/2006/relationships/image" Target="media/image9.pict"/><Relationship Id="rId39" Type="http://schemas.openxmlformats.org/officeDocument/2006/relationships/oleObject" Target="embeddings/Microsoft_Equation2.bin"/><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image" Target="media/image14.png"/><Relationship Id="rId53" Type="http://schemas.openxmlformats.org/officeDocument/2006/relationships/image" Target="media/image15.png"/><Relationship Id="rId54" Type="http://schemas.openxmlformats.org/officeDocument/2006/relationships/image" Target="media/image16.png"/><Relationship Id="rId55" Type="http://schemas.openxmlformats.org/officeDocument/2006/relationships/hyperlink" Target="https://archive.stsci.edu/kepler/data_search/search.php" TargetMode="External"/><Relationship Id="rId56" Type="http://schemas.openxmlformats.org/officeDocument/2006/relationships/image" Target="media/image17.png"/><Relationship Id="rId57" Type="http://schemas.openxmlformats.org/officeDocument/2006/relationships/image" Target="media/image18.png"/><Relationship Id="rId58" Type="http://schemas.openxmlformats.org/officeDocument/2006/relationships/image" Target="media/image19.png"/><Relationship Id="rId59" Type="http://schemas.openxmlformats.org/officeDocument/2006/relationships/image" Target="media/image20.png"/><Relationship Id="rId70" Type="http://schemas.openxmlformats.org/officeDocument/2006/relationships/image" Target="media/image24.png"/><Relationship Id="rId71" Type="http://schemas.openxmlformats.org/officeDocument/2006/relationships/image" Target="media/image25.png"/><Relationship Id="rId72" Type="http://schemas.openxmlformats.org/officeDocument/2006/relationships/hyperlink" Target="http://mastweb.stsci.edu/kplrcasjobs/GOHelpKC.aspx" TargetMode="External"/><Relationship Id="rId73" Type="http://schemas.openxmlformats.org/officeDocument/2006/relationships/hyperlink" Target="mailto:archive@stsci.edu" TargetMode="External"/><Relationship Id="rId74" Type="http://schemas.openxmlformats.org/officeDocument/2006/relationships/image" Target="media/image26.png"/><Relationship Id="rId75" Type="http://schemas.openxmlformats.org/officeDocument/2006/relationships/hyperlink" Target="https://archive.stsci.edu/kepler/" TargetMode="External"/><Relationship Id="rId76" Type="http://schemas.openxmlformats.org/officeDocument/2006/relationships/hyperlink" Target="https://archive.stsci.edu/kepler/koi/search.php" TargetMode="External"/><Relationship Id="rId77" Type="http://schemas.openxmlformats.org/officeDocument/2006/relationships/hyperlink" Target="https://archive.stsci.edu/kepler/confirmed_planets/search.php" TargetMode="External"/><Relationship Id="rId78" Type="http://schemas.openxmlformats.org/officeDocument/2006/relationships/hyperlink" Target="https://archive.stsci.edu/kepler/published_planets/search.php" TargetMode="External"/><Relationship Id="rId79" Type="http://schemas.openxmlformats.org/officeDocument/2006/relationships/hyperlink" Target="http://keplerebs.villanova.edu/" TargetMode="External"/><Relationship Id="rId90" Type="http://schemas.openxmlformats.org/officeDocument/2006/relationships/hyperlink" Target="http://adsabs.harvard.edu/abs/2012PASP..124..316E" TargetMode="External"/><Relationship Id="rId91" Type="http://schemas.openxmlformats.org/officeDocument/2006/relationships/hyperlink" Target="http://adsabs.harvard.edu/abs/2012AJ....144...24G" TargetMode="External"/><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image" Target="media/image27.jpeg"/><Relationship Id="rId95" Type="http://schemas.openxmlformats.org/officeDocument/2006/relationships/footer" Target="footer3.xml"/><Relationship Id="rId96" Type="http://schemas.openxmlformats.org/officeDocument/2006/relationships/footer" Target="footer4.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hyperlink" Target="http://archive.stsci.edu/missions.html" TargetMode="External"/><Relationship Id="rId21" Type="http://schemas.openxmlformats.org/officeDocument/2006/relationships/hyperlink" Target="http://archive.stsci.edu/hlsp/index.html" TargetMode="External"/><Relationship Id="rId22" Type="http://schemas.openxmlformats.org/officeDocument/2006/relationships/hyperlink" Target="mailto:archive@stsci.edu" TargetMode="External"/><Relationship Id="rId23" Type="http://schemas.openxmlformats.org/officeDocument/2006/relationships/hyperlink" Target="http://archive.stsci.edu" TargetMode="External"/><Relationship Id="rId24" Type="http://schemas.openxmlformats.org/officeDocument/2006/relationships/hyperlink" Target="mailto:archive@stsci.edu" TargetMode="External"/><Relationship Id="rId25" Type="http://schemas.openxmlformats.org/officeDocument/2006/relationships/hyperlink" Target="mailto:archive@stsci.edu" TargetMode="External"/><Relationship Id="rId26" Type="http://schemas.openxmlformats.org/officeDocument/2006/relationships/hyperlink" Target="http://archive.stsci.edu/kepler/data_products.html" TargetMode="External"/><Relationship Id="rId27" Type="http://schemas.openxmlformats.org/officeDocument/2006/relationships/hyperlink" Target="http://archive.stsci.edu/kepler/data_search/search.php" TargetMode="External"/><Relationship Id="rId28" Type="http://schemas.openxmlformats.org/officeDocument/2006/relationships/hyperlink" Target="http://archive.stsci.edu/pub/kepler" TargetMode="External"/><Relationship Id="rId29" Type="http://schemas.openxmlformats.org/officeDocument/2006/relationships/hyperlink" Target="https://mast.stsci.edu/portal/Mashup/Clients/Mast/Portal.html" TargetMode="External"/><Relationship Id="rId40" Type="http://schemas.openxmlformats.org/officeDocument/2006/relationships/image" Target="media/image10.png"/><Relationship Id="rId41" Type="http://schemas.openxmlformats.org/officeDocument/2006/relationships/image" Target="media/image11.pict"/><Relationship Id="rId42" Type="http://schemas.openxmlformats.org/officeDocument/2006/relationships/oleObject" Target="embeddings/Microsoft_Equation3.bin"/><Relationship Id="rId43" Type="http://schemas.openxmlformats.org/officeDocument/2006/relationships/hyperlink" Target="https://archive.stsci.edu/kepler/" TargetMode="External"/><Relationship Id="rId44" Type="http://schemas.openxmlformats.org/officeDocument/2006/relationships/hyperlink" Target="https://archive.stsci.edu/kepler/kepler_fov/explanations.html" TargetMode="External"/><Relationship Id="rId45" Type="http://schemas.openxmlformats.org/officeDocument/2006/relationships/hyperlink" Target="https://archive.stsci.edu/kepler/kic10/search.php" TargetMode="External"/><Relationship Id="rId46" Type="http://schemas.openxmlformats.org/officeDocument/2006/relationships/hyperlink" Target="https://archive.stsci.edu/search_fields.php?mission=kepler_fov" TargetMode="External"/><Relationship Id="rId47" Type="http://schemas.openxmlformats.org/officeDocument/2006/relationships/hyperlink" Target="http://archive.stsci.edu/kepler/kepler_fov/search.php" TargetMode="External"/><Relationship Id="rId48" Type="http://schemas.openxmlformats.org/officeDocument/2006/relationships/hyperlink" Target="https://archive.stsci.edu/search_fields.php?mission=kepler" TargetMode="External"/><Relationship Id="rId49" Type="http://schemas.openxmlformats.org/officeDocument/2006/relationships/hyperlink" Target="https://archive.stsci.edu" TargetMode="External"/><Relationship Id="rId60" Type="http://schemas.openxmlformats.org/officeDocument/2006/relationships/hyperlink" Target="https://archive.stsci.edu/kepler/data_search/search.php" TargetMode="External"/><Relationship Id="rId61" Type="http://schemas.openxmlformats.org/officeDocument/2006/relationships/hyperlink" Target="https://archive.stsci.edu/" TargetMode="External"/><Relationship Id="rId62" Type="http://schemas.openxmlformats.org/officeDocument/2006/relationships/hyperlink" Target="https://archive.stsci.edu/kepler/data_search/search.php" TargetMode="External"/><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hyperlink" Target="http://archive.stsci.edu/kepler/stellar17/search.php" TargetMode="External"/><Relationship Id="rId67" Type="http://schemas.openxmlformats.org/officeDocument/2006/relationships/hyperlink" Target="https://archive.stsci.edu/kepler/ffi/search.php" TargetMode="External"/><Relationship Id="rId68" Type="http://schemas.openxmlformats.org/officeDocument/2006/relationships/hyperlink" Target="https://archive.stsci.edu/pub/kepler/ffi/" TargetMode="External"/><Relationship Id="rId69" Type="http://schemas.openxmlformats.org/officeDocument/2006/relationships/hyperlink" Target="https://archive.stsci.edu/kepler/ffi_display.php" TargetMode="External"/><Relationship Id="rId80" Type="http://schemas.openxmlformats.org/officeDocument/2006/relationships/hyperlink" Target="https://archive.stsci.edu/kepler/kgmatch/search.php" TargetMode="External"/><Relationship Id="rId81" Type="http://schemas.openxmlformats.org/officeDocument/2006/relationships/hyperlink" Target="https://archive.stsci.edu/vo/mast_services.html" TargetMode="External"/><Relationship Id="rId82" Type="http://schemas.openxmlformats.org/officeDocument/2006/relationships/hyperlink" Target="https://archive.stsci.edu/kepler/data_search/search.php?ktc_investigation_id=GO20010&amp;max_records=2000&amp;selectedColumnsCsv=ktc_kepler_id,sci_data_quarter,sci_Cdpp3_0,sci_Cdpp6_0,sci_Cdpp12_0&amp;outputformat=CSV&amp;action=Search" TargetMode="External"/><Relationship Id="rId83" Type="http://schemas.openxmlformats.org/officeDocument/2006/relationships/hyperlink" Target="https://archive.stsci.edu/kepler/data_search/search.php?twoMass_jmag%3e16&amp;twoMass_jkcolor%3c2&amp;max_records=3000&amp;selectedColumnsCsv=ktc_kepler_id,sci_data_quarter,sci_Cdpp3_0,sci_Cdpp6_0,sci_Cdpp12_0&amp;outputformat=CSV&amp;action=Search" TargetMode="External"/><Relationship Id="rId84" Type="http://schemas.openxmlformats.org/officeDocument/2006/relationships/hyperlink" Target="https://archive.stsci.edu/pub/kepler/lightcurves/tarfiles/" TargetMode="External"/><Relationship Id="rId85" Type="http://schemas.openxmlformats.org/officeDocument/2006/relationships/hyperlink" Target="https://archive.stsci.edu/pub/kepler/lightcurves/tarfiles/" TargetMode="External"/><Relationship Id="rId86" Type="http://schemas.openxmlformats.org/officeDocument/2006/relationships/hyperlink" Target="https://archive.stsci.edu/pub/kepler/lightcurves/tarfiles" TargetMode="External"/><Relationship Id="rId87" Type="http://schemas.openxmlformats.org/officeDocument/2006/relationships/hyperlink" Target="http://archive.stsci.edu/kepler/documents.html" TargetMode="External"/><Relationship Id="rId88" Type="http://schemas.openxmlformats.org/officeDocument/2006/relationships/hyperlink" Target="http://arxiv.org/abs/1512.06149" TargetMode="External"/><Relationship Id="rId89" Type="http://schemas.openxmlformats.org/officeDocument/2006/relationships/hyperlink" Target="http://adsabs.harvard.edu/abs/2010PASP..122..935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119</Pages>
  <Words>40784</Words>
  <Characters>232469</Characters>
  <Application>Microsoft Macintosh Word</Application>
  <DocSecurity>0</DocSecurity>
  <Lines>1937</Lines>
  <Paragraphs>464</Paragraphs>
  <ScaleCrop>false</ScaleCrop>
  <HeadingPairs>
    <vt:vector size="2" baseType="variant">
      <vt:variant>
        <vt:lpstr>Title</vt:lpstr>
      </vt:variant>
      <vt:variant>
        <vt:i4>1</vt:i4>
      </vt:variant>
    </vt:vector>
  </HeadingPairs>
  <TitlesOfParts>
    <vt:vector size="1" baseType="lpstr">
      <vt:lpstr>Chapter 1  Introduction</vt:lpstr>
    </vt:vector>
  </TitlesOfParts>
  <Company>Space Telescope Science Institute</Company>
  <LinksUpToDate>false</LinksUpToDate>
  <CharactersWithSpaces>285488</CharactersWithSpaces>
  <SharedDoc>false</SharedDoc>
  <HLinks>
    <vt:vector size="330" baseType="variant">
      <vt:variant>
        <vt:i4>5243006</vt:i4>
      </vt:variant>
      <vt:variant>
        <vt:i4>348</vt:i4>
      </vt:variant>
      <vt:variant>
        <vt:i4>0</vt:i4>
      </vt:variant>
      <vt:variant>
        <vt:i4>5</vt:i4>
      </vt:variant>
      <vt:variant>
        <vt:lpwstr>http://adsabs.harvard.edu/abs/2012AJ....144...24G</vt:lpwstr>
      </vt:variant>
      <vt:variant>
        <vt:lpwstr/>
      </vt:variant>
      <vt:variant>
        <vt:i4>1835059</vt:i4>
      </vt:variant>
      <vt:variant>
        <vt:i4>345</vt:i4>
      </vt:variant>
      <vt:variant>
        <vt:i4>0</vt:i4>
      </vt:variant>
      <vt:variant>
        <vt:i4>5</vt:i4>
      </vt:variant>
      <vt:variant>
        <vt:lpwstr>http://adsabs.harvard.edu/abs/2012PASP..124..316E</vt:lpwstr>
      </vt:variant>
      <vt:variant>
        <vt:lpwstr/>
      </vt:variant>
      <vt:variant>
        <vt:i4>1507383</vt:i4>
      </vt:variant>
      <vt:variant>
        <vt:i4>342</vt:i4>
      </vt:variant>
      <vt:variant>
        <vt:i4>0</vt:i4>
      </vt:variant>
      <vt:variant>
        <vt:i4>5</vt:i4>
      </vt:variant>
      <vt:variant>
        <vt:lpwstr>http://adsabs.harvard.edu/abs/2010PASP..122..935E</vt:lpwstr>
      </vt:variant>
      <vt:variant>
        <vt:lpwstr/>
      </vt:variant>
      <vt:variant>
        <vt:i4>7471123</vt:i4>
      </vt:variant>
      <vt:variant>
        <vt:i4>339</vt:i4>
      </vt:variant>
      <vt:variant>
        <vt:i4>0</vt:i4>
      </vt:variant>
      <vt:variant>
        <vt:i4>5</vt:i4>
      </vt:variant>
      <vt:variant>
        <vt:lpwstr>http://arxiv.org/abs/1512.06149</vt:lpwstr>
      </vt:variant>
      <vt:variant>
        <vt:lpwstr/>
      </vt:variant>
      <vt:variant>
        <vt:i4>3145776</vt:i4>
      </vt:variant>
      <vt:variant>
        <vt:i4>336</vt:i4>
      </vt:variant>
      <vt:variant>
        <vt:i4>0</vt:i4>
      </vt:variant>
      <vt:variant>
        <vt:i4>5</vt:i4>
      </vt:variant>
      <vt:variant>
        <vt:lpwstr>http://archive.stsci.edu/kepler/documents.html</vt:lpwstr>
      </vt:variant>
      <vt:variant>
        <vt:lpwstr/>
      </vt:variant>
      <vt:variant>
        <vt:i4>327734</vt:i4>
      </vt:variant>
      <vt:variant>
        <vt:i4>333</vt:i4>
      </vt:variant>
      <vt:variant>
        <vt:i4>0</vt:i4>
      </vt:variant>
      <vt:variant>
        <vt:i4>5</vt:i4>
      </vt:variant>
      <vt:variant>
        <vt:lpwstr>https://archive.stsci.edu/pub/kepler/lightcurves/tarfiles</vt:lpwstr>
      </vt:variant>
      <vt:variant>
        <vt:lpwstr/>
      </vt:variant>
      <vt:variant>
        <vt:i4>2752566</vt:i4>
      </vt:variant>
      <vt:variant>
        <vt:i4>330</vt:i4>
      </vt:variant>
      <vt:variant>
        <vt:i4>0</vt:i4>
      </vt:variant>
      <vt:variant>
        <vt:i4>5</vt:i4>
      </vt:variant>
      <vt:variant>
        <vt:lpwstr>https://archive.stsci.edu/pub/kepler/lightcurves/tarfiles/</vt:lpwstr>
      </vt:variant>
      <vt:variant>
        <vt:lpwstr/>
      </vt:variant>
      <vt:variant>
        <vt:i4>2752566</vt:i4>
      </vt:variant>
      <vt:variant>
        <vt:i4>327</vt:i4>
      </vt:variant>
      <vt:variant>
        <vt:i4>0</vt:i4>
      </vt:variant>
      <vt:variant>
        <vt:i4>5</vt:i4>
      </vt:variant>
      <vt:variant>
        <vt:lpwstr>https://archive.stsci.edu/pub/kepler/lightcurves/tarfiles/</vt:lpwstr>
      </vt:variant>
      <vt:variant>
        <vt:lpwstr/>
      </vt:variant>
      <vt:variant>
        <vt:i4>3997799</vt:i4>
      </vt:variant>
      <vt:variant>
        <vt:i4>324</vt:i4>
      </vt:variant>
      <vt:variant>
        <vt:i4>0</vt:i4>
      </vt:variant>
      <vt:variant>
        <vt:i4>5</vt:i4>
      </vt:variant>
      <vt:variant>
        <vt:lpwstr>https://archive.stsci.edu/kepler/data_search/search.php?twoMass_jmag%3e16&amp;twoMass_jkcolor%3c2&amp;max_records=3000&amp;selectedColumnsCsv=ktc_kepler_id,sci_data_quarter,sci_Cdpp3_0,sci_Cdpp6_0,sci_Cdpp12_0&amp;outputformat=CSV&amp;action=Search</vt:lpwstr>
      </vt:variant>
      <vt:variant>
        <vt:lpwstr/>
      </vt:variant>
      <vt:variant>
        <vt:i4>7209034</vt:i4>
      </vt:variant>
      <vt:variant>
        <vt:i4>321</vt:i4>
      </vt:variant>
      <vt:variant>
        <vt:i4>0</vt:i4>
      </vt:variant>
      <vt:variant>
        <vt:i4>5</vt:i4>
      </vt:variant>
      <vt:variant>
        <vt:lpwstr>https://archive.stsci.edu/kepler/data_search/search.php?ktc_investigation_id=GO20010&amp;max_records=2000&amp;selectedColumnsCsv=ktc_kepler_id,sci_data_quarter,sci_Cdpp3_0,sci_Cdpp6_0,sci_Cdpp12_0&amp;outputformat=CSV&amp;action=Search</vt:lpwstr>
      </vt:variant>
      <vt:variant>
        <vt:lpwstr/>
      </vt:variant>
      <vt:variant>
        <vt:i4>589888</vt:i4>
      </vt:variant>
      <vt:variant>
        <vt:i4>318</vt:i4>
      </vt:variant>
      <vt:variant>
        <vt:i4>0</vt:i4>
      </vt:variant>
      <vt:variant>
        <vt:i4>5</vt:i4>
      </vt:variant>
      <vt:variant>
        <vt:lpwstr>https://archive.stsci.edu/vo/mast_services.html</vt:lpwstr>
      </vt:variant>
      <vt:variant>
        <vt:lpwstr/>
      </vt:variant>
      <vt:variant>
        <vt:i4>7340159</vt:i4>
      </vt:variant>
      <vt:variant>
        <vt:i4>315</vt:i4>
      </vt:variant>
      <vt:variant>
        <vt:i4>0</vt:i4>
      </vt:variant>
      <vt:variant>
        <vt:i4>5</vt:i4>
      </vt:variant>
      <vt:variant>
        <vt:lpwstr>https://archive.stsci.edu/kepler/catalogs.html</vt:lpwstr>
      </vt:variant>
      <vt:variant>
        <vt:lpwstr/>
      </vt:variant>
      <vt:variant>
        <vt:i4>7798867</vt:i4>
      </vt:variant>
      <vt:variant>
        <vt:i4>312</vt:i4>
      </vt:variant>
      <vt:variant>
        <vt:i4>0</vt:i4>
      </vt:variant>
      <vt:variant>
        <vt:i4>5</vt:i4>
      </vt:variant>
      <vt:variant>
        <vt:lpwstr>https://archive.stsci.edu/kepler/kgmatch/search.php</vt:lpwstr>
      </vt:variant>
      <vt:variant>
        <vt:lpwstr/>
      </vt:variant>
      <vt:variant>
        <vt:i4>2490438</vt:i4>
      </vt:variant>
      <vt:variant>
        <vt:i4>309</vt:i4>
      </vt:variant>
      <vt:variant>
        <vt:i4>0</vt:i4>
      </vt:variant>
      <vt:variant>
        <vt:i4>5</vt:i4>
      </vt:variant>
      <vt:variant>
        <vt:lpwstr>http://keplerebs.villanova.edu/</vt:lpwstr>
      </vt:variant>
      <vt:variant>
        <vt:lpwstr/>
      </vt:variant>
      <vt:variant>
        <vt:i4>1900560</vt:i4>
      </vt:variant>
      <vt:variant>
        <vt:i4>306</vt:i4>
      </vt:variant>
      <vt:variant>
        <vt:i4>0</vt:i4>
      </vt:variant>
      <vt:variant>
        <vt:i4>5</vt:i4>
      </vt:variant>
      <vt:variant>
        <vt:lpwstr>https://archive.stsci.edu/kepler/published_planets/search.php</vt:lpwstr>
      </vt:variant>
      <vt:variant>
        <vt:lpwstr/>
      </vt:variant>
      <vt:variant>
        <vt:i4>458753</vt:i4>
      </vt:variant>
      <vt:variant>
        <vt:i4>303</vt:i4>
      </vt:variant>
      <vt:variant>
        <vt:i4>0</vt:i4>
      </vt:variant>
      <vt:variant>
        <vt:i4>5</vt:i4>
      </vt:variant>
      <vt:variant>
        <vt:lpwstr>https://archive.stsci.edu/kepler/confirmed_planets/search.php</vt:lpwstr>
      </vt:variant>
      <vt:variant>
        <vt:lpwstr/>
      </vt:variant>
      <vt:variant>
        <vt:i4>7274585</vt:i4>
      </vt:variant>
      <vt:variant>
        <vt:i4>300</vt:i4>
      </vt:variant>
      <vt:variant>
        <vt:i4>0</vt:i4>
      </vt:variant>
      <vt:variant>
        <vt:i4>5</vt:i4>
      </vt:variant>
      <vt:variant>
        <vt:lpwstr>https://archive.stsci.edu/kepler/koi/search.php</vt:lpwstr>
      </vt:variant>
      <vt:variant>
        <vt:lpwstr/>
      </vt:variant>
      <vt:variant>
        <vt:i4>5898342</vt:i4>
      </vt:variant>
      <vt:variant>
        <vt:i4>297</vt:i4>
      </vt:variant>
      <vt:variant>
        <vt:i4>0</vt:i4>
      </vt:variant>
      <vt:variant>
        <vt:i4>5</vt:i4>
      </vt:variant>
      <vt:variant>
        <vt:lpwstr>https://archive.stsci.edu/kepler/</vt:lpwstr>
      </vt:variant>
      <vt:variant>
        <vt:lpwstr/>
      </vt:variant>
      <vt:variant>
        <vt:i4>1376315</vt:i4>
      </vt:variant>
      <vt:variant>
        <vt:i4>294</vt:i4>
      </vt:variant>
      <vt:variant>
        <vt:i4>0</vt:i4>
      </vt:variant>
      <vt:variant>
        <vt:i4>5</vt:i4>
      </vt:variant>
      <vt:variant>
        <vt:lpwstr>mailto:archive@stsci.edu</vt:lpwstr>
      </vt:variant>
      <vt:variant>
        <vt:lpwstr/>
      </vt:variant>
      <vt:variant>
        <vt:i4>6946906</vt:i4>
      </vt:variant>
      <vt:variant>
        <vt:i4>291</vt:i4>
      </vt:variant>
      <vt:variant>
        <vt:i4>0</vt:i4>
      </vt:variant>
      <vt:variant>
        <vt:i4>5</vt:i4>
      </vt:variant>
      <vt:variant>
        <vt:lpwstr>http://mastweb.stsci.edu/kplrcasjobs/GOHelpKC.aspx</vt:lpwstr>
      </vt:variant>
      <vt:variant>
        <vt:lpwstr>Part1</vt:lpwstr>
      </vt:variant>
      <vt:variant>
        <vt:i4>5701729</vt:i4>
      </vt:variant>
      <vt:variant>
        <vt:i4>288</vt:i4>
      </vt:variant>
      <vt:variant>
        <vt:i4>0</vt:i4>
      </vt:variant>
      <vt:variant>
        <vt:i4>5</vt:i4>
      </vt:variant>
      <vt:variant>
        <vt:lpwstr>https://archive.stsci.edu/kepler/ffi_display.php</vt:lpwstr>
      </vt:variant>
      <vt:variant>
        <vt:lpwstr/>
      </vt:variant>
      <vt:variant>
        <vt:i4>983101</vt:i4>
      </vt:variant>
      <vt:variant>
        <vt:i4>285</vt:i4>
      </vt:variant>
      <vt:variant>
        <vt:i4>0</vt:i4>
      </vt:variant>
      <vt:variant>
        <vt:i4>5</vt:i4>
      </vt:variant>
      <vt:variant>
        <vt:lpwstr>https://archive.stsci.edu/pub/kepler/ffi/</vt:lpwstr>
      </vt:variant>
      <vt:variant>
        <vt:lpwstr/>
      </vt:variant>
      <vt:variant>
        <vt:i4>6422608</vt:i4>
      </vt:variant>
      <vt:variant>
        <vt:i4>282</vt:i4>
      </vt:variant>
      <vt:variant>
        <vt:i4>0</vt:i4>
      </vt:variant>
      <vt:variant>
        <vt:i4>5</vt:i4>
      </vt:variant>
      <vt:variant>
        <vt:lpwstr>https://archive.stsci.edu/kepler/ffi/search.php</vt:lpwstr>
      </vt:variant>
      <vt:variant>
        <vt:lpwstr/>
      </vt:variant>
      <vt:variant>
        <vt:i4>1376330</vt:i4>
      </vt:variant>
      <vt:variant>
        <vt:i4>279</vt:i4>
      </vt:variant>
      <vt:variant>
        <vt:i4>0</vt:i4>
      </vt:variant>
      <vt:variant>
        <vt:i4>5</vt:i4>
      </vt:variant>
      <vt:variant>
        <vt:lpwstr>http://archive.stsci.edu/kepler/stellar17/search.php</vt:lpwstr>
      </vt:variant>
      <vt:variant>
        <vt:lpwstr/>
      </vt:variant>
      <vt:variant>
        <vt:i4>6094919</vt:i4>
      </vt:variant>
      <vt:variant>
        <vt:i4>276</vt:i4>
      </vt:variant>
      <vt:variant>
        <vt:i4>0</vt:i4>
      </vt:variant>
      <vt:variant>
        <vt:i4>5</vt:i4>
      </vt:variant>
      <vt:variant>
        <vt:lpwstr>https://archive.stsci.edu/kepler/data_search/search.php</vt:lpwstr>
      </vt:variant>
      <vt:variant>
        <vt:lpwstr/>
      </vt:variant>
      <vt:variant>
        <vt:i4>2162743</vt:i4>
      </vt:variant>
      <vt:variant>
        <vt:i4>273</vt:i4>
      </vt:variant>
      <vt:variant>
        <vt:i4>0</vt:i4>
      </vt:variant>
      <vt:variant>
        <vt:i4>5</vt:i4>
      </vt:variant>
      <vt:variant>
        <vt:lpwstr>https://archive.stsci.edu/</vt:lpwstr>
      </vt:variant>
      <vt:variant>
        <vt:lpwstr/>
      </vt:variant>
      <vt:variant>
        <vt:i4>6094919</vt:i4>
      </vt:variant>
      <vt:variant>
        <vt:i4>270</vt:i4>
      </vt:variant>
      <vt:variant>
        <vt:i4>0</vt:i4>
      </vt:variant>
      <vt:variant>
        <vt:i4>5</vt:i4>
      </vt:variant>
      <vt:variant>
        <vt:lpwstr>https://archive.stsci.edu/kepler/data_search/search.php</vt:lpwstr>
      </vt:variant>
      <vt:variant>
        <vt:lpwstr/>
      </vt:variant>
      <vt:variant>
        <vt:i4>6094919</vt:i4>
      </vt:variant>
      <vt:variant>
        <vt:i4>267</vt:i4>
      </vt:variant>
      <vt:variant>
        <vt:i4>0</vt:i4>
      </vt:variant>
      <vt:variant>
        <vt:i4>5</vt:i4>
      </vt:variant>
      <vt:variant>
        <vt:lpwstr>https://archive.stsci.edu/kepler/data_search/search.php</vt:lpwstr>
      </vt:variant>
      <vt:variant>
        <vt:lpwstr/>
      </vt:variant>
      <vt:variant>
        <vt:i4>917559</vt:i4>
      </vt:variant>
      <vt:variant>
        <vt:i4>261</vt:i4>
      </vt:variant>
      <vt:variant>
        <vt:i4>0</vt:i4>
      </vt:variant>
      <vt:variant>
        <vt:i4>5</vt:i4>
      </vt:variant>
      <vt:variant>
        <vt:lpwstr>https://archive.stsci.edu</vt:lpwstr>
      </vt:variant>
      <vt:variant>
        <vt:lpwstr/>
      </vt:variant>
      <vt:variant>
        <vt:i4>7536648</vt:i4>
      </vt:variant>
      <vt:variant>
        <vt:i4>258</vt:i4>
      </vt:variant>
      <vt:variant>
        <vt:i4>0</vt:i4>
      </vt:variant>
      <vt:variant>
        <vt:i4>5</vt:i4>
      </vt:variant>
      <vt:variant>
        <vt:lpwstr>https://archive.stsci.edu/search_fields.php?mission=kepler</vt:lpwstr>
      </vt:variant>
      <vt:variant>
        <vt:lpwstr/>
      </vt:variant>
      <vt:variant>
        <vt:i4>5308508</vt:i4>
      </vt:variant>
      <vt:variant>
        <vt:i4>255</vt:i4>
      </vt:variant>
      <vt:variant>
        <vt:i4>0</vt:i4>
      </vt:variant>
      <vt:variant>
        <vt:i4>5</vt:i4>
      </vt:variant>
      <vt:variant>
        <vt:lpwstr>http://archive.stsci.edu/kepler/kepler_fov/search.php</vt:lpwstr>
      </vt:variant>
      <vt:variant>
        <vt:lpwstr/>
      </vt:variant>
      <vt:variant>
        <vt:i4>6488120</vt:i4>
      </vt:variant>
      <vt:variant>
        <vt:i4>252</vt:i4>
      </vt:variant>
      <vt:variant>
        <vt:i4>0</vt:i4>
      </vt:variant>
      <vt:variant>
        <vt:i4>5</vt:i4>
      </vt:variant>
      <vt:variant>
        <vt:lpwstr>https://archive.stsci.edu/search_fields.php?mission=kepler_fov</vt:lpwstr>
      </vt:variant>
      <vt:variant>
        <vt:lpwstr/>
      </vt:variant>
      <vt:variant>
        <vt:i4>5570670</vt:i4>
      </vt:variant>
      <vt:variant>
        <vt:i4>249</vt:i4>
      </vt:variant>
      <vt:variant>
        <vt:i4>0</vt:i4>
      </vt:variant>
      <vt:variant>
        <vt:i4>5</vt:i4>
      </vt:variant>
      <vt:variant>
        <vt:lpwstr>https://archive.stsci.edu/kepler/kic10/search.php</vt:lpwstr>
      </vt:variant>
      <vt:variant>
        <vt:lpwstr/>
      </vt:variant>
      <vt:variant>
        <vt:i4>2883625</vt:i4>
      </vt:variant>
      <vt:variant>
        <vt:i4>246</vt:i4>
      </vt:variant>
      <vt:variant>
        <vt:i4>0</vt:i4>
      </vt:variant>
      <vt:variant>
        <vt:i4>5</vt:i4>
      </vt:variant>
      <vt:variant>
        <vt:lpwstr>https://archive.stsci.edu/kepler/kepler_fov/explanations.html</vt:lpwstr>
      </vt:variant>
      <vt:variant>
        <vt:lpwstr/>
      </vt:variant>
      <vt:variant>
        <vt:i4>5898342</vt:i4>
      </vt:variant>
      <vt:variant>
        <vt:i4>243</vt:i4>
      </vt:variant>
      <vt:variant>
        <vt:i4>0</vt:i4>
      </vt:variant>
      <vt:variant>
        <vt:i4>5</vt:i4>
      </vt:variant>
      <vt:variant>
        <vt:lpwstr>https://archive.stsci.edu/kepler/</vt:lpwstr>
      </vt:variant>
      <vt:variant>
        <vt:lpwstr/>
      </vt:variant>
      <vt:variant>
        <vt:i4>5898272</vt:i4>
      </vt:variant>
      <vt:variant>
        <vt:i4>231</vt:i4>
      </vt:variant>
      <vt:variant>
        <vt:i4>0</vt:i4>
      </vt:variant>
      <vt:variant>
        <vt:i4>5</vt:i4>
      </vt:variant>
      <vt:variant>
        <vt:lpwstr>https://archive.stsci.edu/kepler/fpc.html</vt:lpwstr>
      </vt:variant>
      <vt:variant>
        <vt:lpwstr/>
      </vt:variant>
      <vt:variant>
        <vt:i4>6619260</vt:i4>
      </vt:variant>
      <vt:variant>
        <vt:i4>228</vt:i4>
      </vt:variant>
      <vt:variant>
        <vt:i4>0</vt:i4>
      </vt:variant>
      <vt:variant>
        <vt:i4>5</vt:i4>
      </vt:variant>
      <vt:variant>
        <vt:lpwstr>http://naif.jpl.nasa.gov/naif/</vt:lpwstr>
      </vt:variant>
      <vt:variant>
        <vt:lpwstr/>
      </vt:variant>
      <vt:variant>
        <vt:i4>3145776</vt:i4>
      </vt:variant>
      <vt:variant>
        <vt:i4>225</vt:i4>
      </vt:variant>
      <vt:variant>
        <vt:i4>0</vt:i4>
      </vt:variant>
      <vt:variant>
        <vt:i4>5</vt:i4>
      </vt:variant>
      <vt:variant>
        <vt:lpwstr>http://archive.stsci.edu/kepler/documents.html</vt:lpwstr>
      </vt:variant>
      <vt:variant>
        <vt:lpwstr/>
      </vt:variant>
      <vt:variant>
        <vt:i4>5636140</vt:i4>
      </vt:variant>
      <vt:variant>
        <vt:i4>222</vt:i4>
      </vt:variant>
      <vt:variant>
        <vt:i4>0</vt:i4>
      </vt:variant>
      <vt:variant>
        <vt:i4>5</vt:i4>
      </vt:variant>
      <vt:variant>
        <vt:lpwstr>http://archive.stsci.edu/data_use.html</vt:lpwstr>
      </vt:variant>
      <vt:variant>
        <vt:lpwstr/>
      </vt:variant>
      <vt:variant>
        <vt:i4>1835043</vt:i4>
      </vt:variant>
      <vt:variant>
        <vt:i4>219</vt:i4>
      </vt:variant>
      <vt:variant>
        <vt:i4>0</vt:i4>
      </vt:variant>
      <vt:variant>
        <vt:i4>5</vt:i4>
      </vt:variant>
      <vt:variant>
        <vt:lpwstr>https://mast.stsci.edu/portal/Mashup/Clients/Mast/Portal.html</vt:lpwstr>
      </vt:variant>
      <vt:variant>
        <vt:lpwstr/>
      </vt:variant>
      <vt:variant>
        <vt:i4>3145752</vt:i4>
      </vt:variant>
      <vt:variant>
        <vt:i4>216</vt:i4>
      </vt:variant>
      <vt:variant>
        <vt:i4>0</vt:i4>
      </vt:variant>
      <vt:variant>
        <vt:i4>5</vt:i4>
      </vt:variant>
      <vt:variant>
        <vt:lpwstr>http://archive.stsci.edu/pub/kepler</vt:lpwstr>
      </vt:variant>
      <vt:variant>
        <vt:lpwstr/>
      </vt:variant>
      <vt:variant>
        <vt:i4>2883653</vt:i4>
      </vt:variant>
      <vt:variant>
        <vt:i4>213</vt:i4>
      </vt:variant>
      <vt:variant>
        <vt:i4>0</vt:i4>
      </vt:variant>
      <vt:variant>
        <vt:i4>5</vt:i4>
      </vt:variant>
      <vt:variant>
        <vt:lpwstr>http://archive.stsci.edu/kepler/data_search/search.php</vt:lpwstr>
      </vt:variant>
      <vt:variant>
        <vt:lpwstr/>
      </vt:variant>
      <vt:variant>
        <vt:i4>2424846</vt:i4>
      </vt:variant>
      <vt:variant>
        <vt:i4>210</vt:i4>
      </vt:variant>
      <vt:variant>
        <vt:i4>0</vt:i4>
      </vt:variant>
      <vt:variant>
        <vt:i4>5</vt:i4>
      </vt:variant>
      <vt:variant>
        <vt:lpwstr>http://archive.stsci.edu/kepler/data_products.html</vt:lpwstr>
      </vt:variant>
      <vt:variant>
        <vt:lpwstr/>
      </vt:variant>
      <vt:variant>
        <vt:i4>1376315</vt:i4>
      </vt:variant>
      <vt:variant>
        <vt:i4>207</vt:i4>
      </vt:variant>
      <vt:variant>
        <vt:i4>0</vt:i4>
      </vt:variant>
      <vt:variant>
        <vt:i4>5</vt:i4>
      </vt:variant>
      <vt:variant>
        <vt:lpwstr>mailto:archive@stsci.edu</vt:lpwstr>
      </vt:variant>
      <vt:variant>
        <vt:lpwstr/>
      </vt:variant>
      <vt:variant>
        <vt:i4>6029334</vt:i4>
      </vt:variant>
      <vt:variant>
        <vt:i4>204</vt:i4>
      </vt:variant>
      <vt:variant>
        <vt:i4>0</vt:i4>
      </vt:variant>
      <vt:variant>
        <vt:i4>5</vt:i4>
      </vt:variant>
      <vt:variant>
        <vt:lpwstr>http://archive.stsci.edu</vt:lpwstr>
      </vt:variant>
      <vt:variant>
        <vt:lpwstr/>
      </vt:variant>
      <vt:variant>
        <vt:i4>1376315</vt:i4>
      </vt:variant>
      <vt:variant>
        <vt:i4>201</vt:i4>
      </vt:variant>
      <vt:variant>
        <vt:i4>0</vt:i4>
      </vt:variant>
      <vt:variant>
        <vt:i4>5</vt:i4>
      </vt:variant>
      <vt:variant>
        <vt:lpwstr>mailto:archive@stsci.edu</vt:lpwstr>
      </vt:variant>
      <vt:variant>
        <vt:lpwstr/>
      </vt:variant>
      <vt:variant>
        <vt:i4>5570645</vt:i4>
      </vt:variant>
      <vt:variant>
        <vt:i4>198</vt:i4>
      </vt:variant>
      <vt:variant>
        <vt:i4>0</vt:i4>
      </vt:variant>
      <vt:variant>
        <vt:i4>5</vt:i4>
      </vt:variant>
      <vt:variant>
        <vt:lpwstr>http://archive.stsci.edu/hlsp/index.html</vt:lpwstr>
      </vt:variant>
      <vt:variant>
        <vt:lpwstr/>
      </vt:variant>
      <vt:variant>
        <vt:i4>7536698</vt:i4>
      </vt:variant>
      <vt:variant>
        <vt:i4>195</vt:i4>
      </vt:variant>
      <vt:variant>
        <vt:i4>0</vt:i4>
      </vt:variant>
      <vt:variant>
        <vt:i4>5</vt:i4>
      </vt:variant>
      <vt:variant>
        <vt:lpwstr>http://archive.stsci.edu/missions.html</vt:lpwstr>
      </vt:variant>
      <vt:variant>
        <vt:lpwstr/>
      </vt:variant>
      <vt:variant>
        <vt:i4>1835062</vt:i4>
      </vt:variant>
      <vt:variant>
        <vt:i4>192</vt:i4>
      </vt:variant>
      <vt:variant>
        <vt:i4>0</vt:i4>
      </vt:variant>
      <vt:variant>
        <vt:i4>5</vt:i4>
      </vt:variant>
      <vt:variant>
        <vt:lpwstr>http://keplergo.arc.nasa.gov/kpub-kepler.html</vt:lpwstr>
      </vt:variant>
      <vt:variant>
        <vt:lpwstr/>
      </vt:variant>
      <vt:variant>
        <vt:i4>1835043</vt:i4>
      </vt:variant>
      <vt:variant>
        <vt:i4>189</vt:i4>
      </vt:variant>
      <vt:variant>
        <vt:i4>0</vt:i4>
      </vt:variant>
      <vt:variant>
        <vt:i4>5</vt:i4>
      </vt:variant>
      <vt:variant>
        <vt:lpwstr>https://mast.stsci.edu/portal/Mashup/Clients/Mast/Portal.html</vt:lpwstr>
      </vt:variant>
      <vt:variant>
        <vt:lpwstr/>
      </vt:variant>
      <vt:variant>
        <vt:i4>852034</vt:i4>
      </vt:variant>
      <vt:variant>
        <vt:i4>186</vt:i4>
      </vt:variant>
      <vt:variant>
        <vt:i4>0</vt:i4>
      </vt:variant>
      <vt:variant>
        <vt:i4>5</vt:i4>
      </vt:variant>
      <vt:variant>
        <vt:lpwstr>http://archive.stsci.edu/kepler/</vt:lpwstr>
      </vt:variant>
      <vt:variant>
        <vt:lpwstr/>
      </vt:variant>
      <vt:variant>
        <vt:i4>6029369</vt:i4>
      </vt:variant>
      <vt:variant>
        <vt:i4>183</vt:i4>
      </vt:variant>
      <vt:variant>
        <vt:i4>0</vt:i4>
      </vt:variant>
      <vt:variant>
        <vt:i4>5</vt:i4>
      </vt:variant>
      <vt:variant>
        <vt:lpwstr>http://archive.stsci.edu/</vt:lpwstr>
      </vt:variant>
      <vt:variant>
        <vt:lpwstr/>
      </vt:variant>
      <vt:variant>
        <vt:i4>3473524</vt:i4>
      </vt:variant>
      <vt:variant>
        <vt:i4>180</vt:i4>
      </vt:variant>
      <vt:variant>
        <vt:i4>0</vt:i4>
      </vt:variant>
      <vt:variant>
        <vt:i4>5</vt:i4>
      </vt:variant>
      <vt:variant>
        <vt:lpwstr>http://keplerscience.arc.nasa.gov/</vt:lpwstr>
      </vt:variant>
      <vt:variant>
        <vt:lpwstr/>
      </vt:variant>
      <vt:variant>
        <vt:i4>3473524</vt:i4>
      </vt:variant>
      <vt:variant>
        <vt:i4>177</vt:i4>
      </vt:variant>
      <vt:variant>
        <vt:i4>0</vt:i4>
      </vt:variant>
      <vt:variant>
        <vt:i4>5</vt:i4>
      </vt:variant>
      <vt:variant>
        <vt:lpwstr>http://keplerscience.arc.nasa.gov/</vt:lpwstr>
      </vt:variant>
      <vt:variant>
        <vt:lpwstr/>
      </vt:variant>
      <vt:variant>
        <vt:i4>6946817</vt:i4>
      </vt:variant>
      <vt:variant>
        <vt:i4>174</vt:i4>
      </vt:variant>
      <vt:variant>
        <vt:i4>0</vt:i4>
      </vt:variant>
      <vt:variant>
        <vt:i4>5</vt:i4>
      </vt:variant>
      <vt:variant>
        <vt:lpwstr>http://kepler.nasa.gov/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dc:title>
  <dc:subject/>
  <dc:creator>Dorothy Fraquelli</dc:creator>
  <cp:keywords/>
  <cp:lastModifiedBy>Susan Thompson</cp:lastModifiedBy>
  <cp:revision>5</cp:revision>
  <cp:lastPrinted>2016-05-09T17:03:00Z</cp:lastPrinted>
  <dcterms:created xsi:type="dcterms:W3CDTF">2016-05-09T17:03:00Z</dcterms:created>
  <dcterms:modified xsi:type="dcterms:W3CDTF">2016-05-10T19:59:00Z</dcterms:modified>
</cp:coreProperties>
</file>